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B8F" w:rsidRPr="005C3A3E" w:rsidRDefault="00F922D8" w:rsidP="00711B72">
      <w:pPr>
        <w:framePr w:w="8911" w:h="898" w:hSpace="180" w:wrap="around" w:vAnchor="text" w:hAnchor="page" w:x="2311" w:y="181"/>
        <w:autoSpaceDE w:val="0"/>
        <w:autoSpaceDN w:val="0"/>
        <w:adjustRightInd w:val="0"/>
        <w:ind w:right="-900"/>
        <w:rPr>
          <w:rFonts w:ascii="Times New Roman Bold" w:hAnsi="Times New Roman Bold" w:cs="Times New Roman Bold"/>
          <w:b/>
          <w:bCs/>
          <w:caps/>
          <w:color w:val="000000"/>
          <w:sz w:val="28"/>
          <w:szCs w:val="28"/>
          <w:lang w:val="en-ZA"/>
        </w:rPr>
      </w:pPr>
      <w:r w:rsidRPr="005C3A3E">
        <w:rPr>
          <w:rFonts w:ascii="Times New Roman Bold" w:hAnsi="Times New Roman Bold"/>
          <w:b/>
          <w:caps/>
          <w:sz w:val="32"/>
          <w:lang w:val="en-ZA"/>
        </w:rPr>
        <w:t xml:space="preserve">REQUEST FOR </w:t>
      </w:r>
      <w:bookmarkStart w:id="0" w:name="FocalArea"/>
      <w:r w:rsidR="00303C1D" w:rsidRPr="005C3A3E">
        <w:rPr>
          <w:rFonts w:ascii="Times New Roman Bold" w:hAnsi="Times New Roman Bold"/>
          <w:b/>
          <w:caps/>
          <w:sz w:val="32"/>
          <w:lang w:val="en-ZA"/>
        </w:rPr>
        <w:t>BIODIVERSITY</w:t>
      </w:r>
      <w:bookmarkEnd w:id="0"/>
      <w:r w:rsidR="00303C1D" w:rsidRPr="005C3A3E">
        <w:rPr>
          <w:rFonts w:ascii="Times New Roman Bold" w:hAnsi="Times New Roman Bold"/>
          <w:b/>
          <w:caps/>
          <w:sz w:val="32"/>
          <w:lang w:val="en-ZA"/>
        </w:rPr>
        <w:t xml:space="preserve"> </w:t>
      </w:r>
      <w:r w:rsidR="00523B8F" w:rsidRPr="005C3A3E">
        <w:rPr>
          <w:rFonts w:ascii="Times New Roman Bold" w:hAnsi="Times New Roman Bold"/>
          <w:b/>
          <w:caps/>
          <w:sz w:val="32"/>
          <w:lang w:val="en-ZA"/>
        </w:rPr>
        <w:t>enabling activity</w:t>
      </w:r>
    </w:p>
    <w:p w:rsidR="00507172" w:rsidRPr="005C3A3E" w:rsidRDefault="00B56657" w:rsidP="00711B72">
      <w:pPr>
        <w:framePr w:w="8911" w:h="898" w:hSpace="180" w:wrap="around" w:vAnchor="text" w:hAnchor="page" w:x="2311" w:y="181"/>
        <w:autoSpaceDE w:val="0"/>
        <w:autoSpaceDN w:val="0"/>
        <w:adjustRightInd w:val="0"/>
        <w:rPr>
          <w:rFonts w:ascii="Times New Roman Bold" w:hAnsi="Times New Roman Bold" w:cs="Times New Roman Bold"/>
          <w:b/>
          <w:bCs/>
          <w:color w:val="000000"/>
          <w:sz w:val="22"/>
          <w:szCs w:val="22"/>
          <w:lang w:val="en-ZA"/>
        </w:rPr>
      </w:pPr>
      <w:bookmarkStart w:id="1" w:name="ProjectType"/>
      <w:bookmarkEnd w:id="1"/>
      <w:r w:rsidRPr="005C3A3E">
        <w:rPr>
          <w:rFonts w:ascii="Times New Roman Bold" w:hAnsi="Times New Roman Bold" w:cs="Times New Roman Bold"/>
          <w:b/>
          <w:bCs/>
          <w:smallCaps/>
          <w:color w:val="000000"/>
          <w:sz w:val="22"/>
          <w:szCs w:val="22"/>
          <w:lang w:val="en-ZA"/>
        </w:rPr>
        <w:t xml:space="preserve">Proposal for Funding Under </w:t>
      </w:r>
      <w:r w:rsidR="00507172" w:rsidRPr="005C3A3E">
        <w:rPr>
          <w:rFonts w:ascii="Times New Roman Bold" w:hAnsi="Times New Roman Bold" w:cs="Times New Roman Bold"/>
          <w:b/>
          <w:bCs/>
          <w:smallCaps/>
          <w:color w:val="000000"/>
          <w:sz w:val="22"/>
          <w:szCs w:val="22"/>
          <w:lang w:val="en-ZA"/>
        </w:rPr>
        <w:t>the</w:t>
      </w:r>
      <w:r w:rsidR="00BB43B8" w:rsidRPr="005C3A3E">
        <w:rPr>
          <w:rFonts w:ascii="Times New Roman Bold" w:hAnsi="Times New Roman Bold" w:cs="Times New Roman Bold"/>
          <w:b/>
          <w:bCs/>
          <w:smallCaps/>
          <w:color w:val="000000"/>
          <w:sz w:val="22"/>
          <w:szCs w:val="22"/>
          <w:lang w:val="en-ZA"/>
        </w:rPr>
        <w:t xml:space="preserve"> </w:t>
      </w:r>
      <w:r w:rsidR="00786C4A" w:rsidRPr="005C3A3E">
        <w:rPr>
          <w:rFonts w:ascii="Times New Roman Bold" w:hAnsi="Times New Roman Bold" w:cs="Times New Roman Bold"/>
          <w:b/>
          <w:bCs/>
          <w:smallCaps/>
          <w:color w:val="000000"/>
          <w:sz w:val="22"/>
          <w:szCs w:val="22"/>
          <w:lang w:val="en-ZA"/>
        </w:rPr>
        <w:t>GEF Trust Fund</w:t>
      </w:r>
    </w:p>
    <w:p w:rsidR="00711B72" w:rsidRPr="005C3A3E" w:rsidRDefault="00677B17">
      <w:pPr>
        <w:pStyle w:val="Footer"/>
        <w:tabs>
          <w:tab w:val="clear" w:pos="4320"/>
          <w:tab w:val="clear" w:pos="8640"/>
        </w:tabs>
        <w:rPr>
          <w:sz w:val="22"/>
          <w:szCs w:val="22"/>
          <w:lang w:val="en-ZA"/>
        </w:rPr>
      </w:pPr>
      <w:r>
        <w:rPr>
          <w:noProof/>
        </w:rPr>
        <w:drawing>
          <wp:anchor distT="0" distB="0" distL="114300" distR="114300" simplePos="0" relativeHeight="251657728" behindDoc="0" locked="0" layoutInCell="1" allowOverlap="1">
            <wp:simplePos x="0" y="0"/>
            <wp:positionH relativeFrom="column">
              <wp:posOffset>161925</wp:posOffset>
            </wp:positionH>
            <wp:positionV relativeFrom="paragraph">
              <wp:posOffset>17145</wp:posOffset>
            </wp:positionV>
            <wp:extent cx="723900" cy="74168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723900" cy="741680"/>
                    </a:xfrm>
                    <a:prstGeom prst="rect">
                      <a:avLst/>
                    </a:prstGeom>
                    <a:noFill/>
                  </pic:spPr>
                </pic:pic>
              </a:graphicData>
            </a:graphic>
          </wp:anchor>
        </w:drawing>
      </w:r>
    </w:p>
    <w:p w:rsidR="009671D4" w:rsidRPr="005C3A3E" w:rsidRDefault="0056382C" w:rsidP="009671D4">
      <w:pPr>
        <w:spacing w:after="80"/>
        <w:ind w:right="-187"/>
        <w:rPr>
          <w:sz w:val="22"/>
          <w:szCs w:val="22"/>
          <w:u w:val="single"/>
          <w:lang w:val="en-ZA"/>
        </w:rPr>
      </w:pPr>
      <w:r>
        <w:rPr>
          <w:rFonts w:ascii="Times New Roman Bold" w:hAnsi="Times New Roman Bold"/>
          <w:b/>
          <w:caps/>
          <w:sz w:val="22"/>
          <w:szCs w:val="22"/>
          <w:u w:val="single"/>
          <w:lang w:val="en-ZA"/>
        </w:rPr>
        <w:t xml:space="preserve">part i:  project IDentifiers                                </w:t>
      </w:r>
      <w:r>
        <w:rPr>
          <w:rFonts w:ascii="Times New Roman Bold" w:hAnsi="Times New Roman Bold"/>
          <w:b/>
          <w:sz w:val="22"/>
          <w:szCs w:val="22"/>
          <w:u w:val="single"/>
          <w:lang w:val="en-ZA"/>
        </w:rPr>
        <w:t xml:space="preserve">             </w:t>
      </w:r>
    </w:p>
    <w:tbl>
      <w:tblPr>
        <w:tblW w:w="50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2"/>
        <w:gridCol w:w="3970"/>
        <w:gridCol w:w="2410"/>
        <w:gridCol w:w="2084"/>
      </w:tblGrid>
      <w:tr w:rsidR="00371284" w:rsidRPr="005C3A3E" w:rsidTr="00C35A18">
        <w:tc>
          <w:tcPr>
            <w:tcW w:w="1158" w:type="pct"/>
            <w:shd w:val="clear" w:color="auto" w:fill="DAEEF3"/>
          </w:tcPr>
          <w:p w:rsidR="00371284" w:rsidRPr="005C3A3E" w:rsidRDefault="0056382C" w:rsidP="00306D72">
            <w:pPr>
              <w:rPr>
                <w:sz w:val="20"/>
                <w:szCs w:val="20"/>
                <w:lang w:val="en-ZA"/>
              </w:rPr>
            </w:pPr>
            <w:r>
              <w:rPr>
                <w:sz w:val="20"/>
                <w:szCs w:val="20"/>
                <w:lang w:val="en-ZA"/>
              </w:rPr>
              <w:t>EA Title:</w:t>
            </w:r>
          </w:p>
        </w:tc>
        <w:tc>
          <w:tcPr>
            <w:tcW w:w="3842" w:type="pct"/>
            <w:gridSpan w:val="3"/>
            <w:shd w:val="clear" w:color="auto" w:fill="DAEEF3"/>
          </w:tcPr>
          <w:p w:rsidR="00371284" w:rsidRPr="005C3A3E" w:rsidRDefault="0056382C" w:rsidP="002F1801">
            <w:pPr>
              <w:rPr>
                <w:sz w:val="20"/>
                <w:szCs w:val="20"/>
                <w:lang w:val="en-ZA"/>
              </w:rPr>
            </w:pPr>
            <w:r>
              <w:rPr>
                <w:b/>
                <w:bCs/>
                <w:color w:val="000000"/>
                <w:sz w:val="20"/>
                <w:szCs w:val="20"/>
                <w:lang w:val="en-ZA"/>
              </w:rPr>
              <w:t>National Biodiversity Planning to Support the implementation of the CBD 2011-2020 Strategic Plan in South Africa</w:t>
            </w:r>
          </w:p>
        </w:tc>
      </w:tr>
      <w:tr w:rsidR="00C35A18" w:rsidRPr="005C3A3E" w:rsidTr="00C35A18">
        <w:tc>
          <w:tcPr>
            <w:tcW w:w="1158" w:type="pct"/>
          </w:tcPr>
          <w:p w:rsidR="00786C4A" w:rsidRPr="005C3A3E" w:rsidRDefault="00786C4A" w:rsidP="00306D72">
            <w:pPr>
              <w:rPr>
                <w:sz w:val="20"/>
                <w:szCs w:val="20"/>
                <w:lang w:val="en-ZA"/>
              </w:rPr>
            </w:pPr>
            <w:r w:rsidRPr="005C3A3E">
              <w:rPr>
                <w:sz w:val="20"/>
                <w:szCs w:val="20"/>
                <w:lang w:val="en-ZA"/>
              </w:rPr>
              <w:t>Country(</w:t>
            </w:r>
            <w:proofErr w:type="spellStart"/>
            <w:r w:rsidRPr="005C3A3E">
              <w:rPr>
                <w:sz w:val="20"/>
                <w:szCs w:val="20"/>
                <w:lang w:val="en-ZA"/>
              </w:rPr>
              <w:t>ies</w:t>
            </w:r>
            <w:proofErr w:type="spellEnd"/>
            <w:r w:rsidRPr="005C3A3E">
              <w:rPr>
                <w:sz w:val="20"/>
                <w:szCs w:val="20"/>
                <w:lang w:val="en-ZA"/>
              </w:rPr>
              <w:t>):</w:t>
            </w:r>
          </w:p>
        </w:tc>
        <w:tc>
          <w:tcPr>
            <w:tcW w:w="1802" w:type="pct"/>
          </w:tcPr>
          <w:p w:rsidR="00786C4A" w:rsidRPr="005C3A3E" w:rsidRDefault="0056382C" w:rsidP="002F1801">
            <w:pPr>
              <w:rPr>
                <w:color w:val="000000"/>
                <w:sz w:val="20"/>
                <w:szCs w:val="20"/>
                <w:lang w:val="en-ZA"/>
              </w:rPr>
            </w:pPr>
            <w:r>
              <w:rPr>
                <w:color w:val="000000"/>
                <w:sz w:val="20"/>
                <w:szCs w:val="20"/>
                <w:lang w:val="en-ZA"/>
              </w:rPr>
              <w:t xml:space="preserve"> </w:t>
            </w:r>
            <w:r>
              <w:rPr>
                <w:b/>
                <w:bCs/>
                <w:color w:val="000000"/>
                <w:sz w:val="20"/>
                <w:szCs w:val="20"/>
                <w:lang w:val="en-ZA"/>
              </w:rPr>
              <w:t>South Africa</w:t>
            </w:r>
          </w:p>
        </w:tc>
        <w:tc>
          <w:tcPr>
            <w:tcW w:w="1094" w:type="pct"/>
          </w:tcPr>
          <w:p w:rsidR="00786C4A" w:rsidRPr="005C3A3E" w:rsidRDefault="0056382C" w:rsidP="00EC5CBE">
            <w:pPr>
              <w:rPr>
                <w:sz w:val="20"/>
                <w:szCs w:val="20"/>
                <w:lang w:val="en-ZA"/>
              </w:rPr>
            </w:pPr>
            <w:r>
              <w:rPr>
                <w:sz w:val="20"/>
                <w:szCs w:val="20"/>
                <w:lang w:val="en-ZA"/>
              </w:rPr>
              <w:t>GEF Project ID:</w:t>
            </w:r>
          </w:p>
        </w:tc>
        <w:tc>
          <w:tcPr>
            <w:tcW w:w="946" w:type="pct"/>
          </w:tcPr>
          <w:p w:rsidR="00786C4A" w:rsidRPr="00AA749E" w:rsidRDefault="0056382C" w:rsidP="00EC5CBE">
            <w:pPr>
              <w:jc w:val="center"/>
              <w:rPr>
                <w:color w:val="000000"/>
                <w:sz w:val="20"/>
                <w:szCs w:val="20"/>
                <w:lang w:val="en-ZA"/>
              </w:rPr>
            </w:pPr>
            <w:proofErr w:type="spellStart"/>
            <w:r w:rsidRPr="00AA749E">
              <w:rPr>
                <w:color w:val="000000"/>
                <w:sz w:val="20"/>
                <w:szCs w:val="20"/>
                <w:lang w:val="en-ZA"/>
              </w:rPr>
              <w:t>t.b.d</w:t>
            </w:r>
            <w:proofErr w:type="spellEnd"/>
            <w:r w:rsidRPr="00AA749E">
              <w:rPr>
                <w:color w:val="000000"/>
                <w:sz w:val="20"/>
                <w:szCs w:val="20"/>
                <w:lang w:val="en-ZA"/>
              </w:rPr>
              <w:t>.</w:t>
            </w:r>
          </w:p>
        </w:tc>
      </w:tr>
      <w:tr w:rsidR="00C35A18" w:rsidRPr="005C3A3E" w:rsidTr="00C35A18">
        <w:tc>
          <w:tcPr>
            <w:tcW w:w="1158" w:type="pct"/>
          </w:tcPr>
          <w:p w:rsidR="00391D6F" w:rsidRPr="005C3A3E" w:rsidRDefault="00391D6F" w:rsidP="00306D72">
            <w:pPr>
              <w:rPr>
                <w:sz w:val="20"/>
                <w:szCs w:val="20"/>
                <w:lang w:val="en-ZA"/>
              </w:rPr>
            </w:pPr>
            <w:r w:rsidRPr="005C3A3E">
              <w:rPr>
                <w:sz w:val="20"/>
                <w:szCs w:val="20"/>
                <w:lang w:val="en-ZA"/>
              </w:rPr>
              <w:t>GEF Agency(</w:t>
            </w:r>
            <w:proofErr w:type="spellStart"/>
            <w:r w:rsidRPr="005C3A3E">
              <w:rPr>
                <w:sz w:val="20"/>
                <w:szCs w:val="20"/>
                <w:lang w:val="en-ZA"/>
              </w:rPr>
              <w:t>ies</w:t>
            </w:r>
            <w:proofErr w:type="spellEnd"/>
            <w:r w:rsidRPr="005C3A3E">
              <w:rPr>
                <w:sz w:val="20"/>
                <w:szCs w:val="20"/>
                <w:lang w:val="en-ZA"/>
              </w:rPr>
              <w:t>):</w:t>
            </w:r>
          </w:p>
        </w:tc>
        <w:tc>
          <w:tcPr>
            <w:tcW w:w="1802" w:type="pct"/>
          </w:tcPr>
          <w:p w:rsidR="00391D6F" w:rsidRPr="005C3A3E" w:rsidRDefault="0056382C" w:rsidP="00EC5CBE">
            <w:pPr>
              <w:rPr>
                <w:color w:val="000000"/>
                <w:sz w:val="20"/>
                <w:szCs w:val="20"/>
                <w:lang w:val="en-ZA"/>
              </w:rPr>
            </w:pPr>
            <w:r>
              <w:rPr>
                <w:color w:val="000000"/>
                <w:sz w:val="20"/>
                <w:szCs w:val="20"/>
                <w:lang w:val="en-ZA"/>
              </w:rPr>
              <w:t>UNDP</w:t>
            </w:r>
          </w:p>
        </w:tc>
        <w:tc>
          <w:tcPr>
            <w:tcW w:w="1094" w:type="pct"/>
          </w:tcPr>
          <w:p w:rsidR="00391D6F" w:rsidRPr="005C3A3E" w:rsidRDefault="0056382C" w:rsidP="00EC5CBE">
            <w:pPr>
              <w:rPr>
                <w:sz w:val="20"/>
                <w:szCs w:val="20"/>
                <w:lang w:val="en-ZA"/>
              </w:rPr>
            </w:pPr>
            <w:r>
              <w:rPr>
                <w:sz w:val="20"/>
                <w:szCs w:val="20"/>
                <w:lang w:val="en-ZA"/>
              </w:rPr>
              <w:t>GEF Agency Project ID:</w:t>
            </w:r>
          </w:p>
        </w:tc>
        <w:tc>
          <w:tcPr>
            <w:tcW w:w="946" w:type="pct"/>
          </w:tcPr>
          <w:p w:rsidR="00391D6F" w:rsidRPr="005C3A3E" w:rsidRDefault="0056382C" w:rsidP="00AA749E">
            <w:pPr>
              <w:jc w:val="center"/>
              <w:rPr>
                <w:color w:val="000000"/>
                <w:sz w:val="20"/>
                <w:szCs w:val="20"/>
                <w:lang w:val="en-ZA"/>
              </w:rPr>
            </w:pPr>
            <w:r>
              <w:rPr>
                <w:color w:val="000000"/>
                <w:sz w:val="20"/>
                <w:szCs w:val="20"/>
                <w:lang w:val="en-ZA"/>
              </w:rPr>
              <w:t>4894</w:t>
            </w:r>
          </w:p>
        </w:tc>
      </w:tr>
      <w:tr w:rsidR="00C35A18" w:rsidRPr="005C3A3E" w:rsidTr="00C35A18">
        <w:tc>
          <w:tcPr>
            <w:tcW w:w="1158" w:type="pct"/>
          </w:tcPr>
          <w:p w:rsidR="000C5998" w:rsidRPr="005C3A3E" w:rsidRDefault="000C5998" w:rsidP="00306D72">
            <w:pPr>
              <w:rPr>
                <w:sz w:val="20"/>
                <w:szCs w:val="20"/>
                <w:lang w:val="en-ZA"/>
              </w:rPr>
            </w:pPr>
            <w:r w:rsidRPr="005C3A3E">
              <w:rPr>
                <w:sz w:val="20"/>
                <w:szCs w:val="20"/>
                <w:lang w:val="en-ZA"/>
              </w:rPr>
              <w:t>Other Executing Partner(s):</w:t>
            </w:r>
          </w:p>
        </w:tc>
        <w:tc>
          <w:tcPr>
            <w:tcW w:w="1802" w:type="pct"/>
          </w:tcPr>
          <w:p w:rsidR="000C5998" w:rsidRPr="005C3A3E" w:rsidRDefault="0056382C" w:rsidP="00EC5CBE">
            <w:pPr>
              <w:rPr>
                <w:color w:val="000000"/>
                <w:sz w:val="20"/>
                <w:szCs w:val="20"/>
                <w:lang w:val="en-ZA"/>
              </w:rPr>
            </w:pPr>
            <w:r>
              <w:rPr>
                <w:color w:val="000000"/>
                <w:sz w:val="20"/>
                <w:szCs w:val="20"/>
                <w:lang w:val="en-ZA"/>
              </w:rPr>
              <w:t>Department of Environmental Affairs (DEA)</w:t>
            </w:r>
          </w:p>
        </w:tc>
        <w:tc>
          <w:tcPr>
            <w:tcW w:w="1094" w:type="pct"/>
          </w:tcPr>
          <w:p w:rsidR="000C5998" w:rsidRPr="005C3A3E" w:rsidRDefault="0056382C" w:rsidP="00EC5CBE">
            <w:pPr>
              <w:rPr>
                <w:sz w:val="20"/>
                <w:szCs w:val="20"/>
                <w:lang w:val="en-ZA"/>
              </w:rPr>
            </w:pPr>
            <w:r>
              <w:rPr>
                <w:sz w:val="20"/>
                <w:szCs w:val="20"/>
                <w:lang w:val="en-ZA"/>
              </w:rPr>
              <w:t>Submission Date:</w:t>
            </w:r>
          </w:p>
        </w:tc>
        <w:tc>
          <w:tcPr>
            <w:tcW w:w="946" w:type="pct"/>
          </w:tcPr>
          <w:p w:rsidR="000C5998" w:rsidRPr="005C3A3E" w:rsidRDefault="00FC6ECE" w:rsidP="00AA749E">
            <w:pPr>
              <w:jc w:val="center"/>
              <w:rPr>
                <w:color w:val="000000"/>
                <w:sz w:val="20"/>
                <w:szCs w:val="20"/>
                <w:lang w:val="en-ZA"/>
              </w:rPr>
            </w:pPr>
            <w:r>
              <w:rPr>
                <w:color w:val="000000"/>
                <w:sz w:val="20"/>
                <w:szCs w:val="20"/>
                <w:lang w:val="en-ZA"/>
              </w:rPr>
              <w:t>August 10, 2012</w:t>
            </w:r>
          </w:p>
        </w:tc>
      </w:tr>
      <w:tr w:rsidR="00C35A18" w:rsidRPr="005C3A3E" w:rsidTr="00C35A18">
        <w:tc>
          <w:tcPr>
            <w:tcW w:w="1158" w:type="pct"/>
          </w:tcPr>
          <w:p w:rsidR="00983881" w:rsidRPr="005C3A3E" w:rsidRDefault="00983881" w:rsidP="00306D72">
            <w:pPr>
              <w:rPr>
                <w:sz w:val="20"/>
                <w:szCs w:val="20"/>
                <w:lang w:val="en-ZA"/>
              </w:rPr>
            </w:pPr>
            <w:r w:rsidRPr="005C3A3E">
              <w:rPr>
                <w:sz w:val="20"/>
                <w:szCs w:val="20"/>
                <w:lang w:val="en-ZA"/>
              </w:rPr>
              <w:t>GEF Focal Area (s):</w:t>
            </w:r>
          </w:p>
        </w:tc>
        <w:tc>
          <w:tcPr>
            <w:tcW w:w="1802" w:type="pct"/>
          </w:tcPr>
          <w:p w:rsidR="00983881" w:rsidRPr="005C3A3E" w:rsidRDefault="0056382C" w:rsidP="00EC5CBE">
            <w:pPr>
              <w:rPr>
                <w:color w:val="000000"/>
                <w:sz w:val="20"/>
                <w:szCs w:val="20"/>
                <w:lang w:val="en-ZA"/>
              </w:rPr>
            </w:pPr>
            <w:r>
              <w:rPr>
                <w:color w:val="000000"/>
                <w:sz w:val="20"/>
                <w:szCs w:val="20"/>
                <w:lang w:val="en-ZA"/>
              </w:rPr>
              <w:t>Biodiversity</w:t>
            </w:r>
          </w:p>
        </w:tc>
        <w:tc>
          <w:tcPr>
            <w:tcW w:w="1094" w:type="pct"/>
          </w:tcPr>
          <w:p w:rsidR="00983881" w:rsidRPr="005C3A3E" w:rsidRDefault="0056382C" w:rsidP="00EC5CBE">
            <w:pPr>
              <w:rPr>
                <w:sz w:val="20"/>
                <w:szCs w:val="20"/>
                <w:lang w:val="en-ZA"/>
              </w:rPr>
            </w:pPr>
            <w:r>
              <w:rPr>
                <w:sz w:val="20"/>
                <w:szCs w:val="20"/>
                <w:lang w:val="en-ZA"/>
              </w:rPr>
              <w:t>Project Duration (Months)</w:t>
            </w:r>
          </w:p>
        </w:tc>
        <w:tc>
          <w:tcPr>
            <w:tcW w:w="946" w:type="pct"/>
          </w:tcPr>
          <w:p w:rsidR="00983881" w:rsidRPr="005C3A3E" w:rsidRDefault="0056382C" w:rsidP="00AA749E">
            <w:pPr>
              <w:jc w:val="center"/>
              <w:rPr>
                <w:color w:val="000000"/>
                <w:sz w:val="20"/>
                <w:szCs w:val="20"/>
                <w:lang w:val="en-ZA"/>
              </w:rPr>
            </w:pPr>
            <w:r>
              <w:rPr>
                <w:color w:val="000000"/>
                <w:sz w:val="20"/>
                <w:szCs w:val="20"/>
                <w:lang w:val="en-ZA"/>
              </w:rPr>
              <w:t>42</w:t>
            </w:r>
          </w:p>
        </w:tc>
      </w:tr>
      <w:tr w:rsidR="00C35A18" w:rsidRPr="005C3A3E" w:rsidTr="00C35A18">
        <w:tc>
          <w:tcPr>
            <w:tcW w:w="1158" w:type="pct"/>
          </w:tcPr>
          <w:p w:rsidR="00786C4A" w:rsidRPr="005C3A3E" w:rsidRDefault="00786C4A" w:rsidP="00634F94">
            <w:pPr>
              <w:rPr>
                <w:sz w:val="20"/>
                <w:szCs w:val="20"/>
                <w:lang w:val="en-ZA"/>
              </w:rPr>
            </w:pPr>
            <w:r w:rsidRPr="005C3A3E">
              <w:rPr>
                <w:sz w:val="20"/>
                <w:szCs w:val="20"/>
                <w:lang w:val="en-ZA"/>
              </w:rPr>
              <w:t>Check if applicable:</w:t>
            </w:r>
          </w:p>
        </w:tc>
        <w:tc>
          <w:tcPr>
            <w:tcW w:w="1802" w:type="pct"/>
          </w:tcPr>
          <w:p w:rsidR="00786C4A" w:rsidRPr="005C3A3E" w:rsidRDefault="0056382C" w:rsidP="000C5998">
            <w:pPr>
              <w:rPr>
                <w:sz w:val="20"/>
                <w:szCs w:val="20"/>
                <w:lang w:val="en-ZA"/>
              </w:rPr>
            </w:pPr>
            <w:r>
              <w:rPr>
                <w:sz w:val="20"/>
                <w:szCs w:val="20"/>
                <w:lang w:val="en-ZA"/>
              </w:rPr>
              <w:t xml:space="preserve">NCSA </w:t>
            </w:r>
            <w:bookmarkStart w:id="2" w:name="CheckNCSA"/>
            <w:r w:rsidR="00AE75B6" w:rsidRPr="005C3A3E">
              <w:rPr>
                <w:sz w:val="20"/>
                <w:szCs w:val="20"/>
                <w:lang w:val="en-ZA"/>
              </w:rPr>
              <w:fldChar w:fldCharType="begin">
                <w:ffData>
                  <w:name w:val="CheckNCSA"/>
                  <w:enabled w:val="0"/>
                  <w:calcOnExit w:val="0"/>
                  <w:checkBox>
                    <w:sizeAuto/>
                    <w:default w:val="0"/>
                  </w:checkBox>
                </w:ffData>
              </w:fldChar>
            </w:r>
            <w:r>
              <w:rPr>
                <w:sz w:val="20"/>
                <w:szCs w:val="20"/>
                <w:lang w:val="en-ZA"/>
              </w:rPr>
              <w:instrText xml:space="preserve"> FORMCHECKBOX </w:instrText>
            </w:r>
            <w:r w:rsidR="00AE75B6">
              <w:rPr>
                <w:sz w:val="20"/>
                <w:szCs w:val="20"/>
                <w:lang w:val="en-ZA"/>
              </w:rPr>
            </w:r>
            <w:r w:rsidR="00AE75B6">
              <w:rPr>
                <w:sz w:val="20"/>
                <w:szCs w:val="20"/>
                <w:lang w:val="en-ZA"/>
              </w:rPr>
              <w:fldChar w:fldCharType="separate"/>
            </w:r>
            <w:r w:rsidR="00AE75B6" w:rsidRPr="005C3A3E">
              <w:rPr>
                <w:sz w:val="20"/>
                <w:szCs w:val="20"/>
                <w:lang w:val="en-ZA"/>
              </w:rPr>
              <w:fldChar w:fldCharType="end"/>
            </w:r>
            <w:bookmarkEnd w:id="2"/>
            <w:r w:rsidR="00786C4A" w:rsidRPr="005C3A3E">
              <w:rPr>
                <w:sz w:val="20"/>
                <w:szCs w:val="20"/>
                <w:lang w:val="en-ZA"/>
              </w:rPr>
              <w:t xml:space="preserve">      NAPA </w:t>
            </w:r>
            <w:bookmarkStart w:id="3" w:name="CheckNAPA"/>
            <w:r w:rsidR="00AE75B6" w:rsidRPr="005C3A3E">
              <w:rPr>
                <w:sz w:val="20"/>
                <w:szCs w:val="20"/>
                <w:lang w:val="en-ZA"/>
              </w:rPr>
              <w:fldChar w:fldCharType="begin">
                <w:ffData>
                  <w:name w:val="CheckNAPA"/>
                  <w:enabled w:val="0"/>
                  <w:calcOnExit w:val="0"/>
                  <w:checkBox>
                    <w:sizeAuto/>
                    <w:default w:val="0"/>
                  </w:checkBox>
                </w:ffData>
              </w:fldChar>
            </w:r>
            <w:r>
              <w:rPr>
                <w:sz w:val="20"/>
                <w:szCs w:val="20"/>
                <w:lang w:val="en-ZA"/>
              </w:rPr>
              <w:instrText xml:space="preserve"> FORMCHECKBOX </w:instrText>
            </w:r>
            <w:r w:rsidR="00AE75B6">
              <w:rPr>
                <w:sz w:val="20"/>
                <w:szCs w:val="20"/>
                <w:lang w:val="en-ZA"/>
              </w:rPr>
            </w:r>
            <w:r w:rsidR="00AE75B6">
              <w:rPr>
                <w:sz w:val="20"/>
                <w:szCs w:val="20"/>
                <w:lang w:val="en-ZA"/>
              </w:rPr>
              <w:fldChar w:fldCharType="separate"/>
            </w:r>
            <w:r w:rsidR="00AE75B6" w:rsidRPr="005C3A3E">
              <w:rPr>
                <w:sz w:val="20"/>
                <w:szCs w:val="20"/>
                <w:lang w:val="en-ZA"/>
              </w:rPr>
              <w:fldChar w:fldCharType="end"/>
            </w:r>
            <w:bookmarkEnd w:id="3"/>
          </w:p>
        </w:tc>
        <w:tc>
          <w:tcPr>
            <w:tcW w:w="1094" w:type="pct"/>
          </w:tcPr>
          <w:p w:rsidR="00786C4A" w:rsidRPr="005C3A3E" w:rsidRDefault="0056382C" w:rsidP="00306D72">
            <w:pPr>
              <w:tabs>
                <w:tab w:val="center" w:pos="4320"/>
                <w:tab w:val="right" w:pos="8640"/>
              </w:tabs>
              <w:rPr>
                <w:sz w:val="20"/>
                <w:szCs w:val="20"/>
                <w:lang w:val="en-ZA"/>
              </w:rPr>
            </w:pPr>
            <w:r>
              <w:rPr>
                <w:sz w:val="20"/>
                <w:szCs w:val="20"/>
                <w:lang w:val="en-ZA"/>
              </w:rPr>
              <w:t>Agency Fee ($):</w:t>
            </w:r>
          </w:p>
        </w:tc>
        <w:tc>
          <w:tcPr>
            <w:tcW w:w="946" w:type="pct"/>
          </w:tcPr>
          <w:p w:rsidR="00786C4A" w:rsidRPr="005C3A3E" w:rsidRDefault="0056382C" w:rsidP="00AA749E">
            <w:pPr>
              <w:jc w:val="center"/>
              <w:rPr>
                <w:color w:val="000000"/>
                <w:sz w:val="20"/>
                <w:szCs w:val="20"/>
                <w:lang w:val="en-ZA"/>
              </w:rPr>
            </w:pPr>
            <w:r>
              <w:rPr>
                <w:color w:val="000000"/>
                <w:sz w:val="20"/>
                <w:szCs w:val="20"/>
                <w:lang w:val="en-ZA"/>
              </w:rPr>
              <w:t>22,000</w:t>
            </w:r>
          </w:p>
        </w:tc>
      </w:tr>
    </w:tbl>
    <w:p w:rsidR="00371284" w:rsidRPr="005C3A3E" w:rsidRDefault="00371284" w:rsidP="005A41F8">
      <w:pPr>
        <w:rPr>
          <w:lang w:val="en-ZA"/>
        </w:rPr>
      </w:pPr>
    </w:p>
    <w:p w:rsidR="002E79FC" w:rsidRPr="005C3A3E" w:rsidRDefault="0056382C" w:rsidP="00EC5CBE">
      <w:pPr>
        <w:pStyle w:val="Footer"/>
        <w:numPr>
          <w:ilvl w:val="0"/>
          <w:numId w:val="1"/>
        </w:numPr>
        <w:tabs>
          <w:tab w:val="clear" w:pos="4320"/>
          <w:tab w:val="clear" w:pos="8640"/>
        </w:tabs>
        <w:spacing w:after="80"/>
        <w:rPr>
          <w:b/>
          <w:smallCaps/>
          <w:sz w:val="22"/>
          <w:szCs w:val="22"/>
          <w:lang w:val="en-ZA"/>
        </w:rPr>
      </w:pPr>
      <w:bookmarkStart w:id="4" w:name="OLE_LINK1"/>
      <w:bookmarkStart w:id="5" w:name="OLE_LINK2"/>
      <w:r>
        <w:rPr>
          <w:rFonts w:ascii="Times New Roman Bold" w:hAnsi="Times New Roman Bold"/>
          <w:b/>
          <w:smallCaps/>
          <w:sz w:val="22"/>
          <w:szCs w:val="22"/>
          <w:lang w:val="en-ZA"/>
        </w:rPr>
        <w:t xml:space="preserve">EA framework </w:t>
      </w:r>
      <w:r>
        <w:rPr>
          <w:rFonts w:ascii="Times New Roman Bold" w:hAnsi="Times New Roman Bold"/>
          <w:smallCaps/>
          <w:sz w:val="22"/>
          <w:szCs w:val="22"/>
          <w:lang w:val="en-ZA"/>
        </w:rPr>
        <w:t xml:space="preserve"> </w:t>
      </w:r>
    </w:p>
    <w:tbl>
      <w:tblPr>
        <w:tblW w:w="4990" w:type="pct"/>
        <w:jc w:val="center"/>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994"/>
      </w:tblGrid>
      <w:tr w:rsidR="003176A4" w:rsidRPr="005C3A3E" w:rsidTr="006071E0">
        <w:trPr>
          <w:trHeight w:val="260"/>
          <w:jc w:val="center"/>
        </w:trPr>
        <w:tc>
          <w:tcPr>
            <w:tcW w:w="5000" w:type="pct"/>
            <w:shd w:val="clear" w:color="auto" w:fill="EEECE1"/>
          </w:tcPr>
          <w:p w:rsidR="003176A4" w:rsidRPr="005C3A3E" w:rsidRDefault="0056382C" w:rsidP="004821EF">
            <w:pPr>
              <w:pStyle w:val="Heading3"/>
              <w:keepNext w:val="0"/>
              <w:rPr>
                <w:rFonts w:ascii="Times New Roman" w:hAnsi="Times New Roman"/>
                <w:b w:val="0"/>
                <w:bCs w:val="0"/>
                <w:iCs/>
                <w:color w:val="000000"/>
                <w:sz w:val="20"/>
                <w:szCs w:val="20"/>
                <w:lang w:val="en-ZA"/>
              </w:rPr>
            </w:pPr>
            <w:r>
              <w:rPr>
                <w:rFonts w:ascii="Times New Roman" w:hAnsi="Times New Roman"/>
                <w:bCs w:val="0"/>
                <w:iCs/>
                <w:color w:val="000000"/>
                <w:sz w:val="20"/>
                <w:szCs w:val="20"/>
                <w:lang w:val="en-ZA"/>
              </w:rPr>
              <w:t xml:space="preserve">EA Objective: </w:t>
            </w:r>
            <w:r>
              <w:rPr>
                <w:rFonts w:ascii="Times New Roman" w:hAnsi="Times New Roman"/>
                <w:b w:val="0"/>
                <w:bCs w:val="0"/>
                <w:iCs/>
                <w:color w:val="000000"/>
                <w:sz w:val="20"/>
                <w:szCs w:val="20"/>
                <w:lang w:val="en-ZA"/>
              </w:rPr>
              <w:t xml:space="preserve">To integrate South Africa’s obligations under the Convention on Biological Diversity (CBD) into its national spatial, development and </w:t>
            </w:r>
            <w:proofErr w:type="spellStart"/>
            <w:r>
              <w:rPr>
                <w:rFonts w:ascii="Times New Roman" w:hAnsi="Times New Roman"/>
                <w:b w:val="0"/>
                <w:bCs w:val="0"/>
                <w:iCs/>
                <w:color w:val="000000"/>
                <w:sz w:val="20"/>
                <w:szCs w:val="20"/>
                <w:lang w:val="en-ZA"/>
              </w:rPr>
              <w:t>sectoral</w:t>
            </w:r>
            <w:proofErr w:type="spellEnd"/>
            <w:r>
              <w:rPr>
                <w:rFonts w:ascii="Times New Roman" w:hAnsi="Times New Roman"/>
                <w:b w:val="0"/>
                <w:bCs w:val="0"/>
                <w:iCs/>
                <w:color w:val="000000"/>
                <w:sz w:val="20"/>
                <w:szCs w:val="20"/>
                <w:lang w:val="en-ZA"/>
              </w:rPr>
              <w:t xml:space="preserve"> planning frameworks through a renewed and participative ‘biodiversity planning’ and strategizing process, in a manner that is in line with the global guidance contained in the CBD’s Strategic Plan for 2011-2020.</w:t>
            </w:r>
          </w:p>
        </w:tc>
      </w:tr>
    </w:tbl>
    <w:p w:rsidR="006F3C7F" w:rsidRPr="005C3A3E" w:rsidRDefault="006F3C7F">
      <w:pPr>
        <w:rPr>
          <w:sz w:val="12"/>
          <w:lang w:val="en-Z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0"/>
        <w:gridCol w:w="564"/>
        <w:gridCol w:w="1833"/>
        <w:gridCol w:w="4907"/>
        <w:gridCol w:w="1064"/>
        <w:gridCol w:w="1088"/>
      </w:tblGrid>
      <w:tr w:rsidR="006F3C7F" w:rsidRPr="005C3A3E" w:rsidTr="00B90BF7">
        <w:trPr>
          <w:tblHeader/>
        </w:trPr>
        <w:tc>
          <w:tcPr>
            <w:tcW w:w="708" w:type="pct"/>
            <w:shd w:val="clear" w:color="auto" w:fill="DAEEF3"/>
            <w:vAlign w:val="center"/>
          </w:tcPr>
          <w:p w:rsidR="003176A4" w:rsidRPr="005C3A3E" w:rsidRDefault="0056382C" w:rsidP="006F3C7F">
            <w:pPr>
              <w:pStyle w:val="Heading3"/>
              <w:keepNext w:val="0"/>
              <w:jc w:val="center"/>
              <w:rPr>
                <w:rFonts w:ascii="Times New Roman" w:hAnsi="Times New Roman"/>
                <w:bCs w:val="0"/>
                <w:iCs/>
                <w:color w:val="000000"/>
                <w:sz w:val="18"/>
                <w:szCs w:val="16"/>
                <w:lang w:val="en-ZA"/>
              </w:rPr>
            </w:pPr>
            <w:r>
              <w:rPr>
                <w:rFonts w:ascii="Times New Roman" w:hAnsi="Times New Roman"/>
                <w:bCs w:val="0"/>
                <w:iCs/>
                <w:color w:val="000000"/>
                <w:sz w:val="18"/>
                <w:szCs w:val="16"/>
                <w:lang w:val="en-ZA"/>
              </w:rPr>
              <w:t>EA Component</w:t>
            </w:r>
          </w:p>
        </w:tc>
        <w:tc>
          <w:tcPr>
            <w:tcW w:w="256" w:type="pct"/>
            <w:shd w:val="clear" w:color="auto" w:fill="DAEEF3"/>
            <w:vAlign w:val="center"/>
          </w:tcPr>
          <w:p w:rsidR="003176A4" w:rsidRPr="005C3A3E" w:rsidRDefault="0056382C" w:rsidP="006F3C7F">
            <w:pPr>
              <w:pStyle w:val="Heading3"/>
              <w:keepNext w:val="0"/>
              <w:ind w:left="-57" w:right="-57"/>
              <w:jc w:val="center"/>
              <w:rPr>
                <w:rFonts w:ascii="Times New Roman" w:hAnsi="Times New Roman"/>
                <w:bCs w:val="0"/>
                <w:iCs/>
                <w:color w:val="000000"/>
                <w:sz w:val="16"/>
                <w:szCs w:val="16"/>
                <w:lang w:val="en-ZA"/>
              </w:rPr>
            </w:pPr>
            <w:r>
              <w:rPr>
                <w:rFonts w:ascii="Times New Roman" w:hAnsi="Times New Roman"/>
                <w:bCs w:val="0"/>
                <w:iCs/>
                <w:color w:val="000000"/>
                <w:sz w:val="16"/>
                <w:szCs w:val="16"/>
                <w:lang w:val="en-ZA"/>
              </w:rPr>
              <w:t>Grant Type</w:t>
            </w:r>
          </w:p>
          <w:p w:rsidR="003176A4" w:rsidRPr="005C3A3E" w:rsidRDefault="003176A4" w:rsidP="006F3C7F">
            <w:pPr>
              <w:pStyle w:val="Heading3"/>
              <w:keepNext w:val="0"/>
              <w:ind w:left="-57" w:right="-57"/>
              <w:jc w:val="center"/>
              <w:rPr>
                <w:rFonts w:ascii="Times New Roman" w:hAnsi="Times New Roman"/>
                <w:bCs w:val="0"/>
                <w:iCs/>
                <w:color w:val="000000"/>
                <w:sz w:val="16"/>
                <w:szCs w:val="16"/>
                <w:lang w:val="en-ZA"/>
              </w:rPr>
            </w:pPr>
          </w:p>
        </w:tc>
        <w:tc>
          <w:tcPr>
            <w:tcW w:w="832" w:type="pct"/>
            <w:shd w:val="clear" w:color="auto" w:fill="DAEEF3"/>
            <w:vAlign w:val="center"/>
          </w:tcPr>
          <w:p w:rsidR="003176A4" w:rsidRPr="005C3A3E" w:rsidRDefault="0056382C" w:rsidP="006F3C7F">
            <w:pPr>
              <w:pStyle w:val="Heading3"/>
              <w:keepNext w:val="0"/>
              <w:jc w:val="center"/>
              <w:rPr>
                <w:rFonts w:ascii="Times New Roman" w:hAnsi="Times New Roman"/>
                <w:bCs w:val="0"/>
                <w:iCs/>
                <w:color w:val="000000"/>
                <w:sz w:val="18"/>
                <w:szCs w:val="16"/>
                <w:lang w:val="en-ZA"/>
              </w:rPr>
            </w:pPr>
            <w:r>
              <w:rPr>
                <w:rFonts w:ascii="Times New Roman" w:hAnsi="Times New Roman"/>
                <w:bCs w:val="0"/>
                <w:iCs/>
                <w:color w:val="000000"/>
                <w:sz w:val="18"/>
                <w:szCs w:val="16"/>
                <w:lang w:val="en-ZA"/>
              </w:rPr>
              <w:t>Expected Outcomes</w:t>
            </w:r>
          </w:p>
        </w:tc>
        <w:tc>
          <w:tcPr>
            <w:tcW w:w="2227" w:type="pct"/>
            <w:shd w:val="clear" w:color="auto" w:fill="DAEEF3"/>
            <w:vAlign w:val="center"/>
          </w:tcPr>
          <w:p w:rsidR="003176A4" w:rsidRPr="005C3A3E" w:rsidRDefault="0056382C" w:rsidP="006F3C7F">
            <w:pPr>
              <w:pStyle w:val="Heading3"/>
              <w:keepNext w:val="0"/>
              <w:jc w:val="center"/>
              <w:rPr>
                <w:rFonts w:ascii="Times New Roman" w:hAnsi="Times New Roman"/>
                <w:bCs w:val="0"/>
                <w:iCs/>
                <w:color w:val="000000"/>
                <w:sz w:val="18"/>
                <w:szCs w:val="16"/>
                <w:lang w:val="en-ZA"/>
              </w:rPr>
            </w:pPr>
            <w:r>
              <w:rPr>
                <w:rFonts w:ascii="Times New Roman" w:hAnsi="Times New Roman"/>
                <w:bCs w:val="0"/>
                <w:iCs/>
                <w:color w:val="000000"/>
                <w:sz w:val="18"/>
                <w:szCs w:val="16"/>
                <w:lang w:val="en-ZA"/>
              </w:rPr>
              <w:t>Expected Outputs</w:t>
            </w:r>
          </w:p>
        </w:tc>
        <w:tc>
          <w:tcPr>
            <w:tcW w:w="483" w:type="pct"/>
            <w:shd w:val="clear" w:color="auto" w:fill="DAEEF3"/>
          </w:tcPr>
          <w:p w:rsidR="003176A4" w:rsidRPr="005C3A3E" w:rsidRDefault="0056382C" w:rsidP="006F3C7F">
            <w:pPr>
              <w:pStyle w:val="Heading3"/>
              <w:keepNext w:val="0"/>
              <w:jc w:val="center"/>
              <w:rPr>
                <w:rFonts w:ascii="Times New Roman" w:hAnsi="Times New Roman"/>
                <w:bCs w:val="0"/>
                <w:iCs/>
                <w:color w:val="000000"/>
                <w:sz w:val="16"/>
                <w:szCs w:val="16"/>
                <w:lang w:val="en-ZA"/>
              </w:rPr>
            </w:pPr>
            <w:r>
              <w:rPr>
                <w:rFonts w:ascii="Times New Roman" w:hAnsi="Times New Roman"/>
                <w:bCs w:val="0"/>
                <w:iCs/>
                <w:color w:val="000000"/>
                <w:sz w:val="16"/>
                <w:szCs w:val="16"/>
                <w:lang w:val="en-ZA"/>
              </w:rPr>
              <w:t>Grant Amount</w:t>
            </w:r>
          </w:p>
          <w:p w:rsidR="003176A4" w:rsidRPr="005C3A3E" w:rsidRDefault="0056382C" w:rsidP="006F3C7F">
            <w:pPr>
              <w:pStyle w:val="Heading3"/>
              <w:keepNext w:val="0"/>
              <w:jc w:val="center"/>
              <w:rPr>
                <w:rFonts w:ascii="Times New Roman" w:hAnsi="Times New Roman"/>
                <w:b w:val="0"/>
                <w:bCs w:val="0"/>
                <w:iCs/>
                <w:color w:val="000000"/>
                <w:sz w:val="16"/>
                <w:szCs w:val="16"/>
                <w:lang w:val="en-ZA"/>
              </w:rPr>
            </w:pPr>
            <w:r>
              <w:rPr>
                <w:rFonts w:ascii="Times New Roman" w:hAnsi="Times New Roman"/>
                <w:bCs w:val="0"/>
                <w:iCs/>
                <w:color w:val="000000"/>
                <w:sz w:val="16"/>
                <w:szCs w:val="16"/>
                <w:lang w:val="en-ZA"/>
              </w:rPr>
              <w:t>($)</w:t>
            </w:r>
          </w:p>
        </w:tc>
        <w:tc>
          <w:tcPr>
            <w:tcW w:w="494" w:type="pct"/>
            <w:shd w:val="clear" w:color="auto" w:fill="DAEEF3"/>
          </w:tcPr>
          <w:p w:rsidR="003176A4" w:rsidRPr="005C3A3E" w:rsidRDefault="0056382C" w:rsidP="006F3C7F">
            <w:pPr>
              <w:pStyle w:val="Heading3"/>
              <w:keepNext w:val="0"/>
              <w:jc w:val="center"/>
              <w:rPr>
                <w:rFonts w:ascii="Times New Roman" w:hAnsi="Times New Roman"/>
                <w:bCs w:val="0"/>
                <w:iCs/>
                <w:color w:val="000000"/>
                <w:sz w:val="16"/>
                <w:szCs w:val="16"/>
                <w:lang w:val="en-ZA"/>
              </w:rPr>
            </w:pPr>
            <w:r>
              <w:rPr>
                <w:rFonts w:ascii="Times New Roman" w:hAnsi="Times New Roman"/>
                <w:bCs w:val="0"/>
                <w:iCs/>
                <w:color w:val="000000"/>
                <w:sz w:val="16"/>
                <w:szCs w:val="16"/>
                <w:lang w:val="en-ZA"/>
              </w:rPr>
              <w:t>Confirmed Co-financing</w:t>
            </w:r>
          </w:p>
          <w:p w:rsidR="003176A4" w:rsidRPr="005C3A3E" w:rsidRDefault="0056382C" w:rsidP="006F3C7F">
            <w:pPr>
              <w:pStyle w:val="Heading3"/>
              <w:keepNext w:val="0"/>
              <w:jc w:val="center"/>
              <w:rPr>
                <w:rFonts w:ascii="Times New Roman" w:hAnsi="Times New Roman"/>
                <w:b w:val="0"/>
                <w:bCs w:val="0"/>
                <w:iCs/>
                <w:color w:val="000000"/>
                <w:sz w:val="16"/>
                <w:szCs w:val="16"/>
                <w:lang w:val="en-ZA"/>
              </w:rPr>
            </w:pPr>
            <w:r>
              <w:rPr>
                <w:rFonts w:ascii="Times New Roman" w:hAnsi="Times New Roman"/>
                <w:bCs w:val="0"/>
                <w:iCs/>
                <w:color w:val="000000"/>
                <w:sz w:val="16"/>
                <w:szCs w:val="16"/>
                <w:lang w:val="en-ZA"/>
              </w:rPr>
              <w:t xml:space="preserve">($) </w:t>
            </w:r>
          </w:p>
        </w:tc>
      </w:tr>
      <w:tr w:rsidR="00822F64" w:rsidRPr="005C3A3E" w:rsidTr="00B935BF">
        <w:tc>
          <w:tcPr>
            <w:tcW w:w="708" w:type="pct"/>
            <w:shd w:val="clear" w:color="auto" w:fill="FFFFFF"/>
          </w:tcPr>
          <w:p w:rsidR="00822F64" w:rsidRPr="005C3A3E" w:rsidRDefault="00822F64" w:rsidP="006F3C7F">
            <w:pPr>
              <w:rPr>
                <w:sz w:val="20"/>
                <w:szCs w:val="20"/>
                <w:lang w:val="en-ZA"/>
              </w:rPr>
            </w:pPr>
            <w:r w:rsidRPr="005C3A3E">
              <w:rPr>
                <w:sz w:val="20"/>
                <w:szCs w:val="20"/>
                <w:lang w:val="en-ZA"/>
              </w:rPr>
              <w:t>1) Stocktaking and national target setting</w:t>
            </w:r>
          </w:p>
        </w:tc>
        <w:tc>
          <w:tcPr>
            <w:tcW w:w="256" w:type="pct"/>
            <w:shd w:val="clear" w:color="auto" w:fill="FFFFFF"/>
          </w:tcPr>
          <w:p w:rsidR="00822F64" w:rsidRPr="005C3A3E" w:rsidRDefault="00822F64" w:rsidP="006F3C7F">
            <w:pPr>
              <w:jc w:val="center"/>
              <w:rPr>
                <w:sz w:val="20"/>
                <w:szCs w:val="20"/>
                <w:lang w:val="en-ZA"/>
              </w:rPr>
            </w:pPr>
            <w:r>
              <w:rPr>
                <w:sz w:val="20"/>
                <w:szCs w:val="20"/>
                <w:lang w:val="en-ZA"/>
              </w:rPr>
              <w:t>TA</w:t>
            </w:r>
          </w:p>
        </w:tc>
        <w:tc>
          <w:tcPr>
            <w:tcW w:w="832" w:type="pct"/>
            <w:shd w:val="clear" w:color="auto" w:fill="FFFFFF"/>
          </w:tcPr>
          <w:p w:rsidR="00822F64" w:rsidRPr="005C3A3E" w:rsidRDefault="00822F64" w:rsidP="00321866">
            <w:pPr>
              <w:numPr>
                <w:ilvl w:val="0"/>
                <w:numId w:val="2"/>
              </w:numPr>
              <w:ind w:left="175" w:hanging="175"/>
              <w:rPr>
                <w:sz w:val="20"/>
                <w:szCs w:val="20"/>
                <w:lang w:val="en-ZA"/>
              </w:rPr>
            </w:pPr>
            <w:r>
              <w:rPr>
                <w:sz w:val="20"/>
                <w:szCs w:val="20"/>
                <w:lang w:val="en-ZA"/>
              </w:rPr>
              <w:t>By end of 2012, a multi-</w:t>
            </w:r>
            <w:proofErr w:type="spellStart"/>
            <w:r>
              <w:rPr>
                <w:sz w:val="20"/>
                <w:szCs w:val="20"/>
                <w:lang w:val="en-ZA"/>
              </w:rPr>
              <w:t>sectoral</w:t>
            </w:r>
            <w:proofErr w:type="spellEnd"/>
            <w:r>
              <w:rPr>
                <w:sz w:val="20"/>
                <w:szCs w:val="20"/>
                <w:lang w:val="en-ZA"/>
              </w:rPr>
              <w:t>/multi-stakeholder working group is established and it completes the stock-taking exercise.</w:t>
            </w:r>
          </w:p>
          <w:p w:rsidR="00822F64" w:rsidRPr="005C3A3E" w:rsidRDefault="00822F64" w:rsidP="00D42FD9">
            <w:pPr>
              <w:rPr>
                <w:iCs/>
                <w:color w:val="000000"/>
                <w:sz w:val="20"/>
                <w:szCs w:val="20"/>
                <w:lang w:val="en-ZA"/>
              </w:rPr>
            </w:pPr>
          </w:p>
          <w:p w:rsidR="00822F64" w:rsidRPr="005C3A3E" w:rsidRDefault="00822F64" w:rsidP="00321866">
            <w:pPr>
              <w:numPr>
                <w:ilvl w:val="0"/>
                <w:numId w:val="2"/>
              </w:numPr>
              <w:ind w:left="175" w:hanging="175"/>
              <w:rPr>
                <w:sz w:val="20"/>
                <w:szCs w:val="20"/>
                <w:lang w:val="en-ZA"/>
              </w:rPr>
            </w:pPr>
            <w:r>
              <w:rPr>
                <w:sz w:val="20"/>
                <w:szCs w:val="20"/>
                <w:lang w:val="en-ZA"/>
              </w:rPr>
              <w:t>By end 2012, national targets in response to the global Aichi Targets are developed.</w:t>
            </w:r>
          </w:p>
          <w:p w:rsidR="00822F64" w:rsidRPr="005C3A3E" w:rsidRDefault="00822F64" w:rsidP="00D42FD9">
            <w:pPr>
              <w:rPr>
                <w:sz w:val="20"/>
                <w:szCs w:val="20"/>
                <w:lang w:val="en-ZA"/>
              </w:rPr>
            </w:pPr>
          </w:p>
        </w:tc>
        <w:tc>
          <w:tcPr>
            <w:tcW w:w="2227" w:type="pct"/>
            <w:shd w:val="clear" w:color="auto" w:fill="FFFFFF"/>
          </w:tcPr>
          <w:p w:rsidR="00822F64" w:rsidRPr="005C3A3E" w:rsidRDefault="00822F64" w:rsidP="00B90BF7">
            <w:pPr>
              <w:rPr>
                <w:iCs/>
                <w:color w:val="000000"/>
                <w:sz w:val="20"/>
                <w:szCs w:val="20"/>
                <w:lang w:val="en-ZA"/>
              </w:rPr>
            </w:pPr>
            <w:r>
              <w:rPr>
                <w:sz w:val="20"/>
                <w:szCs w:val="20"/>
                <w:lang w:val="en-ZA"/>
              </w:rPr>
              <w:t xml:space="preserve">1.1 Review and stocktaking of products and results from previous biodiversity planning processes at the national level are carried out in participative manner. </w:t>
            </w:r>
            <w:r>
              <w:rPr>
                <w:iCs/>
                <w:color w:val="000000"/>
                <w:sz w:val="20"/>
                <w:szCs w:val="20"/>
                <w:lang w:val="en-ZA"/>
              </w:rPr>
              <w:t>This will include the following Strategic Study:</w:t>
            </w:r>
          </w:p>
          <w:p w:rsidR="00822F64" w:rsidRPr="005C3A3E" w:rsidRDefault="00822F64" w:rsidP="00B90BF7">
            <w:pPr>
              <w:numPr>
                <w:ilvl w:val="0"/>
                <w:numId w:val="3"/>
              </w:numPr>
              <w:rPr>
                <w:sz w:val="20"/>
                <w:szCs w:val="20"/>
                <w:lang w:val="en-ZA"/>
              </w:rPr>
            </w:pPr>
            <w:r>
              <w:rPr>
                <w:sz w:val="20"/>
                <w:szCs w:val="20"/>
                <w:lang w:val="en-ZA"/>
              </w:rPr>
              <w:t xml:space="preserve">A National Biodiversity Framework </w:t>
            </w:r>
            <w:r w:rsidRPr="005C3A3E">
              <w:rPr>
                <w:sz w:val="20"/>
                <w:szCs w:val="20"/>
                <w:lang w:val="en-ZA"/>
              </w:rPr>
              <w:t>which sets out the priorities for action by local, provincial and national government, stat</w:t>
            </w:r>
            <w:r>
              <w:rPr>
                <w:sz w:val="20"/>
                <w:szCs w:val="20"/>
                <w:lang w:val="en-ZA"/>
              </w:rPr>
              <w:t>utory bodies and civil society in implementing the NBSAP</w:t>
            </w:r>
          </w:p>
          <w:p w:rsidR="00822F64" w:rsidRPr="005C3A3E" w:rsidRDefault="00822F64" w:rsidP="00D42FD9">
            <w:pPr>
              <w:rPr>
                <w:iCs/>
                <w:color w:val="000000"/>
                <w:sz w:val="20"/>
                <w:szCs w:val="20"/>
                <w:lang w:val="en-ZA"/>
              </w:rPr>
            </w:pPr>
          </w:p>
          <w:p w:rsidR="00822F64" w:rsidRPr="005C3A3E" w:rsidRDefault="00822F64" w:rsidP="00D42FD9">
            <w:pPr>
              <w:rPr>
                <w:iCs/>
                <w:color w:val="000000"/>
                <w:sz w:val="20"/>
                <w:szCs w:val="20"/>
                <w:lang w:val="en-ZA"/>
              </w:rPr>
            </w:pPr>
            <w:r>
              <w:rPr>
                <w:iCs/>
                <w:color w:val="000000"/>
                <w:sz w:val="20"/>
                <w:szCs w:val="20"/>
                <w:lang w:val="en-ZA"/>
              </w:rPr>
              <w:t>1.2 In response to the global Aichi Targets, national biodiversity targets are developed in a manner that is attuned to South Africa’s reality and helps develop provincial and national monitoring and reporting capacity.</w:t>
            </w:r>
          </w:p>
          <w:p w:rsidR="00822F64" w:rsidRPr="005C3A3E" w:rsidRDefault="00822F64" w:rsidP="00D42FD9">
            <w:pPr>
              <w:rPr>
                <w:iCs/>
                <w:color w:val="000000"/>
                <w:sz w:val="20"/>
                <w:szCs w:val="20"/>
                <w:lang w:val="en-ZA"/>
              </w:rPr>
            </w:pPr>
          </w:p>
          <w:p w:rsidR="00822F64" w:rsidRPr="005C3A3E" w:rsidRDefault="00822F64" w:rsidP="00D42FD9">
            <w:pPr>
              <w:rPr>
                <w:iCs/>
                <w:color w:val="000000"/>
                <w:sz w:val="20"/>
                <w:szCs w:val="20"/>
                <w:lang w:val="en-ZA"/>
              </w:rPr>
            </w:pPr>
            <w:r>
              <w:rPr>
                <w:iCs/>
                <w:color w:val="000000"/>
                <w:sz w:val="20"/>
                <w:szCs w:val="20"/>
                <w:lang w:val="en-ZA"/>
              </w:rPr>
              <w:t>1.3 The achievement of national targets, developed in line with the global Aichi Targets, is duly monitored during the project duration and beyond, and this is reported upon to the CBD through national reports and other means.</w:t>
            </w:r>
          </w:p>
          <w:p w:rsidR="00822F64" w:rsidRPr="005C3A3E" w:rsidRDefault="00822F64" w:rsidP="00D42FD9">
            <w:pPr>
              <w:rPr>
                <w:iCs/>
                <w:color w:val="000000"/>
                <w:sz w:val="20"/>
                <w:szCs w:val="20"/>
                <w:lang w:val="en-ZA"/>
              </w:rPr>
            </w:pPr>
          </w:p>
          <w:p w:rsidR="00822F64" w:rsidRPr="005C3A3E" w:rsidRDefault="00822F64" w:rsidP="004338AF">
            <w:pPr>
              <w:rPr>
                <w:sz w:val="20"/>
                <w:szCs w:val="20"/>
                <w:lang w:val="en-ZA"/>
              </w:rPr>
            </w:pPr>
            <w:r>
              <w:rPr>
                <w:iCs/>
                <w:color w:val="000000"/>
                <w:sz w:val="20"/>
                <w:szCs w:val="20"/>
                <w:lang w:val="en-ZA"/>
              </w:rPr>
              <w:t>1.4 In an iterative manner, South Africa taps into useful information on, and participates into, global networks and initiatives on biodiversity data and indicators (such as the Biodiversity Indicators Partnership</w:t>
            </w:r>
            <w:r w:rsidRPr="005C3A3E">
              <w:rPr>
                <w:rStyle w:val="FootnoteReference"/>
                <w:iCs/>
                <w:color w:val="000000"/>
                <w:sz w:val="20"/>
                <w:szCs w:val="20"/>
                <w:lang w:val="en-ZA"/>
              </w:rPr>
              <w:footnoteReference w:id="1"/>
            </w:r>
            <w:r w:rsidRPr="005C3A3E">
              <w:rPr>
                <w:iCs/>
                <w:color w:val="000000"/>
                <w:sz w:val="20"/>
                <w:szCs w:val="20"/>
                <w:lang w:val="en-ZA"/>
              </w:rPr>
              <w:t xml:space="preserve">, </w:t>
            </w:r>
            <w:r>
              <w:rPr>
                <w:sz w:val="20"/>
                <w:szCs w:val="20"/>
                <w:lang w:val="en-ZA"/>
              </w:rPr>
              <w:t>Global Biodiversity Information Facility</w:t>
            </w:r>
            <w:r w:rsidRPr="005C3A3E">
              <w:rPr>
                <w:rStyle w:val="FootnoteReference"/>
                <w:sz w:val="20"/>
                <w:szCs w:val="20"/>
                <w:lang w:val="en-ZA"/>
              </w:rPr>
              <w:footnoteReference w:id="2"/>
            </w:r>
            <w:r w:rsidRPr="005C3A3E">
              <w:rPr>
                <w:sz w:val="20"/>
                <w:szCs w:val="20"/>
                <w:lang w:val="en-ZA"/>
              </w:rPr>
              <w:t xml:space="preserve"> an</w:t>
            </w:r>
            <w:r>
              <w:rPr>
                <w:sz w:val="20"/>
                <w:szCs w:val="20"/>
                <w:lang w:val="en-ZA"/>
              </w:rPr>
              <w:t>d the World Conservation Monitoring Centre</w:t>
            </w:r>
            <w:r w:rsidRPr="005C3A3E">
              <w:rPr>
                <w:rStyle w:val="FootnoteReference"/>
                <w:sz w:val="20"/>
                <w:szCs w:val="20"/>
                <w:lang w:val="en-ZA"/>
              </w:rPr>
              <w:footnoteReference w:id="3"/>
            </w:r>
            <w:r w:rsidRPr="005C3A3E">
              <w:rPr>
                <w:sz w:val="20"/>
                <w:szCs w:val="20"/>
                <w:lang w:val="en-ZA"/>
              </w:rPr>
              <w:t>, the Global Environment Outlook portal</w:t>
            </w:r>
            <w:r w:rsidRPr="005C3A3E">
              <w:rPr>
                <w:rStyle w:val="FootnoteReference"/>
                <w:sz w:val="20"/>
                <w:szCs w:val="20"/>
                <w:lang w:val="en-ZA"/>
              </w:rPr>
              <w:footnoteReference w:id="4"/>
            </w:r>
            <w:r w:rsidRPr="005C3A3E">
              <w:rPr>
                <w:sz w:val="20"/>
                <w:szCs w:val="20"/>
                <w:lang w:val="en-ZA"/>
              </w:rPr>
              <w:t>, among other relevant ones).</w:t>
            </w:r>
          </w:p>
        </w:tc>
        <w:tc>
          <w:tcPr>
            <w:tcW w:w="483" w:type="pct"/>
            <w:shd w:val="clear" w:color="auto" w:fill="FFFFFF"/>
          </w:tcPr>
          <w:p w:rsidR="00822F64" w:rsidRPr="005C3A3E" w:rsidRDefault="00822F64" w:rsidP="006F3C7F">
            <w:pPr>
              <w:jc w:val="right"/>
              <w:rPr>
                <w:sz w:val="20"/>
                <w:szCs w:val="20"/>
                <w:lang w:val="en-ZA"/>
              </w:rPr>
            </w:pPr>
            <w:r>
              <w:rPr>
                <w:color w:val="000000"/>
                <w:sz w:val="20"/>
                <w:szCs w:val="20"/>
              </w:rPr>
              <w:t>30,000</w:t>
            </w:r>
          </w:p>
        </w:tc>
        <w:tc>
          <w:tcPr>
            <w:tcW w:w="494" w:type="pct"/>
            <w:shd w:val="clear" w:color="auto" w:fill="FFFFFF"/>
          </w:tcPr>
          <w:p w:rsidR="00822F64" w:rsidRPr="005C3A3E" w:rsidRDefault="00822F64" w:rsidP="006F3C7F">
            <w:pPr>
              <w:jc w:val="right"/>
              <w:rPr>
                <w:sz w:val="20"/>
                <w:szCs w:val="20"/>
                <w:lang w:val="en-ZA"/>
              </w:rPr>
            </w:pPr>
            <w:r>
              <w:rPr>
                <w:color w:val="000000"/>
                <w:sz w:val="20"/>
                <w:szCs w:val="20"/>
              </w:rPr>
              <w:t>45,000</w:t>
            </w:r>
          </w:p>
        </w:tc>
      </w:tr>
      <w:tr w:rsidR="00822F64" w:rsidRPr="005C3A3E" w:rsidTr="00B935BF">
        <w:tc>
          <w:tcPr>
            <w:tcW w:w="708" w:type="pct"/>
            <w:shd w:val="clear" w:color="auto" w:fill="FFFFFF"/>
          </w:tcPr>
          <w:p w:rsidR="00822F64" w:rsidRPr="005C3A3E" w:rsidRDefault="00822F64" w:rsidP="006F3C7F">
            <w:pPr>
              <w:rPr>
                <w:sz w:val="20"/>
                <w:szCs w:val="20"/>
                <w:lang w:val="en-ZA"/>
              </w:rPr>
            </w:pPr>
            <w:r w:rsidRPr="005C3A3E">
              <w:rPr>
                <w:sz w:val="20"/>
                <w:szCs w:val="20"/>
                <w:lang w:val="en-ZA"/>
              </w:rPr>
              <w:t>2) NBSAP update</w:t>
            </w:r>
          </w:p>
        </w:tc>
        <w:tc>
          <w:tcPr>
            <w:tcW w:w="256" w:type="pct"/>
            <w:shd w:val="clear" w:color="auto" w:fill="FFFFFF"/>
          </w:tcPr>
          <w:p w:rsidR="00822F64" w:rsidRPr="005C3A3E" w:rsidRDefault="00822F64" w:rsidP="006F3C7F">
            <w:pPr>
              <w:jc w:val="center"/>
              <w:rPr>
                <w:sz w:val="20"/>
                <w:szCs w:val="20"/>
                <w:lang w:val="en-ZA"/>
              </w:rPr>
            </w:pPr>
            <w:r>
              <w:rPr>
                <w:sz w:val="20"/>
                <w:szCs w:val="20"/>
                <w:lang w:val="en-ZA"/>
              </w:rPr>
              <w:t>TA</w:t>
            </w:r>
          </w:p>
        </w:tc>
        <w:tc>
          <w:tcPr>
            <w:tcW w:w="832" w:type="pct"/>
            <w:shd w:val="clear" w:color="auto" w:fill="FFFFFF"/>
          </w:tcPr>
          <w:p w:rsidR="00822F64" w:rsidRPr="005C3A3E" w:rsidRDefault="00822F64" w:rsidP="00492D31">
            <w:pPr>
              <w:numPr>
                <w:ilvl w:val="0"/>
                <w:numId w:val="2"/>
              </w:numPr>
              <w:ind w:left="175" w:hanging="175"/>
              <w:rPr>
                <w:sz w:val="20"/>
                <w:szCs w:val="20"/>
                <w:lang w:val="en-ZA"/>
              </w:rPr>
            </w:pPr>
            <w:r>
              <w:rPr>
                <w:sz w:val="20"/>
                <w:szCs w:val="20"/>
                <w:lang w:val="en-ZA"/>
              </w:rPr>
              <w:t xml:space="preserve">By 2014, South Africa’s NBSAP is fully updated, it is in line with the guidance in the CBD </w:t>
            </w:r>
            <w:r>
              <w:rPr>
                <w:sz w:val="20"/>
                <w:szCs w:val="20"/>
                <w:lang w:val="en-ZA"/>
              </w:rPr>
              <w:lastRenderedPageBreak/>
              <w:t>Strategic Plan (2011-2020) and has been submitted to the CBD COP</w:t>
            </w:r>
          </w:p>
        </w:tc>
        <w:tc>
          <w:tcPr>
            <w:tcW w:w="2227" w:type="pct"/>
            <w:shd w:val="clear" w:color="auto" w:fill="FFFFFF"/>
          </w:tcPr>
          <w:p w:rsidR="00822F64" w:rsidRPr="005C3A3E" w:rsidRDefault="00822F64" w:rsidP="00D42FD9">
            <w:pPr>
              <w:rPr>
                <w:iCs/>
                <w:color w:val="000000"/>
                <w:sz w:val="20"/>
                <w:szCs w:val="20"/>
                <w:lang w:val="en-ZA"/>
              </w:rPr>
            </w:pPr>
            <w:r>
              <w:rPr>
                <w:iCs/>
                <w:color w:val="000000"/>
                <w:sz w:val="20"/>
                <w:szCs w:val="20"/>
                <w:lang w:val="en-ZA"/>
              </w:rPr>
              <w:lastRenderedPageBreak/>
              <w:t>2.1 A National Biodiversity Strategy and Action Plan (NBSAP) for South Africa, anchored into national development frameworks, is revised and updated, in a manner that is participative, widely disseminated and fully integrates new aspects of the CBD strategic plan, such as: (</w:t>
            </w:r>
            <w:proofErr w:type="spellStart"/>
            <w:r>
              <w:rPr>
                <w:iCs/>
                <w:color w:val="000000"/>
                <w:sz w:val="20"/>
                <w:szCs w:val="20"/>
                <w:lang w:val="en-ZA"/>
              </w:rPr>
              <w:t>i</w:t>
            </w:r>
            <w:proofErr w:type="spellEnd"/>
            <w:r>
              <w:rPr>
                <w:iCs/>
                <w:color w:val="000000"/>
                <w:sz w:val="20"/>
                <w:szCs w:val="20"/>
                <w:lang w:val="en-ZA"/>
              </w:rPr>
              <w:t xml:space="preserve">) mainstreaming; (ii) the valuing of ecosystem goods and </w:t>
            </w:r>
            <w:r>
              <w:rPr>
                <w:iCs/>
                <w:color w:val="000000"/>
                <w:sz w:val="20"/>
                <w:szCs w:val="20"/>
                <w:lang w:val="en-ZA"/>
              </w:rPr>
              <w:lastRenderedPageBreak/>
              <w:t>services; and (iii) the incorporation of challenges and opportunities linked to ecosystem-based adaptation and resilience.</w:t>
            </w:r>
          </w:p>
          <w:p w:rsidR="00822F64" w:rsidRPr="005C3A3E" w:rsidRDefault="00822F64" w:rsidP="00D42FD9">
            <w:pPr>
              <w:rPr>
                <w:iCs/>
                <w:color w:val="000000"/>
                <w:sz w:val="20"/>
                <w:szCs w:val="20"/>
                <w:lang w:val="en-ZA"/>
              </w:rPr>
            </w:pPr>
          </w:p>
          <w:p w:rsidR="00822F64" w:rsidRPr="005C3A3E" w:rsidRDefault="00822F64" w:rsidP="00D42FD9">
            <w:pPr>
              <w:rPr>
                <w:iCs/>
                <w:color w:val="000000"/>
                <w:sz w:val="20"/>
                <w:szCs w:val="20"/>
                <w:lang w:val="en-ZA"/>
              </w:rPr>
            </w:pPr>
            <w:r>
              <w:rPr>
                <w:iCs/>
                <w:color w:val="000000"/>
                <w:sz w:val="20"/>
                <w:szCs w:val="20"/>
                <w:lang w:val="en-ZA"/>
              </w:rPr>
              <w:t>2.2 The updated and fully endorsed NBSAP for South Africa is submitted to the CBD preferably within the deadline set by the COP; this will include the following Strategic Studies:</w:t>
            </w:r>
          </w:p>
          <w:p w:rsidR="00822F64" w:rsidRPr="005C3A3E" w:rsidRDefault="00822F64" w:rsidP="00321866">
            <w:pPr>
              <w:numPr>
                <w:ilvl w:val="0"/>
                <w:numId w:val="3"/>
              </w:numPr>
              <w:rPr>
                <w:sz w:val="20"/>
                <w:szCs w:val="20"/>
                <w:lang w:val="en-ZA"/>
              </w:rPr>
            </w:pPr>
            <w:r>
              <w:rPr>
                <w:sz w:val="20"/>
                <w:szCs w:val="20"/>
                <w:lang w:val="en-ZA"/>
              </w:rPr>
              <w:t>Priorities for national and provincial implementation of South Africa’s National Protected Areas Expansion Strategy, linked to the CBD’s Programme of Work on Protected Areas (</w:t>
            </w:r>
            <w:proofErr w:type="spellStart"/>
            <w:r>
              <w:rPr>
                <w:sz w:val="20"/>
                <w:szCs w:val="20"/>
                <w:lang w:val="en-ZA"/>
              </w:rPr>
              <w:t>PoWPA</w:t>
            </w:r>
            <w:proofErr w:type="spellEnd"/>
            <w:r>
              <w:rPr>
                <w:sz w:val="20"/>
                <w:szCs w:val="20"/>
                <w:lang w:val="en-ZA"/>
              </w:rPr>
              <w:t>) and link</w:t>
            </w:r>
            <w:r w:rsidR="00C46AF3">
              <w:rPr>
                <w:sz w:val="20"/>
                <w:szCs w:val="20"/>
                <w:lang w:val="en-ZA"/>
              </w:rPr>
              <w:t>ed</w:t>
            </w:r>
            <w:r>
              <w:rPr>
                <w:sz w:val="20"/>
                <w:szCs w:val="20"/>
                <w:lang w:val="en-ZA"/>
              </w:rPr>
              <w:t xml:space="preserve"> to government mandates and delivery agreements with resource mobilization for this covered under Component 3</w:t>
            </w:r>
          </w:p>
          <w:p w:rsidR="00822F64" w:rsidRPr="005C3A3E" w:rsidRDefault="00822F64" w:rsidP="00321866">
            <w:pPr>
              <w:numPr>
                <w:ilvl w:val="0"/>
                <w:numId w:val="3"/>
              </w:numPr>
              <w:rPr>
                <w:sz w:val="20"/>
                <w:szCs w:val="20"/>
                <w:lang w:val="en-ZA"/>
              </w:rPr>
            </w:pPr>
            <w:r>
              <w:rPr>
                <w:sz w:val="20"/>
                <w:szCs w:val="20"/>
                <w:lang w:val="en-ZA"/>
              </w:rPr>
              <w:t>Local TEEB (The Economics of Ecosystems and Biodiversity</w:t>
            </w:r>
            <w:r w:rsidRPr="005C3A3E">
              <w:rPr>
                <w:rStyle w:val="FootnoteReference"/>
                <w:sz w:val="20"/>
                <w:szCs w:val="20"/>
                <w:lang w:val="en-ZA"/>
              </w:rPr>
              <w:footnoteReference w:id="5"/>
            </w:r>
            <w:r w:rsidRPr="005C3A3E">
              <w:rPr>
                <w:sz w:val="20"/>
                <w:szCs w:val="20"/>
                <w:lang w:val="en-ZA"/>
              </w:rPr>
              <w:t>): Assessing and capturing value in ecosystems’ goods and services in South Africa</w:t>
            </w:r>
            <w:r>
              <w:rPr>
                <w:sz w:val="20"/>
                <w:szCs w:val="20"/>
                <w:lang w:val="en-ZA"/>
              </w:rPr>
              <w:t xml:space="preserve"> – analysis of primary research pieces needed to make the case for action based on valuation and/or the anticipated cost of inaction </w:t>
            </w:r>
          </w:p>
          <w:p w:rsidR="00822F64" w:rsidRPr="005C3A3E" w:rsidRDefault="00822F64" w:rsidP="00321866">
            <w:pPr>
              <w:numPr>
                <w:ilvl w:val="0"/>
                <w:numId w:val="3"/>
              </w:numPr>
              <w:rPr>
                <w:sz w:val="20"/>
                <w:szCs w:val="20"/>
                <w:lang w:val="en-ZA"/>
              </w:rPr>
            </w:pPr>
            <w:r>
              <w:rPr>
                <w:sz w:val="20"/>
                <w:szCs w:val="20"/>
                <w:lang w:val="en-ZA"/>
              </w:rPr>
              <w:t>Exploring and costing options for Ecosystem-based adaptation to climate change in South Africa, linked to government priorities for job creation and poverty reduction</w:t>
            </w:r>
          </w:p>
          <w:p w:rsidR="00822F64" w:rsidRPr="005C3A3E" w:rsidRDefault="00996E5A" w:rsidP="00B90BF7">
            <w:pPr>
              <w:numPr>
                <w:ilvl w:val="0"/>
                <w:numId w:val="3"/>
              </w:numPr>
              <w:rPr>
                <w:i/>
                <w:sz w:val="20"/>
                <w:szCs w:val="20"/>
                <w:lang w:val="en-ZA"/>
              </w:rPr>
            </w:pPr>
            <w:r>
              <w:rPr>
                <w:sz w:val="20"/>
                <w:szCs w:val="20"/>
                <w:lang w:val="en-ZA"/>
              </w:rPr>
              <w:t xml:space="preserve">Development of a ‘biodiversity-centred’ development impact analysis for key economic sectors: </w:t>
            </w:r>
            <w:r w:rsidR="00822F64" w:rsidRPr="005C3A3E">
              <w:rPr>
                <w:sz w:val="20"/>
                <w:szCs w:val="20"/>
                <w:lang w:val="en-ZA"/>
              </w:rPr>
              <w:t xml:space="preserve">assessing the stakes for biodiversity of </w:t>
            </w:r>
            <w:proofErr w:type="spellStart"/>
            <w:r w:rsidR="00822F64" w:rsidRPr="005C3A3E">
              <w:rPr>
                <w:sz w:val="20"/>
                <w:szCs w:val="20"/>
                <w:lang w:val="en-ZA"/>
              </w:rPr>
              <w:t>sectoral</w:t>
            </w:r>
            <w:proofErr w:type="spellEnd"/>
            <w:r w:rsidR="00822F64" w:rsidRPr="005C3A3E">
              <w:rPr>
                <w:sz w:val="20"/>
                <w:szCs w:val="20"/>
                <w:lang w:val="en-ZA"/>
              </w:rPr>
              <w:t xml:space="preserve"> economic development, and the opportunities for conservation and sustainable use in South Africa</w:t>
            </w:r>
          </w:p>
        </w:tc>
        <w:tc>
          <w:tcPr>
            <w:tcW w:w="483" w:type="pct"/>
            <w:shd w:val="clear" w:color="auto" w:fill="FFFFFF"/>
          </w:tcPr>
          <w:p w:rsidR="00822F64" w:rsidRPr="005C3A3E" w:rsidRDefault="00493BDF" w:rsidP="006F3C7F">
            <w:pPr>
              <w:jc w:val="right"/>
              <w:rPr>
                <w:sz w:val="20"/>
                <w:szCs w:val="20"/>
                <w:lang w:val="en-ZA"/>
              </w:rPr>
            </w:pPr>
            <w:r>
              <w:rPr>
                <w:color w:val="000000"/>
                <w:sz w:val="20"/>
                <w:szCs w:val="20"/>
              </w:rPr>
              <w:lastRenderedPageBreak/>
              <w:t>138</w:t>
            </w:r>
            <w:r w:rsidR="00822F64">
              <w:rPr>
                <w:color w:val="000000"/>
                <w:sz w:val="20"/>
                <w:szCs w:val="20"/>
              </w:rPr>
              <w:t>,000</w:t>
            </w:r>
          </w:p>
        </w:tc>
        <w:tc>
          <w:tcPr>
            <w:tcW w:w="494" w:type="pct"/>
            <w:shd w:val="clear" w:color="auto" w:fill="FFFFFF"/>
          </w:tcPr>
          <w:p w:rsidR="00822F64" w:rsidRDefault="00822F64" w:rsidP="00822F64">
            <w:pPr>
              <w:jc w:val="right"/>
              <w:rPr>
                <w:color w:val="000000"/>
                <w:sz w:val="20"/>
                <w:szCs w:val="20"/>
              </w:rPr>
            </w:pPr>
            <w:r>
              <w:rPr>
                <w:color w:val="000000"/>
                <w:sz w:val="20"/>
                <w:szCs w:val="20"/>
              </w:rPr>
              <w:t>150,000</w:t>
            </w:r>
          </w:p>
        </w:tc>
      </w:tr>
      <w:tr w:rsidR="00822F64" w:rsidRPr="005C3A3E" w:rsidTr="00B935BF">
        <w:tc>
          <w:tcPr>
            <w:tcW w:w="708" w:type="pct"/>
            <w:shd w:val="clear" w:color="auto" w:fill="FFFFFF"/>
          </w:tcPr>
          <w:p w:rsidR="00822F64" w:rsidRPr="005C3A3E" w:rsidRDefault="00822F64" w:rsidP="000C5998">
            <w:pPr>
              <w:rPr>
                <w:sz w:val="20"/>
                <w:szCs w:val="20"/>
                <w:lang w:val="en-ZA"/>
              </w:rPr>
            </w:pPr>
            <w:r w:rsidRPr="005C3A3E">
              <w:rPr>
                <w:sz w:val="20"/>
                <w:szCs w:val="20"/>
                <w:lang w:val="en-ZA"/>
              </w:rPr>
              <w:lastRenderedPageBreak/>
              <w:t>3) National frameworks for NBSAP implementation, CDB reporting and exchange mechanisms</w:t>
            </w:r>
          </w:p>
        </w:tc>
        <w:tc>
          <w:tcPr>
            <w:tcW w:w="256" w:type="pct"/>
            <w:shd w:val="clear" w:color="auto" w:fill="FFFFFF"/>
          </w:tcPr>
          <w:p w:rsidR="00822F64" w:rsidRPr="005C3A3E" w:rsidRDefault="00822F64" w:rsidP="006F3C7F">
            <w:pPr>
              <w:jc w:val="center"/>
              <w:rPr>
                <w:sz w:val="20"/>
                <w:szCs w:val="20"/>
                <w:lang w:val="en-ZA"/>
              </w:rPr>
            </w:pPr>
          </w:p>
        </w:tc>
        <w:tc>
          <w:tcPr>
            <w:tcW w:w="832" w:type="pct"/>
            <w:shd w:val="clear" w:color="auto" w:fill="FFFFFF"/>
          </w:tcPr>
          <w:p w:rsidR="00822F64" w:rsidRPr="005C3A3E" w:rsidRDefault="00822F64" w:rsidP="00321866">
            <w:pPr>
              <w:numPr>
                <w:ilvl w:val="0"/>
                <w:numId w:val="2"/>
              </w:numPr>
              <w:ind w:left="175" w:hanging="175"/>
              <w:rPr>
                <w:sz w:val="20"/>
                <w:szCs w:val="20"/>
                <w:lang w:val="en-ZA"/>
              </w:rPr>
            </w:pPr>
            <w:r>
              <w:rPr>
                <w:sz w:val="20"/>
                <w:szCs w:val="20"/>
                <w:lang w:val="en-ZA"/>
              </w:rPr>
              <w:t>By 2013, complete the establishment and improvement of a national clearinghouse mechanism</w:t>
            </w:r>
          </w:p>
          <w:p w:rsidR="00822F64" w:rsidRPr="005C3A3E" w:rsidRDefault="00822F64" w:rsidP="00D42FD9">
            <w:pPr>
              <w:ind w:left="175"/>
              <w:rPr>
                <w:sz w:val="20"/>
                <w:szCs w:val="20"/>
                <w:lang w:val="en-ZA"/>
              </w:rPr>
            </w:pPr>
          </w:p>
          <w:p w:rsidR="00822F64" w:rsidRPr="005C3A3E" w:rsidRDefault="00822F64" w:rsidP="00321866">
            <w:pPr>
              <w:numPr>
                <w:ilvl w:val="0"/>
                <w:numId w:val="2"/>
              </w:numPr>
              <w:ind w:left="175" w:hanging="175"/>
              <w:rPr>
                <w:sz w:val="20"/>
                <w:szCs w:val="20"/>
                <w:lang w:val="en-ZA"/>
              </w:rPr>
            </w:pPr>
            <w:r>
              <w:rPr>
                <w:sz w:val="20"/>
                <w:szCs w:val="20"/>
                <w:lang w:val="en-ZA"/>
              </w:rPr>
              <w:t>By 2014, complete plan for implementing the NBSAP, including capacity, technology and finance needs assessment</w:t>
            </w:r>
          </w:p>
        </w:tc>
        <w:tc>
          <w:tcPr>
            <w:tcW w:w="2227" w:type="pct"/>
            <w:shd w:val="clear" w:color="auto" w:fill="FFFFFF"/>
          </w:tcPr>
          <w:p w:rsidR="00822F64" w:rsidRPr="005C3A3E" w:rsidRDefault="00822F64" w:rsidP="00D42FD9">
            <w:pPr>
              <w:rPr>
                <w:sz w:val="20"/>
                <w:szCs w:val="20"/>
                <w:lang w:val="en-ZA"/>
              </w:rPr>
            </w:pPr>
            <w:r>
              <w:rPr>
                <w:sz w:val="20"/>
                <w:szCs w:val="20"/>
                <w:lang w:val="en-ZA"/>
              </w:rPr>
              <w:t xml:space="preserve">3.1 </w:t>
            </w:r>
            <w:r w:rsidR="00491B97">
              <w:rPr>
                <w:sz w:val="20"/>
                <w:szCs w:val="20"/>
                <w:lang w:val="en-ZA"/>
              </w:rPr>
              <w:t xml:space="preserve">A </w:t>
            </w:r>
            <w:r>
              <w:rPr>
                <w:sz w:val="20"/>
                <w:szCs w:val="20"/>
                <w:lang w:val="en-ZA"/>
              </w:rPr>
              <w:t xml:space="preserve">National </w:t>
            </w:r>
            <w:r w:rsidR="00652406">
              <w:rPr>
                <w:sz w:val="20"/>
                <w:szCs w:val="20"/>
                <w:lang w:val="en-ZA"/>
              </w:rPr>
              <w:t xml:space="preserve">implementation </w:t>
            </w:r>
            <w:r>
              <w:rPr>
                <w:sz w:val="20"/>
                <w:szCs w:val="20"/>
                <w:lang w:val="en-ZA"/>
              </w:rPr>
              <w:t xml:space="preserve">framework for </w:t>
            </w:r>
            <w:r w:rsidR="00652406">
              <w:rPr>
                <w:sz w:val="20"/>
                <w:szCs w:val="20"/>
                <w:lang w:val="en-ZA"/>
              </w:rPr>
              <w:t xml:space="preserve">the new </w:t>
            </w:r>
            <w:r>
              <w:rPr>
                <w:sz w:val="20"/>
                <w:szCs w:val="20"/>
                <w:lang w:val="en-ZA"/>
              </w:rPr>
              <w:t>NBSAP is in place and includes: (</w:t>
            </w:r>
            <w:proofErr w:type="spellStart"/>
            <w:r>
              <w:rPr>
                <w:sz w:val="20"/>
                <w:szCs w:val="20"/>
                <w:lang w:val="en-ZA"/>
              </w:rPr>
              <w:t>i</w:t>
            </w:r>
            <w:proofErr w:type="spellEnd"/>
            <w:r>
              <w:rPr>
                <w:sz w:val="20"/>
                <w:szCs w:val="20"/>
                <w:lang w:val="en-ZA"/>
              </w:rPr>
              <w:t xml:space="preserve">) institutional leadership for implementation is established and strategic partnerships forged (nationally and internationally); (ii) a </w:t>
            </w:r>
            <w:proofErr w:type="spellStart"/>
            <w:r>
              <w:rPr>
                <w:sz w:val="20"/>
                <w:szCs w:val="20"/>
                <w:lang w:val="en-ZA"/>
              </w:rPr>
              <w:t>costed</w:t>
            </w:r>
            <w:proofErr w:type="spellEnd"/>
            <w:r>
              <w:rPr>
                <w:sz w:val="20"/>
                <w:szCs w:val="20"/>
                <w:lang w:val="en-ZA"/>
              </w:rPr>
              <w:t xml:space="preserve"> and prioritized Action Plan is appended to the NBSAP; (iii) needs assessments on capacity, technology and finance are carried out; and (iv) the resources needed for the implementation of the NBSAP and NBF priorities are estimated and fed into the EU-funded UNDP pilot project on biodiversity finance in South Africa which includes a baseline assessment of existing finance for biodiversity and a quantification of the funding gap.</w:t>
            </w:r>
          </w:p>
          <w:p w:rsidR="00822F64" w:rsidRPr="005C3A3E" w:rsidRDefault="00822F64" w:rsidP="00D42FD9">
            <w:pPr>
              <w:rPr>
                <w:sz w:val="20"/>
                <w:szCs w:val="20"/>
                <w:lang w:val="en-ZA"/>
              </w:rPr>
            </w:pPr>
          </w:p>
          <w:p w:rsidR="00822F64" w:rsidRPr="005C3A3E" w:rsidRDefault="00822F64" w:rsidP="00D42FD9">
            <w:pPr>
              <w:rPr>
                <w:sz w:val="20"/>
                <w:szCs w:val="20"/>
                <w:lang w:val="en-ZA"/>
              </w:rPr>
            </w:pPr>
            <w:r>
              <w:rPr>
                <w:sz w:val="20"/>
                <w:szCs w:val="20"/>
                <w:lang w:val="en-ZA"/>
              </w:rPr>
              <w:t>3.2 An effective, user-friendly and easily updatable country-driven CHM web-gateway, integrating key biodiversity information in existing sites, is developed; it is linked up to the CBD’s global CHM networks and to other information and knowledge exchange network on biodiversity.</w:t>
            </w:r>
          </w:p>
          <w:p w:rsidR="00822F64" w:rsidRPr="005C3A3E" w:rsidRDefault="00822F64" w:rsidP="00D42FD9">
            <w:pPr>
              <w:rPr>
                <w:sz w:val="20"/>
                <w:szCs w:val="20"/>
                <w:lang w:val="en-ZA"/>
              </w:rPr>
            </w:pPr>
          </w:p>
          <w:p w:rsidR="00822F64" w:rsidRPr="005C3A3E" w:rsidRDefault="00822F64" w:rsidP="00D42FD9">
            <w:pPr>
              <w:rPr>
                <w:sz w:val="20"/>
                <w:szCs w:val="20"/>
                <w:lang w:val="en-ZA"/>
              </w:rPr>
            </w:pPr>
            <w:r>
              <w:rPr>
                <w:sz w:val="20"/>
                <w:szCs w:val="20"/>
                <w:lang w:val="en-ZA"/>
              </w:rPr>
              <w:t xml:space="preserve">3.3. Immediate CBD reporting obligations are met by South Africa in a timely manner, in particular the Fifth National Report to the CBD by 31 March 2014. </w:t>
            </w:r>
          </w:p>
          <w:p w:rsidR="00822F64" w:rsidRPr="005C3A3E" w:rsidRDefault="00822F64" w:rsidP="00D42FD9">
            <w:pPr>
              <w:rPr>
                <w:sz w:val="20"/>
                <w:szCs w:val="20"/>
                <w:lang w:val="en-ZA"/>
              </w:rPr>
            </w:pPr>
          </w:p>
          <w:p w:rsidR="00822F64" w:rsidRPr="005C3A3E" w:rsidRDefault="00822F64" w:rsidP="00C77654">
            <w:pPr>
              <w:rPr>
                <w:sz w:val="20"/>
                <w:szCs w:val="20"/>
                <w:lang w:val="en-ZA"/>
              </w:rPr>
            </w:pPr>
            <w:r>
              <w:rPr>
                <w:iCs/>
                <w:color w:val="000000"/>
                <w:sz w:val="20"/>
                <w:szCs w:val="20"/>
                <w:lang w:val="en-ZA"/>
              </w:rPr>
              <w:t xml:space="preserve">3.4 An institutionalised framework for </w:t>
            </w:r>
            <w:r>
              <w:rPr>
                <w:sz w:val="20"/>
                <w:szCs w:val="20"/>
                <w:lang w:val="en-ZA"/>
              </w:rPr>
              <w:t xml:space="preserve">reporting to the </w:t>
            </w:r>
            <w:r>
              <w:rPr>
                <w:sz w:val="20"/>
                <w:szCs w:val="20"/>
                <w:lang w:val="en-ZA"/>
              </w:rPr>
              <w:lastRenderedPageBreak/>
              <w:t xml:space="preserve">CBD, including requirements for data sourcing, monitoring and reporting, is agreed through the Ministerial Technical Committee’s Working Group 1, outlining responsibilities of units and staff in the national Department of Environmental Affairs as well as provincial conservation authorities, with resourcing requirements determined for these ongoing functions to </w:t>
            </w:r>
            <w:r w:rsidRPr="005C3A3E">
              <w:rPr>
                <w:sz w:val="20"/>
                <w:szCs w:val="20"/>
                <w:lang w:val="en-ZA"/>
              </w:rPr>
              <w:t xml:space="preserve">enable </w:t>
            </w:r>
            <w:r>
              <w:rPr>
                <w:sz w:val="20"/>
                <w:szCs w:val="20"/>
                <w:lang w:val="en-ZA"/>
              </w:rPr>
              <w:t>ongoing budgetary allocations.</w:t>
            </w:r>
          </w:p>
        </w:tc>
        <w:tc>
          <w:tcPr>
            <w:tcW w:w="483" w:type="pct"/>
            <w:shd w:val="clear" w:color="auto" w:fill="FFFFFF"/>
          </w:tcPr>
          <w:p w:rsidR="00822F64" w:rsidRPr="005C3A3E" w:rsidRDefault="00493BDF" w:rsidP="006F3C7F">
            <w:pPr>
              <w:jc w:val="right"/>
              <w:rPr>
                <w:sz w:val="20"/>
                <w:szCs w:val="20"/>
                <w:lang w:val="en-ZA"/>
              </w:rPr>
            </w:pPr>
            <w:r>
              <w:rPr>
                <w:color w:val="000000"/>
                <w:sz w:val="20"/>
                <w:szCs w:val="20"/>
              </w:rPr>
              <w:lastRenderedPageBreak/>
              <w:t>4</w:t>
            </w:r>
            <w:r w:rsidR="00822F64">
              <w:rPr>
                <w:color w:val="000000"/>
                <w:sz w:val="20"/>
                <w:szCs w:val="20"/>
              </w:rPr>
              <w:t>0,000</w:t>
            </w:r>
          </w:p>
        </w:tc>
        <w:tc>
          <w:tcPr>
            <w:tcW w:w="494" w:type="pct"/>
            <w:shd w:val="clear" w:color="auto" w:fill="FFFFFF"/>
          </w:tcPr>
          <w:p w:rsidR="00822F64" w:rsidRPr="005C3A3E" w:rsidRDefault="00493BDF" w:rsidP="006F3C7F">
            <w:pPr>
              <w:jc w:val="right"/>
              <w:rPr>
                <w:sz w:val="20"/>
                <w:szCs w:val="20"/>
                <w:lang w:val="en-ZA"/>
              </w:rPr>
            </w:pPr>
            <w:r>
              <w:rPr>
                <w:color w:val="000000"/>
                <w:sz w:val="20"/>
                <w:szCs w:val="20"/>
              </w:rPr>
              <w:t>76</w:t>
            </w:r>
            <w:r w:rsidR="00822F64">
              <w:rPr>
                <w:color w:val="000000"/>
                <w:sz w:val="20"/>
                <w:szCs w:val="20"/>
              </w:rPr>
              <w:t>,000</w:t>
            </w:r>
          </w:p>
        </w:tc>
      </w:tr>
      <w:tr w:rsidR="00E97F4B" w:rsidRPr="005C3A3E" w:rsidTr="00655526">
        <w:tc>
          <w:tcPr>
            <w:tcW w:w="4023" w:type="pct"/>
            <w:gridSpan w:val="4"/>
            <w:shd w:val="clear" w:color="auto" w:fill="FFFFFF"/>
          </w:tcPr>
          <w:p w:rsidR="00E97F4B" w:rsidRPr="005C3A3E" w:rsidRDefault="00E97F4B" w:rsidP="006F3C7F">
            <w:pPr>
              <w:rPr>
                <w:sz w:val="20"/>
                <w:szCs w:val="20"/>
                <w:lang w:val="en-ZA"/>
              </w:rPr>
            </w:pPr>
            <w:r w:rsidRPr="005C3A3E">
              <w:rPr>
                <w:sz w:val="20"/>
                <w:szCs w:val="20"/>
                <w:lang w:val="en-ZA"/>
              </w:rPr>
              <w:lastRenderedPageBreak/>
              <w:t>Subtotal</w:t>
            </w:r>
          </w:p>
        </w:tc>
        <w:tc>
          <w:tcPr>
            <w:tcW w:w="483" w:type="pct"/>
            <w:tcBorders>
              <w:bottom w:val="double" w:sz="4" w:space="0" w:color="auto"/>
            </w:tcBorders>
            <w:shd w:val="clear" w:color="auto" w:fill="FFFFFF"/>
            <w:vAlign w:val="center"/>
          </w:tcPr>
          <w:p w:rsidR="00E97F4B" w:rsidRPr="005C3A3E" w:rsidRDefault="00E97F4B" w:rsidP="006F3C7F">
            <w:pPr>
              <w:jc w:val="right"/>
              <w:rPr>
                <w:sz w:val="20"/>
                <w:szCs w:val="20"/>
                <w:lang w:val="en-ZA"/>
              </w:rPr>
            </w:pPr>
            <w:r>
              <w:rPr>
                <w:color w:val="000000"/>
                <w:sz w:val="20"/>
                <w:szCs w:val="20"/>
              </w:rPr>
              <w:t>208,000</w:t>
            </w:r>
          </w:p>
        </w:tc>
        <w:tc>
          <w:tcPr>
            <w:tcW w:w="494" w:type="pct"/>
            <w:tcBorders>
              <w:bottom w:val="double" w:sz="4" w:space="0" w:color="auto"/>
            </w:tcBorders>
            <w:shd w:val="clear" w:color="auto" w:fill="FFFFFF"/>
            <w:vAlign w:val="center"/>
          </w:tcPr>
          <w:p w:rsidR="00E97F4B" w:rsidRPr="005C3A3E" w:rsidRDefault="00E97F4B" w:rsidP="006F3C7F">
            <w:pPr>
              <w:jc w:val="right"/>
              <w:rPr>
                <w:sz w:val="20"/>
                <w:szCs w:val="20"/>
                <w:lang w:val="en-ZA"/>
              </w:rPr>
            </w:pPr>
            <w:r>
              <w:rPr>
                <w:color w:val="000000"/>
                <w:sz w:val="20"/>
                <w:szCs w:val="20"/>
              </w:rPr>
              <w:t>271,000</w:t>
            </w:r>
          </w:p>
        </w:tc>
      </w:tr>
      <w:tr w:rsidR="00E97F4B" w:rsidRPr="005C3A3E" w:rsidTr="00655526">
        <w:tc>
          <w:tcPr>
            <w:tcW w:w="4023" w:type="pct"/>
            <w:gridSpan w:val="4"/>
            <w:tcBorders>
              <w:top w:val="double" w:sz="4" w:space="0" w:color="auto"/>
              <w:bottom w:val="double" w:sz="4" w:space="0" w:color="auto"/>
            </w:tcBorders>
            <w:shd w:val="clear" w:color="auto" w:fill="FFFFFF"/>
          </w:tcPr>
          <w:p w:rsidR="00E97F4B" w:rsidRPr="005C3A3E" w:rsidRDefault="00E97F4B" w:rsidP="006F3C7F">
            <w:pPr>
              <w:rPr>
                <w:sz w:val="20"/>
                <w:szCs w:val="20"/>
                <w:lang w:val="en-ZA"/>
              </w:rPr>
            </w:pPr>
            <w:r w:rsidRPr="005C3A3E">
              <w:rPr>
                <w:sz w:val="20"/>
                <w:szCs w:val="20"/>
                <w:lang w:val="en-ZA"/>
              </w:rPr>
              <w:t>EA Management Cost</w:t>
            </w:r>
            <w:r w:rsidRPr="005C3A3E">
              <w:rPr>
                <w:rStyle w:val="FootnoteReference"/>
                <w:sz w:val="20"/>
                <w:szCs w:val="20"/>
                <w:lang w:val="en-ZA"/>
              </w:rPr>
              <w:footnoteReference w:id="6"/>
            </w:r>
          </w:p>
        </w:tc>
        <w:tc>
          <w:tcPr>
            <w:tcW w:w="483" w:type="pct"/>
            <w:tcBorders>
              <w:top w:val="double" w:sz="4" w:space="0" w:color="auto"/>
              <w:bottom w:val="double" w:sz="4" w:space="0" w:color="auto"/>
            </w:tcBorders>
            <w:shd w:val="clear" w:color="auto" w:fill="FFFFFF"/>
            <w:vAlign w:val="center"/>
          </w:tcPr>
          <w:p w:rsidR="00E97F4B" w:rsidRPr="005C3A3E" w:rsidRDefault="00E97F4B" w:rsidP="006F3C7F">
            <w:pPr>
              <w:jc w:val="right"/>
              <w:rPr>
                <w:sz w:val="20"/>
                <w:szCs w:val="20"/>
                <w:lang w:val="en-ZA"/>
              </w:rPr>
            </w:pPr>
            <w:r>
              <w:rPr>
                <w:color w:val="000000"/>
                <w:sz w:val="20"/>
                <w:szCs w:val="20"/>
              </w:rPr>
              <w:t>12,000</w:t>
            </w:r>
          </w:p>
        </w:tc>
        <w:tc>
          <w:tcPr>
            <w:tcW w:w="494" w:type="pct"/>
            <w:tcBorders>
              <w:top w:val="double" w:sz="4" w:space="0" w:color="auto"/>
              <w:bottom w:val="double" w:sz="4" w:space="0" w:color="auto"/>
            </w:tcBorders>
            <w:shd w:val="clear" w:color="auto" w:fill="FFFFFF"/>
            <w:vAlign w:val="center"/>
          </w:tcPr>
          <w:p w:rsidR="00E97F4B" w:rsidRPr="005C3A3E" w:rsidRDefault="00E97F4B" w:rsidP="006F3C7F">
            <w:pPr>
              <w:jc w:val="right"/>
              <w:rPr>
                <w:sz w:val="20"/>
                <w:szCs w:val="20"/>
                <w:lang w:val="en-ZA"/>
              </w:rPr>
            </w:pPr>
            <w:r>
              <w:rPr>
                <w:color w:val="000000"/>
                <w:sz w:val="20"/>
                <w:szCs w:val="20"/>
              </w:rPr>
              <w:t>85,000</w:t>
            </w:r>
          </w:p>
        </w:tc>
      </w:tr>
      <w:tr w:rsidR="00E97F4B" w:rsidRPr="005C3A3E" w:rsidTr="00655526">
        <w:tc>
          <w:tcPr>
            <w:tcW w:w="4023" w:type="pct"/>
            <w:gridSpan w:val="4"/>
            <w:tcBorders>
              <w:top w:val="double" w:sz="4" w:space="0" w:color="auto"/>
              <w:bottom w:val="double" w:sz="4" w:space="0" w:color="auto"/>
            </w:tcBorders>
            <w:shd w:val="clear" w:color="auto" w:fill="FFFFFF"/>
          </w:tcPr>
          <w:p w:rsidR="00E97F4B" w:rsidRPr="005C3A3E" w:rsidRDefault="00E97F4B" w:rsidP="006F3C7F">
            <w:pPr>
              <w:rPr>
                <w:b/>
                <w:sz w:val="20"/>
                <w:szCs w:val="20"/>
                <w:lang w:val="en-ZA"/>
              </w:rPr>
            </w:pPr>
            <w:r w:rsidRPr="005C3A3E">
              <w:rPr>
                <w:b/>
                <w:sz w:val="20"/>
                <w:szCs w:val="20"/>
                <w:lang w:val="en-ZA"/>
              </w:rPr>
              <w:t>Total EA Cost</w:t>
            </w:r>
          </w:p>
        </w:tc>
        <w:tc>
          <w:tcPr>
            <w:tcW w:w="483" w:type="pct"/>
            <w:tcBorders>
              <w:top w:val="double" w:sz="4" w:space="0" w:color="auto"/>
              <w:bottom w:val="double" w:sz="4" w:space="0" w:color="auto"/>
            </w:tcBorders>
            <w:shd w:val="clear" w:color="auto" w:fill="FFFFFF"/>
            <w:vAlign w:val="center"/>
          </w:tcPr>
          <w:p w:rsidR="00E97F4B" w:rsidRPr="005C3A3E" w:rsidRDefault="00E97F4B" w:rsidP="006F3C7F">
            <w:pPr>
              <w:jc w:val="right"/>
              <w:rPr>
                <w:sz w:val="20"/>
                <w:szCs w:val="20"/>
                <w:lang w:val="en-ZA"/>
              </w:rPr>
            </w:pPr>
            <w:r>
              <w:rPr>
                <w:color w:val="000000"/>
                <w:sz w:val="20"/>
                <w:szCs w:val="20"/>
              </w:rPr>
              <w:t>220,000</w:t>
            </w:r>
          </w:p>
        </w:tc>
        <w:tc>
          <w:tcPr>
            <w:tcW w:w="494" w:type="pct"/>
            <w:tcBorders>
              <w:top w:val="double" w:sz="4" w:space="0" w:color="auto"/>
              <w:bottom w:val="double" w:sz="4" w:space="0" w:color="auto"/>
            </w:tcBorders>
            <w:shd w:val="clear" w:color="auto" w:fill="FFFFFF"/>
            <w:vAlign w:val="center"/>
          </w:tcPr>
          <w:p w:rsidR="00E97F4B" w:rsidRPr="005C3A3E" w:rsidRDefault="00E97F4B" w:rsidP="006F3C7F">
            <w:pPr>
              <w:jc w:val="right"/>
              <w:rPr>
                <w:sz w:val="20"/>
                <w:szCs w:val="20"/>
                <w:lang w:val="en-ZA"/>
              </w:rPr>
            </w:pPr>
            <w:r>
              <w:rPr>
                <w:color w:val="000000"/>
                <w:sz w:val="20"/>
                <w:szCs w:val="20"/>
              </w:rPr>
              <w:t>356,000</w:t>
            </w:r>
          </w:p>
        </w:tc>
      </w:tr>
      <w:bookmarkEnd w:id="4"/>
      <w:bookmarkEnd w:id="5"/>
    </w:tbl>
    <w:p w:rsidR="0020344B" w:rsidRPr="005C3A3E" w:rsidRDefault="0020344B" w:rsidP="00A808B2">
      <w:pPr>
        <w:ind w:right="-547"/>
        <w:rPr>
          <w:b/>
          <w:smallCaps/>
          <w:sz w:val="22"/>
          <w:szCs w:val="22"/>
          <w:lang w:val="en-ZA"/>
        </w:rPr>
      </w:pPr>
    </w:p>
    <w:p w:rsidR="00B5028B" w:rsidRPr="005C3A3E" w:rsidRDefault="00AE75B6" w:rsidP="00EC5CBE">
      <w:pPr>
        <w:pStyle w:val="Footer"/>
        <w:numPr>
          <w:ilvl w:val="0"/>
          <w:numId w:val="1"/>
        </w:numPr>
        <w:tabs>
          <w:tab w:val="clear" w:pos="4320"/>
          <w:tab w:val="clear" w:pos="8640"/>
        </w:tabs>
        <w:spacing w:after="80"/>
        <w:rPr>
          <w:b/>
          <w:smallCaps/>
          <w:sz w:val="22"/>
          <w:szCs w:val="22"/>
          <w:lang w:val="en-ZA"/>
        </w:rPr>
      </w:pPr>
      <w:hyperlink r:id="rId9" w:history="1">
        <w:r w:rsidR="0056382C">
          <w:rPr>
            <w:b/>
            <w:smallCaps/>
            <w:sz w:val="22"/>
            <w:szCs w:val="22"/>
            <w:lang w:val="en-ZA"/>
          </w:rPr>
          <w:t>Co-financing</w:t>
        </w:r>
      </w:hyperlink>
      <w:r w:rsidR="00B5028B" w:rsidRPr="005C3A3E">
        <w:rPr>
          <w:b/>
          <w:smallCaps/>
          <w:sz w:val="22"/>
          <w:szCs w:val="22"/>
          <w:lang w:val="en-ZA"/>
        </w:rPr>
        <w:t xml:space="preserve"> for the EA by</w:t>
      </w:r>
      <w:r w:rsidR="0056382C">
        <w:rPr>
          <w:b/>
          <w:smallCaps/>
          <w:sz w:val="22"/>
          <w:szCs w:val="22"/>
          <w:lang w:val="en-ZA"/>
        </w:rPr>
        <w:t xml:space="preserve"> source and by name </w:t>
      </w:r>
    </w:p>
    <w:p w:rsidR="00D53F31" w:rsidRPr="005C3A3E" w:rsidRDefault="00D53F31" w:rsidP="00D53F31">
      <w:pPr>
        <w:pStyle w:val="Footer"/>
        <w:tabs>
          <w:tab w:val="clear" w:pos="4320"/>
          <w:tab w:val="clear" w:pos="8640"/>
        </w:tabs>
        <w:spacing w:after="80"/>
        <w:rPr>
          <w:b/>
          <w:smallCaps/>
          <w:sz w:val="6"/>
          <w:szCs w:val="6"/>
          <w:lang w:val="en-ZA"/>
        </w:rPr>
      </w:pPr>
    </w:p>
    <w:tbl>
      <w:tblPr>
        <w:tblW w:w="490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04"/>
        <w:gridCol w:w="4517"/>
        <w:gridCol w:w="1940"/>
        <w:gridCol w:w="2339"/>
      </w:tblGrid>
      <w:tr w:rsidR="00B5028B" w:rsidRPr="005C3A3E" w:rsidTr="00C22364">
        <w:trPr>
          <w:cantSplit/>
          <w:tblHeader/>
        </w:trPr>
        <w:tc>
          <w:tcPr>
            <w:tcW w:w="928" w:type="pct"/>
            <w:shd w:val="clear" w:color="auto" w:fill="DAEEF3"/>
            <w:vAlign w:val="center"/>
          </w:tcPr>
          <w:p w:rsidR="00B5028B" w:rsidRPr="005C3A3E" w:rsidRDefault="0056382C" w:rsidP="00C9471E">
            <w:pPr>
              <w:rPr>
                <w:b/>
                <w:sz w:val="20"/>
                <w:szCs w:val="20"/>
                <w:lang w:val="en-ZA"/>
              </w:rPr>
            </w:pPr>
            <w:r>
              <w:rPr>
                <w:b/>
                <w:sz w:val="20"/>
                <w:szCs w:val="20"/>
                <w:lang w:val="en-ZA"/>
              </w:rPr>
              <w:t xml:space="preserve">Sources of Co-financing </w:t>
            </w:r>
          </w:p>
        </w:tc>
        <w:tc>
          <w:tcPr>
            <w:tcW w:w="2091" w:type="pct"/>
            <w:shd w:val="clear" w:color="auto" w:fill="DAEEF3"/>
            <w:vAlign w:val="center"/>
          </w:tcPr>
          <w:p w:rsidR="00B5028B" w:rsidRPr="005C3A3E" w:rsidRDefault="0056382C" w:rsidP="00C9471E">
            <w:pPr>
              <w:rPr>
                <w:b/>
                <w:sz w:val="20"/>
                <w:szCs w:val="20"/>
                <w:lang w:val="en-ZA"/>
              </w:rPr>
            </w:pPr>
            <w:r>
              <w:rPr>
                <w:b/>
                <w:sz w:val="20"/>
                <w:szCs w:val="20"/>
                <w:lang w:val="en-ZA"/>
              </w:rPr>
              <w:t xml:space="preserve">Name of Co-financier </w:t>
            </w:r>
          </w:p>
        </w:tc>
        <w:tc>
          <w:tcPr>
            <w:tcW w:w="898" w:type="pct"/>
            <w:shd w:val="clear" w:color="auto" w:fill="DAEEF3"/>
            <w:vAlign w:val="center"/>
          </w:tcPr>
          <w:p w:rsidR="00B5028B" w:rsidRPr="005C3A3E" w:rsidRDefault="0056382C" w:rsidP="00C9471E">
            <w:pPr>
              <w:ind w:left="5"/>
              <w:jc w:val="center"/>
              <w:rPr>
                <w:b/>
                <w:sz w:val="20"/>
                <w:szCs w:val="20"/>
                <w:lang w:val="en-ZA"/>
              </w:rPr>
            </w:pPr>
            <w:r>
              <w:rPr>
                <w:b/>
                <w:sz w:val="20"/>
                <w:szCs w:val="20"/>
                <w:lang w:val="en-ZA"/>
              </w:rPr>
              <w:t>Type of Co-financing</w:t>
            </w:r>
          </w:p>
        </w:tc>
        <w:tc>
          <w:tcPr>
            <w:tcW w:w="1083" w:type="pct"/>
            <w:shd w:val="clear" w:color="auto" w:fill="DAEEF3"/>
            <w:vAlign w:val="center"/>
          </w:tcPr>
          <w:p w:rsidR="00B5028B" w:rsidRPr="005C3A3E" w:rsidRDefault="0056382C" w:rsidP="00C9471E">
            <w:pPr>
              <w:ind w:left="-6"/>
              <w:rPr>
                <w:b/>
                <w:sz w:val="20"/>
                <w:szCs w:val="20"/>
                <w:lang w:val="en-ZA"/>
              </w:rPr>
            </w:pPr>
            <w:r>
              <w:rPr>
                <w:b/>
                <w:sz w:val="20"/>
                <w:szCs w:val="20"/>
                <w:lang w:val="en-ZA"/>
              </w:rPr>
              <w:t>Amount ($)</w:t>
            </w:r>
          </w:p>
        </w:tc>
      </w:tr>
      <w:tr w:rsidR="006D00C8" w:rsidRPr="005C3A3E" w:rsidTr="00C22364">
        <w:trPr>
          <w:cantSplit/>
          <w:trHeight w:val="503"/>
        </w:trPr>
        <w:tc>
          <w:tcPr>
            <w:tcW w:w="928" w:type="pct"/>
            <w:vAlign w:val="center"/>
          </w:tcPr>
          <w:p w:rsidR="006D00C8" w:rsidRPr="005C3A3E" w:rsidRDefault="004C74D2" w:rsidP="00C9471E">
            <w:pPr>
              <w:rPr>
                <w:sz w:val="20"/>
                <w:szCs w:val="20"/>
                <w:lang w:val="en-ZA"/>
              </w:rPr>
            </w:pPr>
            <w:r w:rsidRPr="004C74D2">
              <w:rPr>
                <w:color w:val="000000"/>
                <w:sz w:val="22"/>
                <w:szCs w:val="22"/>
                <w:lang w:val="en-ZA"/>
              </w:rPr>
              <w:t>National Government</w:t>
            </w:r>
          </w:p>
        </w:tc>
        <w:tc>
          <w:tcPr>
            <w:tcW w:w="2091" w:type="pct"/>
            <w:vAlign w:val="center"/>
          </w:tcPr>
          <w:p w:rsidR="006D00C8" w:rsidRPr="005C3A3E" w:rsidRDefault="004C74D2" w:rsidP="007B3789">
            <w:pPr>
              <w:rPr>
                <w:sz w:val="20"/>
                <w:szCs w:val="20"/>
                <w:lang w:val="en-ZA"/>
              </w:rPr>
            </w:pPr>
            <w:r w:rsidRPr="004C74D2">
              <w:rPr>
                <w:color w:val="000000"/>
                <w:sz w:val="20"/>
                <w:szCs w:val="20"/>
                <w:lang w:val="en-ZA"/>
              </w:rPr>
              <w:t>Department of Environmental Affairs (DEA)</w:t>
            </w:r>
          </w:p>
        </w:tc>
        <w:tc>
          <w:tcPr>
            <w:tcW w:w="898" w:type="pct"/>
            <w:vAlign w:val="center"/>
          </w:tcPr>
          <w:p w:rsidR="006D00C8" w:rsidRPr="005C3A3E" w:rsidRDefault="004C74D2" w:rsidP="00C9471E">
            <w:pPr>
              <w:ind w:left="5"/>
              <w:jc w:val="center"/>
              <w:rPr>
                <w:sz w:val="20"/>
                <w:szCs w:val="20"/>
                <w:lang w:val="en-ZA"/>
              </w:rPr>
            </w:pPr>
            <w:r w:rsidRPr="004C74D2">
              <w:rPr>
                <w:color w:val="000000"/>
                <w:sz w:val="20"/>
                <w:szCs w:val="20"/>
                <w:lang w:val="en-ZA"/>
              </w:rPr>
              <w:t>Grant</w:t>
            </w:r>
          </w:p>
        </w:tc>
        <w:tc>
          <w:tcPr>
            <w:tcW w:w="1083" w:type="pct"/>
            <w:vAlign w:val="center"/>
          </w:tcPr>
          <w:p w:rsidR="006D00C8" w:rsidRPr="005C3A3E" w:rsidRDefault="006D00C8">
            <w:pPr>
              <w:ind w:left="-6"/>
              <w:jc w:val="right"/>
              <w:rPr>
                <w:sz w:val="20"/>
                <w:szCs w:val="20"/>
                <w:lang w:val="en-ZA"/>
              </w:rPr>
            </w:pPr>
            <w:r>
              <w:rPr>
                <w:color w:val="000000"/>
                <w:sz w:val="20"/>
                <w:szCs w:val="20"/>
              </w:rPr>
              <w:t>288,000</w:t>
            </w:r>
          </w:p>
        </w:tc>
      </w:tr>
      <w:tr w:rsidR="006D00C8" w:rsidRPr="005C3A3E" w:rsidTr="00C22364">
        <w:trPr>
          <w:cantSplit/>
        </w:trPr>
        <w:tc>
          <w:tcPr>
            <w:tcW w:w="928" w:type="pct"/>
            <w:vAlign w:val="center"/>
          </w:tcPr>
          <w:p w:rsidR="006D00C8" w:rsidRPr="005C3A3E" w:rsidRDefault="004C74D2" w:rsidP="00C9471E">
            <w:pPr>
              <w:rPr>
                <w:sz w:val="20"/>
                <w:szCs w:val="20"/>
                <w:lang w:val="en-ZA"/>
              </w:rPr>
            </w:pPr>
            <w:r w:rsidRPr="004C74D2">
              <w:rPr>
                <w:color w:val="000000"/>
                <w:sz w:val="22"/>
                <w:szCs w:val="22"/>
                <w:lang w:val="en-ZA"/>
              </w:rPr>
              <w:t>GEF Agency</w:t>
            </w:r>
          </w:p>
        </w:tc>
        <w:tc>
          <w:tcPr>
            <w:tcW w:w="2091" w:type="pct"/>
            <w:vAlign w:val="center"/>
          </w:tcPr>
          <w:p w:rsidR="006D00C8" w:rsidRPr="005C3A3E" w:rsidRDefault="004C74D2" w:rsidP="00C9471E">
            <w:pPr>
              <w:rPr>
                <w:sz w:val="20"/>
                <w:szCs w:val="20"/>
                <w:lang w:val="en-ZA"/>
              </w:rPr>
            </w:pPr>
            <w:r w:rsidRPr="004C74D2">
              <w:rPr>
                <w:color w:val="000000"/>
                <w:sz w:val="20"/>
                <w:szCs w:val="20"/>
                <w:lang w:val="en-ZA"/>
              </w:rPr>
              <w:t>UNDP (support from the Johannesburg Service Centre and contribution* from the UNDP/EU project on Biodiversity Finance to the TEEB study)**</w:t>
            </w:r>
          </w:p>
        </w:tc>
        <w:tc>
          <w:tcPr>
            <w:tcW w:w="898" w:type="pct"/>
            <w:vAlign w:val="center"/>
          </w:tcPr>
          <w:p w:rsidR="006D00C8" w:rsidRPr="005C3A3E" w:rsidRDefault="004C74D2" w:rsidP="00C9471E">
            <w:pPr>
              <w:ind w:left="5"/>
              <w:jc w:val="center"/>
              <w:rPr>
                <w:sz w:val="20"/>
                <w:szCs w:val="20"/>
                <w:lang w:val="en-ZA"/>
              </w:rPr>
            </w:pPr>
            <w:r w:rsidRPr="004C74D2">
              <w:rPr>
                <w:color w:val="000000"/>
                <w:sz w:val="20"/>
                <w:szCs w:val="20"/>
                <w:lang w:val="en-ZA"/>
              </w:rPr>
              <w:t>Grant</w:t>
            </w:r>
          </w:p>
        </w:tc>
        <w:tc>
          <w:tcPr>
            <w:tcW w:w="1083" w:type="pct"/>
            <w:vAlign w:val="center"/>
          </w:tcPr>
          <w:p w:rsidR="006D00C8" w:rsidRPr="005C3A3E" w:rsidRDefault="006D00C8" w:rsidP="001F6AAA">
            <w:pPr>
              <w:ind w:left="-6"/>
              <w:jc w:val="right"/>
              <w:rPr>
                <w:sz w:val="20"/>
                <w:szCs w:val="20"/>
                <w:lang w:val="en-ZA"/>
              </w:rPr>
            </w:pPr>
            <w:r>
              <w:rPr>
                <w:color w:val="000000"/>
                <w:sz w:val="20"/>
                <w:szCs w:val="20"/>
              </w:rPr>
              <w:t>68,000</w:t>
            </w:r>
          </w:p>
        </w:tc>
      </w:tr>
      <w:tr w:rsidR="001F6AAA" w:rsidRPr="005C3A3E" w:rsidTr="000F2B1B">
        <w:trPr>
          <w:cantSplit/>
        </w:trPr>
        <w:tc>
          <w:tcPr>
            <w:tcW w:w="3917" w:type="pct"/>
            <w:gridSpan w:val="3"/>
            <w:tcBorders>
              <w:top w:val="double" w:sz="4" w:space="0" w:color="auto"/>
              <w:bottom w:val="double" w:sz="4" w:space="0" w:color="auto"/>
            </w:tcBorders>
            <w:shd w:val="clear" w:color="auto" w:fill="DAEEF3"/>
            <w:vAlign w:val="center"/>
          </w:tcPr>
          <w:p w:rsidR="001F6AAA" w:rsidRPr="005C3A3E" w:rsidRDefault="001F6AAA" w:rsidP="00C9471E">
            <w:pPr>
              <w:ind w:left="5"/>
              <w:rPr>
                <w:sz w:val="20"/>
                <w:szCs w:val="20"/>
                <w:lang w:val="en-ZA"/>
              </w:rPr>
            </w:pPr>
            <w:r w:rsidRPr="005C3A3E">
              <w:rPr>
                <w:b/>
                <w:sz w:val="20"/>
                <w:szCs w:val="20"/>
                <w:lang w:val="en-ZA"/>
              </w:rPr>
              <w:t>Total Co-financing</w:t>
            </w:r>
          </w:p>
        </w:tc>
        <w:tc>
          <w:tcPr>
            <w:tcW w:w="1083" w:type="pct"/>
            <w:tcBorders>
              <w:top w:val="double" w:sz="4" w:space="0" w:color="auto"/>
              <w:bottom w:val="double" w:sz="4" w:space="0" w:color="auto"/>
            </w:tcBorders>
            <w:shd w:val="clear" w:color="auto" w:fill="DAEEF3"/>
            <w:vAlign w:val="center"/>
          </w:tcPr>
          <w:p w:rsidR="00084630" w:rsidRPr="005C3A3E" w:rsidRDefault="00493BDF">
            <w:pPr>
              <w:jc w:val="right"/>
              <w:rPr>
                <w:color w:val="000000"/>
                <w:sz w:val="20"/>
                <w:szCs w:val="20"/>
                <w:lang w:val="en-ZA"/>
              </w:rPr>
            </w:pPr>
            <w:r w:rsidRPr="00493BDF">
              <w:rPr>
                <w:color w:val="000000"/>
                <w:sz w:val="20"/>
                <w:szCs w:val="20"/>
                <w:lang w:val="en-ZA"/>
              </w:rPr>
              <w:t>356,000</w:t>
            </w:r>
          </w:p>
        </w:tc>
      </w:tr>
    </w:tbl>
    <w:p w:rsidR="004C74D2" w:rsidRDefault="004C74D2" w:rsidP="004C74D2">
      <w:pPr>
        <w:pStyle w:val="Footer"/>
        <w:ind w:left="284" w:hanging="284"/>
        <w:rPr>
          <w:szCs w:val="22"/>
          <w:lang w:val="en-ZA"/>
        </w:rPr>
      </w:pPr>
      <w:r w:rsidRPr="004C74D2">
        <w:rPr>
          <w:caps/>
          <w:szCs w:val="22"/>
          <w:lang w:val="en-ZA"/>
        </w:rPr>
        <w:t xml:space="preserve"> *</w:t>
      </w:r>
      <w:r w:rsidR="00C27591" w:rsidRPr="005C3A3E">
        <w:rPr>
          <w:caps/>
          <w:szCs w:val="22"/>
          <w:lang w:val="en-ZA"/>
        </w:rPr>
        <w:tab/>
      </w:r>
      <w:r w:rsidRPr="004C74D2">
        <w:rPr>
          <w:szCs w:val="22"/>
          <w:lang w:val="en-ZA"/>
        </w:rPr>
        <w:t xml:space="preserve">Support from the </w:t>
      </w:r>
      <w:r w:rsidRPr="004C74D2">
        <w:rPr>
          <w:caps/>
          <w:szCs w:val="22"/>
          <w:lang w:val="en-ZA"/>
        </w:rPr>
        <w:t xml:space="preserve">UNDP </w:t>
      </w:r>
      <w:r w:rsidRPr="004C74D2">
        <w:rPr>
          <w:szCs w:val="22"/>
          <w:lang w:val="en-ZA"/>
        </w:rPr>
        <w:t>Environment and Energy Policy Advisor for approx. 15 days throughout the duration of the project</w:t>
      </w:r>
      <w:r w:rsidR="00C27591" w:rsidRPr="005C3A3E">
        <w:rPr>
          <w:szCs w:val="22"/>
          <w:lang w:val="en-ZA"/>
        </w:rPr>
        <w:t>. T</w:t>
      </w:r>
      <w:r w:rsidRPr="004C74D2">
        <w:rPr>
          <w:szCs w:val="22"/>
          <w:lang w:val="en-ZA"/>
        </w:rPr>
        <w:t>his co-financing contribution was estimated at $18K</w:t>
      </w:r>
      <w:r w:rsidR="00C27591" w:rsidRPr="005C3A3E">
        <w:rPr>
          <w:szCs w:val="22"/>
          <w:lang w:val="en-ZA"/>
        </w:rPr>
        <w:t xml:space="preserve"> and serves as co-financing to this proposal</w:t>
      </w:r>
      <w:r w:rsidRPr="004C74D2">
        <w:rPr>
          <w:szCs w:val="22"/>
          <w:lang w:val="en-ZA"/>
        </w:rPr>
        <w:t xml:space="preserve">. </w:t>
      </w:r>
      <w:r w:rsidR="00C27591" w:rsidRPr="005C3A3E">
        <w:rPr>
          <w:szCs w:val="22"/>
          <w:lang w:val="en-ZA"/>
        </w:rPr>
        <w:t xml:space="preserve"> </w:t>
      </w:r>
    </w:p>
    <w:p w:rsidR="004C74D2" w:rsidRPr="004C74D2" w:rsidRDefault="0056382C" w:rsidP="004C74D2">
      <w:pPr>
        <w:pStyle w:val="Footer"/>
        <w:ind w:left="284" w:hanging="284"/>
        <w:rPr>
          <w:caps/>
          <w:szCs w:val="22"/>
          <w:lang w:val="en-ZA"/>
        </w:rPr>
      </w:pPr>
      <w:r>
        <w:rPr>
          <w:szCs w:val="22"/>
          <w:lang w:val="en-ZA"/>
        </w:rPr>
        <w:t>**</w:t>
      </w:r>
      <w:r>
        <w:rPr>
          <w:szCs w:val="22"/>
          <w:lang w:val="en-ZA"/>
        </w:rPr>
        <w:tab/>
      </w:r>
      <w:r w:rsidR="004C74D2" w:rsidRPr="004C74D2">
        <w:rPr>
          <w:szCs w:val="22"/>
          <w:lang w:val="en-ZA"/>
        </w:rPr>
        <w:t>Concurrent activities from the EU/UNDP Biodiversity Finance Project were estimated at $5</w:t>
      </w:r>
      <w:r w:rsidR="00A20983">
        <w:rPr>
          <w:szCs w:val="22"/>
          <w:lang w:val="en-ZA"/>
        </w:rPr>
        <w:t>0</w:t>
      </w:r>
      <w:r w:rsidR="004C74D2" w:rsidRPr="004C74D2">
        <w:rPr>
          <w:szCs w:val="22"/>
          <w:lang w:val="en-ZA"/>
        </w:rPr>
        <w:t xml:space="preserve">K and </w:t>
      </w:r>
      <w:r w:rsidR="00C27591" w:rsidRPr="005C3A3E">
        <w:rPr>
          <w:szCs w:val="22"/>
          <w:lang w:val="en-ZA"/>
        </w:rPr>
        <w:t xml:space="preserve">also </w:t>
      </w:r>
      <w:r w:rsidR="004C74D2" w:rsidRPr="004C74D2">
        <w:rPr>
          <w:szCs w:val="22"/>
          <w:lang w:val="en-ZA"/>
        </w:rPr>
        <w:t>serve as co-financing to this proposal.</w:t>
      </w:r>
    </w:p>
    <w:p w:rsidR="00DB55BA" w:rsidRPr="005C3A3E" w:rsidRDefault="00DB55BA" w:rsidP="00E052DF">
      <w:pPr>
        <w:pStyle w:val="Footer"/>
        <w:rPr>
          <w:rFonts w:ascii="Times New Roman Bold" w:hAnsi="Times New Roman Bold"/>
          <w:b/>
          <w:caps/>
          <w:sz w:val="22"/>
          <w:szCs w:val="22"/>
          <w:u w:val="single"/>
          <w:lang w:val="en-ZA"/>
        </w:rPr>
      </w:pPr>
    </w:p>
    <w:p w:rsidR="00DB55BA" w:rsidRPr="005C3A3E" w:rsidRDefault="0056382C" w:rsidP="00D53F31">
      <w:pPr>
        <w:pStyle w:val="Footer"/>
        <w:keepNext/>
        <w:numPr>
          <w:ilvl w:val="0"/>
          <w:numId w:val="1"/>
        </w:numPr>
        <w:tabs>
          <w:tab w:val="clear" w:pos="4320"/>
          <w:tab w:val="clear" w:pos="8640"/>
        </w:tabs>
        <w:spacing w:after="80"/>
        <w:rPr>
          <w:b/>
          <w:smallCaps/>
          <w:sz w:val="22"/>
          <w:szCs w:val="22"/>
          <w:lang w:val="en-ZA"/>
        </w:rPr>
      </w:pPr>
      <w:r>
        <w:rPr>
          <w:b/>
          <w:smallCaps/>
          <w:sz w:val="22"/>
          <w:szCs w:val="22"/>
          <w:lang w:val="en-ZA"/>
        </w:rPr>
        <w:t>Grant  Resources Requested by Agency, Focal Area and Country</w:t>
      </w:r>
    </w:p>
    <w:tbl>
      <w:tblPr>
        <w:tblW w:w="490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9"/>
        <w:gridCol w:w="1279"/>
        <w:gridCol w:w="3117"/>
        <w:gridCol w:w="1281"/>
        <w:gridCol w:w="1277"/>
        <w:gridCol w:w="1240"/>
        <w:gridCol w:w="1337"/>
      </w:tblGrid>
      <w:tr w:rsidR="00AA52B2" w:rsidRPr="005C3A3E" w:rsidTr="00C35A18">
        <w:trPr>
          <w:trHeight w:val="260"/>
        </w:trPr>
        <w:tc>
          <w:tcPr>
            <w:tcW w:w="588" w:type="pct"/>
            <w:shd w:val="clear" w:color="auto" w:fill="DAEEF3"/>
            <w:vAlign w:val="center"/>
          </w:tcPr>
          <w:p w:rsidR="00DB55BA" w:rsidRPr="005C3A3E" w:rsidRDefault="00DB55BA" w:rsidP="00D53F31">
            <w:pPr>
              <w:keepNext/>
              <w:jc w:val="center"/>
              <w:rPr>
                <w:rFonts w:ascii="Times New Roman Bold" w:hAnsi="Times New Roman Bold"/>
                <w:b/>
                <w:sz w:val="20"/>
                <w:szCs w:val="22"/>
                <w:lang w:val="en-ZA"/>
              </w:rPr>
            </w:pPr>
            <w:r w:rsidRPr="005C3A3E">
              <w:rPr>
                <w:rFonts w:ascii="Times New Roman Bold" w:hAnsi="Times New Roman Bold"/>
                <w:b/>
                <w:sz w:val="20"/>
                <w:szCs w:val="22"/>
                <w:lang w:val="en-ZA"/>
              </w:rPr>
              <w:t>GEF Agency</w:t>
            </w:r>
          </w:p>
        </w:tc>
        <w:tc>
          <w:tcPr>
            <w:tcW w:w="592" w:type="pct"/>
            <w:shd w:val="clear" w:color="auto" w:fill="DAEEF3"/>
            <w:vAlign w:val="center"/>
          </w:tcPr>
          <w:p w:rsidR="00DB55BA" w:rsidRPr="005C3A3E" w:rsidRDefault="0056382C" w:rsidP="00D53F31">
            <w:pPr>
              <w:keepNext/>
              <w:jc w:val="center"/>
              <w:rPr>
                <w:rFonts w:ascii="Times New Roman Bold" w:hAnsi="Times New Roman Bold"/>
                <w:b/>
                <w:sz w:val="20"/>
                <w:szCs w:val="22"/>
                <w:lang w:val="en-ZA"/>
              </w:rPr>
            </w:pPr>
            <w:r>
              <w:rPr>
                <w:rFonts w:ascii="Times New Roman Bold" w:hAnsi="Times New Roman Bold"/>
                <w:b/>
                <w:sz w:val="20"/>
                <w:szCs w:val="22"/>
                <w:lang w:val="en-ZA"/>
              </w:rPr>
              <w:t>Type of Trust Fund</w:t>
            </w:r>
          </w:p>
        </w:tc>
        <w:tc>
          <w:tcPr>
            <w:tcW w:w="1443" w:type="pct"/>
            <w:shd w:val="clear" w:color="auto" w:fill="DAEEF3"/>
            <w:vAlign w:val="center"/>
          </w:tcPr>
          <w:p w:rsidR="00DB55BA" w:rsidRPr="005C3A3E" w:rsidRDefault="0056382C" w:rsidP="00D53F31">
            <w:pPr>
              <w:keepNext/>
              <w:jc w:val="center"/>
              <w:rPr>
                <w:rFonts w:ascii="Times New Roman Bold" w:hAnsi="Times New Roman Bold"/>
                <w:b/>
                <w:sz w:val="20"/>
                <w:szCs w:val="22"/>
                <w:lang w:val="en-ZA"/>
              </w:rPr>
            </w:pPr>
            <w:r>
              <w:rPr>
                <w:rFonts w:ascii="Times New Roman Bold" w:hAnsi="Times New Roman Bold"/>
                <w:b/>
                <w:sz w:val="20"/>
                <w:szCs w:val="22"/>
                <w:lang w:val="en-ZA"/>
              </w:rPr>
              <w:t>Focal Area</w:t>
            </w:r>
          </w:p>
        </w:tc>
        <w:tc>
          <w:tcPr>
            <w:tcW w:w="593" w:type="pct"/>
            <w:shd w:val="clear" w:color="auto" w:fill="DAEEF3"/>
            <w:vAlign w:val="center"/>
          </w:tcPr>
          <w:p w:rsidR="00DB55BA" w:rsidRPr="005C3A3E" w:rsidRDefault="0056382C" w:rsidP="00AA52B2">
            <w:pPr>
              <w:keepNext/>
              <w:jc w:val="center"/>
              <w:rPr>
                <w:b/>
                <w:sz w:val="20"/>
                <w:szCs w:val="22"/>
                <w:lang w:val="en-ZA"/>
              </w:rPr>
            </w:pPr>
            <w:r>
              <w:rPr>
                <w:b/>
                <w:sz w:val="20"/>
                <w:szCs w:val="22"/>
                <w:lang w:val="en-ZA"/>
              </w:rPr>
              <w:t>Country Name</w:t>
            </w:r>
          </w:p>
        </w:tc>
        <w:tc>
          <w:tcPr>
            <w:tcW w:w="591" w:type="pct"/>
            <w:shd w:val="clear" w:color="auto" w:fill="DAEEF3"/>
            <w:vAlign w:val="center"/>
          </w:tcPr>
          <w:p w:rsidR="00DB55BA" w:rsidRPr="005C3A3E" w:rsidRDefault="0056382C" w:rsidP="00D53F31">
            <w:pPr>
              <w:keepNext/>
              <w:jc w:val="center"/>
              <w:rPr>
                <w:b/>
                <w:sz w:val="20"/>
                <w:szCs w:val="22"/>
                <w:lang w:val="en-ZA"/>
              </w:rPr>
            </w:pPr>
            <w:r>
              <w:rPr>
                <w:b/>
                <w:sz w:val="20"/>
                <w:szCs w:val="22"/>
                <w:lang w:val="en-ZA"/>
              </w:rPr>
              <w:t>EA Amount (a)</w:t>
            </w:r>
          </w:p>
        </w:tc>
        <w:tc>
          <w:tcPr>
            <w:tcW w:w="574" w:type="pct"/>
            <w:shd w:val="clear" w:color="auto" w:fill="DAEEF3"/>
            <w:vAlign w:val="center"/>
          </w:tcPr>
          <w:p w:rsidR="00DB55BA" w:rsidRPr="005C3A3E" w:rsidRDefault="0056382C" w:rsidP="00D53F31">
            <w:pPr>
              <w:keepNext/>
              <w:jc w:val="center"/>
              <w:rPr>
                <w:b/>
                <w:sz w:val="20"/>
                <w:szCs w:val="22"/>
                <w:lang w:val="en-ZA"/>
              </w:rPr>
            </w:pPr>
            <w:r>
              <w:rPr>
                <w:b/>
                <w:sz w:val="20"/>
                <w:szCs w:val="22"/>
                <w:lang w:val="en-ZA"/>
              </w:rPr>
              <w:t>Agency Fee (b)</w:t>
            </w:r>
          </w:p>
        </w:tc>
        <w:tc>
          <w:tcPr>
            <w:tcW w:w="619" w:type="pct"/>
            <w:shd w:val="clear" w:color="auto" w:fill="DAEEF3"/>
            <w:vAlign w:val="center"/>
          </w:tcPr>
          <w:p w:rsidR="00DB55BA" w:rsidRPr="005C3A3E" w:rsidRDefault="0056382C" w:rsidP="00D53F31">
            <w:pPr>
              <w:keepNext/>
              <w:ind w:firstLine="195"/>
              <w:jc w:val="center"/>
              <w:rPr>
                <w:b/>
                <w:sz w:val="20"/>
                <w:szCs w:val="22"/>
                <w:lang w:val="en-ZA"/>
              </w:rPr>
            </w:pPr>
            <w:r>
              <w:rPr>
                <w:b/>
                <w:sz w:val="20"/>
                <w:szCs w:val="22"/>
                <w:lang w:val="en-ZA"/>
              </w:rPr>
              <w:t>Total (c)=(a)+(b)</w:t>
            </w:r>
          </w:p>
        </w:tc>
      </w:tr>
      <w:tr w:rsidR="00AA52B2" w:rsidRPr="005C3A3E" w:rsidTr="00C35A18">
        <w:trPr>
          <w:trHeight w:val="361"/>
        </w:trPr>
        <w:tc>
          <w:tcPr>
            <w:tcW w:w="588" w:type="pct"/>
            <w:vAlign w:val="center"/>
          </w:tcPr>
          <w:p w:rsidR="002F1801" w:rsidRPr="005C3A3E" w:rsidRDefault="002F1801" w:rsidP="00FB5A75">
            <w:pPr>
              <w:rPr>
                <w:color w:val="000000"/>
                <w:sz w:val="20"/>
                <w:szCs w:val="20"/>
                <w:lang w:val="en-ZA"/>
              </w:rPr>
            </w:pPr>
            <w:r w:rsidRPr="005C3A3E">
              <w:rPr>
                <w:color w:val="000000"/>
                <w:sz w:val="20"/>
                <w:szCs w:val="20"/>
                <w:lang w:val="en-ZA"/>
              </w:rPr>
              <w:t>UNDP</w:t>
            </w:r>
          </w:p>
        </w:tc>
        <w:tc>
          <w:tcPr>
            <w:tcW w:w="592" w:type="pct"/>
            <w:vAlign w:val="center"/>
          </w:tcPr>
          <w:p w:rsidR="002F1801" w:rsidRPr="005C3A3E" w:rsidRDefault="0056382C" w:rsidP="00FB5A75">
            <w:pPr>
              <w:jc w:val="center"/>
              <w:rPr>
                <w:color w:val="000000"/>
                <w:sz w:val="20"/>
                <w:szCs w:val="20"/>
                <w:lang w:val="en-ZA"/>
              </w:rPr>
            </w:pPr>
            <w:r>
              <w:rPr>
                <w:color w:val="000000"/>
                <w:sz w:val="20"/>
                <w:szCs w:val="20"/>
                <w:lang w:val="en-ZA"/>
              </w:rPr>
              <w:t>GEF TF</w:t>
            </w:r>
          </w:p>
        </w:tc>
        <w:tc>
          <w:tcPr>
            <w:tcW w:w="1443" w:type="pct"/>
            <w:vAlign w:val="center"/>
          </w:tcPr>
          <w:p w:rsidR="002F1801" w:rsidRPr="005C3A3E" w:rsidRDefault="0056382C" w:rsidP="00FB5A75">
            <w:pPr>
              <w:jc w:val="center"/>
              <w:rPr>
                <w:color w:val="000000"/>
                <w:sz w:val="20"/>
                <w:szCs w:val="20"/>
                <w:lang w:val="en-ZA"/>
              </w:rPr>
            </w:pPr>
            <w:r>
              <w:rPr>
                <w:color w:val="000000"/>
                <w:sz w:val="20"/>
                <w:szCs w:val="20"/>
                <w:lang w:val="en-ZA"/>
              </w:rPr>
              <w:t>Biodiversity (Focal Area Set Aside)</w:t>
            </w:r>
          </w:p>
        </w:tc>
        <w:tc>
          <w:tcPr>
            <w:tcW w:w="592" w:type="pct"/>
            <w:vAlign w:val="center"/>
          </w:tcPr>
          <w:p w:rsidR="00084630" w:rsidRPr="005C3A3E" w:rsidRDefault="0056382C">
            <w:pPr>
              <w:jc w:val="center"/>
              <w:rPr>
                <w:color w:val="000000"/>
                <w:sz w:val="20"/>
                <w:szCs w:val="20"/>
                <w:lang w:val="en-ZA"/>
              </w:rPr>
            </w:pPr>
            <w:r>
              <w:rPr>
                <w:color w:val="000000"/>
                <w:sz w:val="20"/>
                <w:szCs w:val="20"/>
                <w:lang w:val="en-ZA"/>
              </w:rPr>
              <w:t>Global</w:t>
            </w:r>
          </w:p>
        </w:tc>
        <w:tc>
          <w:tcPr>
            <w:tcW w:w="591" w:type="pct"/>
            <w:vAlign w:val="center"/>
          </w:tcPr>
          <w:p w:rsidR="002F1801" w:rsidRPr="005C3A3E" w:rsidRDefault="0056382C" w:rsidP="00FB5A75">
            <w:pPr>
              <w:jc w:val="right"/>
              <w:rPr>
                <w:sz w:val="20"/>
                <w:szCs w:val="20"/>
                <w:lang w:val="en-ZA"/>
              </w:rPr>
            </w:pPr>
            <w:r>
              <w:rPr>
                <w:sz w:val="20"/>
                <w:szCs w:val="20"/>
                <w:lang w:val="en-ZA"/>
              </w:rPr>
              <w:t>220,000</w:t>
            </w:r>
          </w:p>
        </w:tc>
        <w:tc>
          <w:tcPr>
            <w:tcW w:w="574" w:type="pct"/>
            <w:vAlign w:val="center"/>
          </w:tcPr>
          <w:p w:rsidR="002F1801" w:rsidRPr="005C3A3E" w:rsidRDefault="0056382C" w:rsidP="00FB5A75">
            <w:pPr>
              <w:jc w:val="right"/>
              <w:rPr>
                <w:sz w:val="20"/>
                <w:szCs w:val="20"/>
                <w:lang w:val="en-ZA"/>
              </w:rPr>
            </w:pPr>
            <w:r>
              <w:rPr>
                <w:sz w:val="20"/>
                <w:szCs w:val="20"/>
                <w:lang w:val="en-ZA"/>
              </w:rPr>
              <w:t>22,000</w:t>
            </w:r>
          </w:p>
        </w:tc>
        <w:tc>
          <w:tcPr>
            <w:tcW w:w="619" w:type="pct"/>
            <w:vAlign w:val="center"/>
          </w:tcPr>
          <w:p w:rsidR="002F1801" w:rsidRPr="005C3A3E" w:rsidRDefault="0056382C" w:rsidP="00C35A18">
            <w:pPr>
              <w:jc w:val="right"/>
              <w:rPr>
                <w:sz w:val="20"/>
                <w:szCs w:val="20"/>
                <w:lang w:val="en-ZA"/>
              </w:rPr>
            </w:pPr>
            <w:r>
              <w:rPr>
                <w:sz w:val="20"/>
                <w:szCs w:val="20"/>
                <w:lang w:val="en-ZA"/>
              </w:rPr>
              <w:t>242,000</w:t>
            </w:r>
          </w:p>
        </w:tc>
      </w:tr>
      <w:tr w:rsidR="00C35A18" w:rsidRPr="005C3A3E" w:rsidTr="00C35A18">
        <w:trPr>
          <w:trHeight w:val="253"/>
        </w:trPr>
        <w:tc>
          <w:tcPr>
            <w:tcW w:w="3216" w:type="pct"/>
            <w:gridSpan w:val="4"/>
            <w:tcBorders>
              <w:top w:val="double" w:sz="4" w:space="0" w:color="auto"/>
            </w:tcBorders>
            <w:shd w:val="clear" w:color="auto" w:fill="DAEEF3"/>
            <w:vAlign w:val="center"/>
          </w:tcPr>
          <w:p w:rsidR="00C35A18" w:rsidRPr="005C3A3E" w:rsidRDefault="00C35A18" w:rsidP="00DB55BA">
            <w:pPr>
              <w:rPr>
                <w:sz w:val="20"/>
                <w:szCs w:val="20"/>
                <w:lang w:val="en-ZA"/>
              </w:rPr>
            </w:pPr>
            <w:r w:rsidRPr="005C3A3E">
              <w:rPr>
                <w:b/>
                <w:sz w:val="20"/>
                <w:szCs w:val="20"/>
                <w:lang w:val="en-ZA"/>
              </w:rPr>
              <w:t>Total Grant Resources</w:t>
            </w:r>
          </w:p>
        </w:tc>
        <w:tc>
          <w:tcPr>
            <w:tcW w:w="591" w:type="pct"/>
            <w:tcBorders>
              <w:top w:val="double" w:sz="4" w:space="0" w:color="auto"/>
            </w:tcBorders>
            <w:shd w:val="clear" w:color="auto" w:fill="DAEEF3"/>
            <w:vAlign w:val="center"/>
          </w:tcPr>
          <w:p w:rsidR="00C35A18" w:rsidRPr="005C3A3E" w:rsidRDefault="0056382C" w:rsidP="00C35A18">
            <w:pPr>
              <w:jc w:val="right"/>
              <w:rPr>
                <w:sz w:val="20"/>
                <w:szCs w:val="20"/>
                <w:lang w:val="en-ZA"/>
              </w:rPr>
            </w:pPr>
            <w:r>
              <w:rPr>
                <w:sz w:val="20"/>
                <w:szCs w:val="20"/>
                <w:lang w:val="en-ZA"/>
              </w:rPr>
              <w:t>220,000</w:t>
            </w:r>
          </w:p>
        </w:tc>
        <w:tc>
          <w:tcPr>
            <w:tcW w:w="574" w:type="pct"/>
            <w:tcBorders>
              <w:top w:val="double" w:sz="4" w:space="0" w:color="auto"/>
            </w:tcBorders>
            <w:shd w:val="clear" w:color="auto" w:fill="DAEEF3"/>
            <w:vAlign w:val="center"/>
          </w:tcPr>
          <w:p w:rsidR="00C35A18" w:rsidRPr="005C3A3E" w:rsidRDefault="0056382C" w:rsidP="00DB55BA">
            <w:pPr>
              <w:jc w:val="right"/>
              <w:rPr>
                <w:sz w:val="20"/>
                <w:szCs w:val="20"/>
                <w:lang w:val="en-ZA"/>
              </w:rPr>
            </w:pPr>
            <w:r>
              <w:rPr>
                <w:sz w:val="20"/>
                <w:szCs w:val="20"/>
                <w:lang w:val="en-ZA"/>
              </w:rPr>
              <w:t>22,000</w:t>
            </w:r>
          </w:p>
        </w:tc>
        <w:tc>
          <w:tcPr>
            <w:tcW w:w="619" w:type="pct"/>
            <w:tcBorders>
              <w:top w:val="double" w:sz="4" w:space="0" w:color="auto"/>
            </w:tcBorders>
            <w:shd w:val="clear" w:color="auto" w:fill="DAEEF3"/>
            <w:vAlign w:val="center"/>
          </w:tcPr>
          <w:p w:rsidR="00C35A18" w:rsidRPr="005C3A3E" w:rsidRDefault="0056382C" w:rsidP="00DB55BA">
            <w:pPr>
              <w:jc w:val="right"/>
              <w:rPr>
                <w:sz w:val="20"/>
                <w:szCs w:val="20"/>
                <w:lang w:val="en-ZA"/>
              </w:rPr>
            </w:pPr>
            <w:r>
              <w:rPr>
                <w:sz w:val="20"/>
                <w:szCs w:val="20"/>
                <w:lang w:val="en-ZA"/>
              </w:rPr>
              <w:t>242,000</w:t>
            </w:r>
          </w:p>
        </w:tc>
      </w:tr>
    </w:tbl>
    <w:p w:rsidR="00BC49A0" w:rsidRPr="005C3A3E" w:rsidRDefault="00BC49A0" w:rsidP="00E052DF">
      <w:pPr>
        <w:pStyle w:val="Footer"/>
        <w:rPr>
          <w:rFonts w:ascii="Times New Roman Bold" w:hAnsi="Times New Roman Bold"/>
          <w:b/>
          <w:caps/>
          <w:sz w:val="22"/>
          <w:szCs w:val="22"/>
          <w:u w:val="single"/>
          <w:lang w:val="en-ZA"/>
        </w:rPr>
      </w:pPr>
    </w:p>
    <w:p w:rsidR="00995850" w:rsidRPr="005C3A3E" w:rsidRDefault="00995850" w:rsidP="00E052DF">
      <w:pPr>
        <w:pStyle w:val="Footer"/>
        <w:rPr>
          <w:rFonts w:ascii="Times New Roman Bold" w:hAnsi="Times New Roman Bold"/>
          <w:b/>
          <w:caps/>
          <w:sz w:val="22"/>
          <w:szCs w:val="22"/>
          <w:u w:val="single"/>
          <w:lang w:val="en-ZA"/>
        </w:rPr>
      </w:pPr>
    </w:p>
    <w:p w:rsidR="00250C13" w:rsidRPr="005C3A3E" w:rsidRDefault="0056382C" w:rsidP="00D53F31">
      <w:pPr>
        <w:pStyle w:val="Footer"/>
        <w:keepNext/>
        <w:numPr>
          <w:ilvl w:val="0"/>
          <w:numId w:val="1"/>
        </w:numPr>
        <w:tabs>
          <w:tab w:val="clear" w:pos="4320"/>
          <w:tab w:val="clear" w:pos="8640"/>
        </w:tabs>
        <w:spacing w:after="80"/>
        <w:rPr>
          <w:b/>
          <w:smallCaps/>
          <w:sz w:val="22"/>
          <w:szCs w:val="22"/>
          <w:lang w:val="en-ZA"/>
        </w:rPr>
      </w:pPr>
      <w:r>
        <w:rPr>
          <w:b/>
          <w:smallCaps/>
          <w:sz w:val="22"/>
          <w:szCs w:val="22"/>
          <w:lang w:val="en-ZA"/>
        </w:rPr>
        <w:t>EA Management Cost</w:t>
      </w:r>
    </w:p>
    <w:tbl>
      <w:tblPr>
        <w:tblW w:w="497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7"/>
        <w:gridCol w:w="1985"/>
        <w:gridCol w:w="1135"/>
        <w:gridCol w:w="1135"/>
        <w:gridCol w:w="1032"/>
      </w:tblGrid>
      <w:tr w:rsidR="00C9471E" w:rsidRPr="005C3A3E" w:rsidTr="000F2B1B">
        <w:trPr>
          <w:tblHeader/>
        </w:trPr>
        <w:tc>
          <w:tcPr>
            <w:tcW w:w="2587" w:type="pct"/>
            <w:tcBorders>
              <w:bottom w:val="double" w:sz="4" w:space="0" w:color="auto"/>
            </w:tcBorders>
            <w:shd w:val="clear" w:color="auto" w:fill="DAEEF3"/>
            <w:vAlign w:val="center"/>
          </w:tcPr>
          <w:p w:rsidR="00250C13" w:rsidRPr="005C3A3E" w:rsidRDefault="0056382C" w:rsidP="00D53F31">
            <w:pPr>
              <w:pStyle w:val="Heading3"/>
              <w:jc w:val="center"/>
              <w:rPr>
                <w:rFonts w:ascii="Times New Roman" w:hAnsi="Times New Roman"/>
                <w:bCs w:val="0"/>
                <w:sz w:val="20"/>
                <w:szCs w:val="22"/>
                <w:lang w:val="en-ZA"/>
              </w:rPr>
            </w:pPr>
            <w:r>
              <w:rPr>
                <w:rFonts w:ascii="Times New Roman" w:hAnsi="Times New Roman"/>
                <w:bCs w:val="0"/>
                <w:sz w:val="20"/>
                <w:szCs w:val="22"/>
                <w:lang w:val="en-ZA"/>
              </w:rPr>
              <w:t>Cost Items</w:t>
            </w:r>
          </w:p>
        </w:tc>
        <w:tc>
          <w:tcPr>
            <w:tcW w:w="906" w:type="pct"/>
            <w:tcBorders>
              <w:bottom w:val="double" w:sz="4" w:space="0" w:color="auto"/>
            </w:tcBorders>
            <w:shd w:val="clear" w:color="auto" w:fill="DAEEF3"/>
            <w:vAlign w:val="center"/>
          </w:tcPr>
          <w:p w:rsidR="00250C13" w:rsidRPr="005C3A3E" w:rsidRDefault="0056382C" w:rsidP="002B5EBD">
            <w:pPr>
              <w:pStyle w:val="Heading3"/>
              <w:jc w:val="center"/>
              <w:rPr>
                <w:rFonts w:ascii="Times New Roman" w:hAnsi="Times New Roman"/>
                <w:bCs w:val="0"/>
                <w:sz w:val="18"/>
                <w:szCs w:val="22"/>
                <w:lang w:val="en-ZA"/>
              </w:rPr>
            </w:pPr>
            <w:r>
              <w:rPr>
                <w:rFonts w:ascii="Times New Roman" w:hAnsi="Times New Roman"/>
                <w:bCs w:val="0"/>
                <w:sz w:val="18"/>
                <w:szCs w:val="22"/>
                <w:highlight w:val="lightGray"/>
                <w:lang w:val="en-ZA"/>
              </w:rPr>
              <w:t>[GEF only]</w:t>
            </w:r>
            <w:r>
              <w:rPr>
                <w:rFonts w:ascii="Times New Roman" w:hAnsi="Times New Roman"/>
                <w:bCs w:val="0"/>
                <w:sz w:val="18"/>
                <w:szCs w:val="22"/>
                <w:lang w:val="en-ZA"/>
              </w:rPr>
              <w:t xml:space="preserve"> Total Estimated Person Weeks</w:t>
            </w:r>
          </w:p>
        </w:tc>
        <w:tc>
          <w:tcPr>
            <w:tcW w:w="518" w:type="pct"/>
            <w:tcBorders>
              <w:bottom w:val="double" w:sz="4" w:space="0" w:color="auto"/>
            </w:tcBorders>
            <w:shd w:val="clear" w:color="auto" w:fill="DAEEF3"/>
            <w:vAlign w:val="center"/>
          </w:tcPr>
          <w:p w:rsidR="00250C13" w:rsidRPr="005C3A3E" w:rsidRDefault="0056382C" w:rsidP="00D53F31">
            <w:pPr>
              <w:pStyle w:val="Heading3"/>
              <w:jc w:val="center"/>
              <w:rPr>
                <w:rFonts w:ascii="Times New Roman" w:hAnsi="Times New Roman"/>
                <w:sz w:val="20"/>
                <w:szCs w:val="22"/>
                <w:lang w:val="en-ZA"/>
              </w:rPr>
            </w:pPr>
            <w:r>
              <w:rPr>
                <w:rFonts w:ascii="Times New Roman" w:hAnsi="Times New Roman"/>
                <w:bCs w:val="0"/>
                <w:sz w:val="20"/>
                <w:szCs w:val="22"/>
                <w:lang w:val="en-ZA"/>
              </w:rPr>
              <w:t xml:space="preserve">Grant </w:t>
            </w:r>
            <w:proofErr w:type="gramStart"/>
            <w:r>
              <w:rPr>
                <w:rFonts w:ascii="Times New Roman" w:hAnsi="Times New Roman"/>
                <w:bCs w:val="0"/>
                <w:sz w:val="20"/>
                <w:szCs w:val="22"/>
                <w:lang w:val="en-ZA"/>
              </w:rPr>
              <w:t>Amount</w:t>
            </w:r>
            <w:proofErr w:type="gramEnd"/>
            <w:r>
              <w:rPr>
                <w:rFonts w:ascii="Times New Roman" w:hAnsi="Times New Roman"/>
                <w:bCs w:val="0"/>
                <w:sz w:val="20"/>
                <w:szCs w:val="22"/>
                <w:lang w:val="en-ZA"/>
              </w:rPr>
              <w:br/>
              <w:t>($)</w:t>
            </w:r>
          </w:p>
        </w:tc>
        <w:tc>
          <w:tcPr>
            <w:tcW w:w="518" w:type="pct"/>
            <w:tcBorders>
              <w:bottom w:val="double" w:sz="4" w:space="0" w:color="auto"/>
            </w:tcBorders>
            <w:shd w:val="clear" w:color="auto" w:fill="DAEEF3"/>
            <w:vAlign w:val="center"/>
          </w:tcPr>
          <w:p w:rsidR="00250C13" w:rsidRPr="005C3A3E" w:rsidRDefault="0056382C" w:rsidP="00D53F31">
            <w:pPr>
              <w:pStyle w:val="Heading3"/>
              <w:jc w:val="center"/>
              <w:rPr>
                <w:rFonts w:ascii="Times New Roman" w:hAnsi="Times New Roman"/>
                <w:bCs w:val="0"/>
                <w:sz w:val="20"/>
                <w:szCs w:val="22"/>
                <w:lang w:val="en-ZA"/>
              </w:rPr>
            </w:pPr>
            <w:r>
              <w:rPr>
                <w:rFonts w:ascii="Times New Roman" w:hAnsi="Times New Roman"/>
                <w:bCs w:val="0"/>
                <w:sz w:val="20"/>
                <w:szCs w:val="22"/>
                <w:lang w:val="en-ZA"/>
              </w:rPr>
              <w:t>Co-financing</w:t>
            </w:r>
            <w:r>
              <w:rPr>
                <w:rFonts w:ascii="Times New Roman" w:hAnsi="Times New Roman"/>
                <w:bCs w:val="0"/>
                <w:sz w:val="20"/>
                <w:szCs w:val="22"/>
                <w:lang w:val="en-ZA"/>
              </w:rPr>
              <w:br/>
              <w:t xml:space="preserve"> ($)</w:t>
            </w:r>
          </w:p>
        </w:tc>
        <w:tc>
          <w:tcPr>
            <w:tcW w:w="471" w:type="pct"/>
            <w:tcBorders>
              <w:bottom w:val="double" w:sz="4" w:space="0" w:color="auto"/>
            </w:tcBorders>
            <w:shd w:val="clear" w:color="auto" w:fill="DAEEF3"/>
            <w:vAlign w:val="center"/>
          </w:tcPr>
          <w:p w:rsidR="00250C13" w:rsidRPr="005C3A3E" w:rsidRDefault="0056382C" w:rsidP="00D53F31">
            <w:pPr>
              <w:pStyle w:val="Heading3"/>
              <w:jc w:val="center"/>
              <w:rPr>
                <w:rFonts w:ascii="Times New Roman" w:hAnsi="Times New Roman"/>
                <w:bCs w:val="0"/>
                <w:sz w:val="20"/>
                <w:szCs w:val="22"/>
                <w:lang w:val="en-ZA"/>
              </w:rPr>
            </w:pPr>
            <w:r>
              <w:rPr>
                <w:rFonts w:ascii="Times New Roman" w:hAnsi="Times New Roman"/>
                <w:bCs w:val="0"/>
                <w:sz w:val="20"/>
                <w:szCs w:val="22"/>
                <w:lang w:val="en-ZA"/>
              </w:rPr>
              <w:t>EA Total</w:t>
            </w:r>
            <w:r>
              <w:rPr>
                <w:rFonts w:ascii="Times New Roman" w:hAnsi="Times New Roman"/>
                <w:bCs w:val="0"/>
                <w:sz w:val="20"/>
                <w:szCs w:val="22"/>
                <w:lang w:val="en-ZA"/>
              </w:rPr>
              <w:br/>
              <w:t xml:space="preserve"> ($)</w:t>
            </w:r>
          </w:p>
        </w:tc>
      </w:tr>
      <w:tr w:rsidR="00CB7A63" w:rsidRPr="005C3A3E" w:rsidTr="000F2B1B">
        <w:tc>
          <w:tcPr>
            <w:tcW w:w="2587" w:type="pct"/>
            <w:tcBorders>
              <w:top w:val="double" w:sz="4" w:space="0" w:color="auto"/>
            </w:tcBorders>
            <w:vAlign w:val="center"/>
          </w:tcPr>
          <w:p w:rsidR="00CB7A63" w:rsidRPr="005C3A3E" w:rsidRDefault="00CB7A63" w:rsidP="00D53F31">
            <w:pPr>
              <w:pStyle w:val="Heading3"/>
              <w:keepNext w:val="0"/>
              <w:rPr>
                <w:rFonts w:ascii="Times New Roman" w:hAnsi="Times New Roman"/>
                <w:b w:val="0"/>
                <w:bCs w:val="0"/>
                <w:sz w:val="20"/>
                <w:szCs w:val="20"/>
                <w:lang w:val="en-ZA"/>
              </w:rPr>
            </w:pPr>
            <w:r w:rsidRPr="005C3A3E">
              <w:rPr>
                <w:rFonts w:ascii="Times New Roman" w:hAnsi="Times New Roman"/>
                <w:b w:val="0"/>
                <w:bCs w:val="0"/>
                <w:sz w:val="20"/>
                <w:szCs w:val="20"/>
                <w:lang w:val="en-ZA"/>
              </w:rPr>
              <w:t>Local consultants*</w:t>
            </w:r>
          </w:p>
        </w:tc>
        <w:tc>
          <w:tcPr>
            <w:tcW w:w="906" w:type="pct"/>
            <w:tcBorders>
              <w:top w:val="double" w:sz="4" w:space="0" w:color="auto"/>
            </w:tcBorders>
            <w:vAlign w:val="center"/>
          </w:tcPr>
          <w:p w:rsidR="00084630" w:rsidRPr="005C3A3E" w:rsidRDefault="004C74D2">
            <w:pPr>
              <w:jc w:val="center"/>
              <w:rPr>
                <w:b/>
                <w:sz w:val="20"/>
                <w:szCs w:val="20"/>
                <w:lang w:val="en-ZA"/>
              </w:rPr>
            </w:pPr>
            <w:r w:rsidRPr="004C74D2">
              <w:rPr>
                <w:color w:val="000000"/>
                <w:sz w:val="20"/>
                <w:szCs w:val="20"/>
                <w:lang w:val="en-ZA"/>
              </w:rPr>
              <w:t>0</w:t>
            </w:r>
          </w:p>
        </w:tc>
        <w:tc>
          <w:tcPr>
            <w:tcW w:w="518" w:type="pct"/>
            <w:tcBorders>
              <w:top w:val="double" w:sz="4" w:space="0" w:color="auto"/>
            </w:tcBorders>
            <w:vAlign w:val="center"/>
          </w:tcPr>
          <w:p w:rsidR="00CB7A63" w:rsidRPr="005C3A3E" w:rsidRDefault="004C74D2" w:rsidP="00D53F31">
            <w:pPr>
              <w:jc w:val="right"/>
              <w:rPr>
                <w:sz w:val="20"/>
                <w:szCs w:val="20"/>
                <w:lang w:val="en-ZA"/>
              </w:rPr>
            </w:pPr>
            <w:r w:rsidRPr="004C74D2">
              <w:rPr>
                <w:color w:val="000000"/>
                <w:sz w:val="20"/>
                <w:szCs w:val="20"/>
                <w:lang w:val="en-ZA"/>
              </w:rPr>
              <w:t>0</w:t>
            </w:r>
          </w:p>
        </w:tc>
        <w:tc>
          <w:tcPr>
            <w:tcW w:w="518" w:type="pct"/>
            <w:tcBorders>
              <w:top w:val="double" w:sz="4" w:space="0" w:color="auto"/>
            </w:tcBorders>
            <w:vAlign w:val="center"/>
          </w:tcPr>
          <w:p w:rsidR="00CB7A63" w:rsidRPr="005C3A3E" w:rsidRDefault="004C74D2" w:rsidP="00D53F31">
            <w:pPr>
              <w:jc w:val="right"/>
              <w:rPr>
                <w:sz w:val="20"/>
                <w:szCs w:val="20"/>
                <w:lang w:val="en-ZA"/>
              </w:rPr>
            </w:pPr>
            <w:r w:rsidRPr="004C74D2">
              <w:rPr>
                <w:color w:val="000000"/>
                <w:sz w:val="20"/>
                <w:szCs w:val="20"/>
                <w:lang w:val="en-ZA"/>
              </w:rPr>
              <w:t>85,000</w:t>
            </w:r>
          </w:p>
        </w:tc>
        <w:tc>
          <w:tcPr>
            <w:tcW w:w="471" w:type="pct"/>
            <w:tcBorders>
              <w:top w:val="double" w:sz="4" w:space="0" w:color="auto"/>
            </w:tcBorders>
            <w:vAlign w:val="center"/>
          </w:tcPr>
          <w:p w:rsidR="00CB7A63" w:rsidRPr="005C3A3E" w:rsidRDefault="004C74D2" w:rsidP="00D53F31">
            <w:pPr>
              <w:jc w:val="right"/>
              <w:rPr>
                <w:sz w:val="20"/>
                <w:szCs w:val="20"/>
                <w:lang w:val="en-ZA"/>
              </w:rPr>
            </w:pPr>
            <w:r w:rsidRPr="004C74D2">
              <w:rPr>
                <w:b/>
                <w:bCs/>
                <w:color w:val="000000"/>
                <w:sz w:val="20"/>
                <w:szCs w:val="20"/>
                <w:lang w:val="en-ZA"/>
              </w:rPr>
              <w:t>85,000</w:t>
            </w:r>
          </w:p>
        </w:tc>
      </w:tr>
      <w:tr w:rsidR="00CB7A63" w:rsidRPr="005C3A3E" w:rsidTr="000F2B1B">
        <w:tc>
          <w:tcPr>
            <w:tcW w:w="2587" w:type="pct"/>
            <w:vAlign w:val="center"/>
          </w:tcPr>
          <w:p w:rsidR="00CB7A63" w:rsidRPr="005C3A3E" w:rsidRDefault="00CB7A63" w:rsidP="00D53F31">
            <w:pPr>
              <w:pStyle w:val="Heading3"/>
              <w:keepNext w:val="0"/>
              <w:rPr>
                <w:rFonts w:ascii="Times New Roman" w:hAnsi="Times New Roman"/>
                <w:b w:val="0"/>
                <w:bCs w:val="0"/>
                <w:sz w:val="20"/>
                <w:szCs w:val="20"/>
                <w:lang w:val="en-ZA"/>
              </w:rPr>
            </w:pPr>
            <w:r w:rsidRPr="005C3A3E">
              <w:rPr>
                <w:rFonts w:ascii="Times New Roman" w:hAnsi="Times New Roman"/>
                <w:b w:val="0"/>
                <w:bCs w:val="0"/>
                <w:sz w:val="20"/>
                <w:szCs w:val="20"/>
                <w:lang w:val="en-ZA"/>
              </w:rPr>
              <w:t>International consultants*</w:t>
            </w:r>
          </w:p>
        </w:tc>
        <w:tc>
          <w:tcPr>
            <w:tcW w:w="906" w:type="pct"/>
            <w:vAlign w:val="center"/>
          </w:tcPr>
          <w:p w:rsidR="00084630" w:rsidRPr="005C3A3E" w:rsidRDefault="004C74D2">
            <w:pPr>
              <w:jc w:val="center"/>
              <w:rPr>
                <w:b/>
                <w:sz w:val="20"/>
                <w:szCs w:val="20"/>
                <w:lang w:val="en-ZA"/>
              </w:rPr>
            </w:pPr>
            <w:r w:rsidRPr="004C74D2">
              <w:rPr>
                <w:color w:val="000000"/>
                <w:sz w:val="20"/>
                <w:szCs w:val="20"/>
                <w:lang w:val="en-ZA"/>
              </w:rPr>
              <w:t>0</w:t>
            </w:r>
          </w:p>
        </w:tc>
        <w:tc>
          <w:tcPr>
            <w:tcW w:w="518" w:type="pct"/>
            <w:vAlign w:val="center"/>
          </w:tcPr>
          <w:p w:rsidR="00CB7A63" w:rsidRPr="005C3A3E" w:rsidRDefault="004C74D2" w:rsidP="00D53F31">
            <w:pPr>
              <w:jc w:val="right"/>
              <w:rPr>
                <w:sz w:val="20"/>
                <w:szCs w:val="20"/>
                <w:lang w:val="en-ZA"/>
              </w:rPr>
            </w:pPr>
            <w:r w:rsidRPr="004C74D2">
              <w:rPr>
                <w:color w:val="000000"/>
                <w:sz w:val="20"/>
                <w:szCs w:val="20"/>
                <w:lang w:val="en-ZA"/>
              </w:rPr>
              <w:t>0</w:t>
            </w:r>
          </w:p>
        </w:tc>
        <w:tc>
          <w:tcPr>
            <w:tcW w:w="518" w:type="pct"/>
            <w:vAlign w:val="center"/>
          </w:tcPr>
          <w:p w:rsidR="00CB7A63" w:rsidRPr="005C3A3E" w:rsidRDefault="004C74D2" w:rsidP="00D53F31">
            <w:pPr>
              <w:jc w:val="right"/>
              <w:rPr>
                <w:sz w:val="20"/>
                <w:szCs w:val="20"/>
                <w:lang w:val="en-ZA"/>
              </w:rPr>
            </w:pPr>
            <w:r w:rsidRPr="004C74D2">
              <w:rPr>
                <w:color w:val="000000"/>
                <w:sz w:val="20"/>
                <w:szCs w:val="20"/>
                <w:lang w:val="en-ZA"/>
              </w:rPr>
              <w:t>0</w:t>
            </w:r>
          </w:p>
        </w:tc>
        <w:tc>
          <w:tcPr>
            <w:tcW w:w="471" w:type="pct"/>
            <w:vAlign w:val="center"/>
          </w:tcPr>
          <w:p w:rsidR="00CB7A63" w:rsidRPr="005C3A3E" w:rsidRDefault="004C74D2" w:rsidP="00D53F31">
            <w:pPr>
              <w:jc w:val="right"/>
              <w:rPr>
                <w:sz w:val="20"/>
                <w:szCs w:val="20"/>
                <w:lang w:val="en-ZA"/>
              </w:rPr>
            </w:pPr>
            <w:r w:rsidRPr="004C74D2">
              <w:rPr>
                <w:b/>
                <w:bCs/>
                <w:color w:val="000000"/>
                <w:sz w:val="20"/>
                <w:szCs w:val="20"/>
                <w:lang w:val="en-ZA"/>
              </w:rPr>
              <w:t>0</w:t>
            </w:r>
          </w:p>
        </w:tc>
      </w:tr>
      <w:tr w:rsidR="00CB7A63" w:rsidRPr="005C3A3E" w:rsidTr="000F2B1B">
        <w:tc>
          <w:tcPr>
            <w:tcW w:w="2587" w:type="pct"/>
            <w:vAlign w:val="center"/>
          </w:tcPr>
          <w:p w:rsidR="00CB7A63" w:rsidRPr="005C3A3E" w:rsidRDefault="00CB7A63" w:rsidP="00D53F31">
            <w:pPr>
              <w:pStyle w:val="Heading3"/>
              <w:keepNext w:val="0"/>
              <w:rPr>
                <w:rFonts w:ascii="Times New Roman" w:hAnsi="Times New Roman"/>
                <w:b w:val="0"/>
                <w:bCs w:val="0"/>
                <w:sz w:val="20"/>
                <w:szCs w:val="20"/>
                <w:lang w:val="en-ZA"/>
              </w:rPr>
            </w:pPr>
            <w:r w:rsidRPr="005C3A3E">
              <w:rPr>
                <w:rFonts w:ascii="Times New Roman" w:hAnsi="Times New Roman"/>
                <w:b w:val="0"/>
                <w:bCs w:val="0"/>
                <w:sz w:val="20"/>
                <w:szCs w:val="20"/>
                <w:lang w:val="en-ZA"/>
              </w:rPr>
              <w:t>Office facilities, equipment, vehicles and communications*</w:t>
            </w:r>
          </w:p>
        </w:tc>
        <w:tc>
          <w:tcPr>
            <w:tcW w:w="906" w:type="pct"/>
            <w:shd w:val="clear" w:color="auto" w:fill="7F7F7F"/>
            <w:vAlign w:val="center"/>
          </w:tcPr>
          <w:p w:rsidR="00CB7A63" w:rsidRPr="005C3A3E" w:rsidRDefault="004C74D2" w:rsidP="00D53F31">
            <w:pPr>
              <w:jc w:val="right"/>
              <w:rPr>
                <w:b/>
                <w:sz w:val="20"/>
                <w:szCs w:val="20"/>
                <w:lang w:val="en-ZA"/>
              </w:rPr>
            </w:pPr>
            <w:r w:rsidRPr="004C74D2">
              <w:rPr>
                <w:b/>
                <w:bCs/>
                <w:color w:val="000000"/>
                <w:sz w:val="20"/>
                <w:szCs w:val="20"/>
                <w:lang w:val="en-ZA"/>
              </w:rPr>
              <w:t> </w:t>
            </w:r>
          </w:p>
        </w:tc>
        <w:tc>
          <w:tcPr>
            <w:tcW w:w="518" w:type="pct"/>
            <w:vAlign w:val="center"/>
          </w:tcPr>
          <w:p w:rsidR="00CB7A63" w:rsidRPr="005C3A3E" w:rsidRDefault="004C74D2" w:rsidP="00D53F31">
            <w:pPr>
              <w:jc w:val="right"/>
              <w:rPr>
                <w:sz w:val="20"/>
                <w:szCs w:val="20"/>
                <w:lang w:val="en-ZA"/>
              </w:rPr>
            </w:pPr>
            <w:r w:rsidRPr="004C74D2">
              <w:rPr>
                <w:color w:val="000000"/>
                <w:sz w:val="20"/>
                <w:szCs w:val="20"/>
                <w:lang w:val="en-ZA"/>
              </w:rPr>
              <w:t>9,000</w:t>
            </w:r>
          </w:p>
        </w:tc>
        <w:tc>
          <w:tcPr>
            <w:tcW w:w="518" w:type="pct"/>
            <w:vAlign w:val="center"/>
          </w:tcPr>
          <w:p w:rsidR="00CB7A63" w:rsidRPr="005C3A3E" w:rsidRDefault="004C74D2" w:rsidP="00D53F31">
            <w:pPr>
              <w:jc w:val="right"/>
              <w:rPr>
                <w:sz w:val="20"/>
                <w:szCs w:val="20"/>
                <w:lang w:val="en-ZA"/>
              </w:rPr>
            </w:pPr>
            <w:r w:rsidRPr="004C74D2">
              <w:rPr>
                <w:color w:val="000000"/>
                <w:sz w:val="20"/>
                <w:szCs w:val="20"/>
                <w:lang w:val="en-ZA"/>
              </w:rPr>
              <w:t>0</w:t>
            </w:r>
          </w:p>
        </w:tc>
        <w:tc>
          <w:tcPr>
            <w:tcW w:w="471" w:type="pct"/>
            <w:vAlign w:val="center"/>
          </w:tcPr>
          <w:p w:rsidR="00CB7A63" w:rsidRPr="005C3A3E" w:rsidRDefault="004C74D2" w:rsidP="00D53F31">
            <w:pPr>
              <w:jc w:val="right"/>
              <w:rPr>
                <w:sz w:val="20"/>
                <w:szCs w:val="20"/>
                <w:lang w:val="en-ZA"/>
              </w:rPr>
            </w:pPr>
            <w:r w:rsidRPr="004C74D2">
              <w:rPr>
                <w:b/>
                <w:bCs/>
                <w:color w:val="000000"/>
                <w:sz w:val="20"/>
                <w:szCs w:val="20"/>
                <w:lang w:val="en-ZA"/>
              </w:rPr>
              <w:t>9,000</w:t>
            </w:r>
          </w:p>
        </w:tc>
      </w:tr>
      <w:tr w:rsidR="00CB7A63" w:rsidRPr="005C3A3E" w:rsidTr="000F2B1B">
        <w:tc>
          <w:tcPr>
            <w:tcW w:w="2587" w:type="pct"/>
            <w:vAlign w:val="center"/>
          </w:tcPr>
          <w:p w:rsidR="00CB7A63" w:rsidRPr="005C3A3E" w:rsidRDefault="00CB7A63" w:rsidP="00D53F31">
            <w:pPr>
              <w:pStyle w:val="Heading3"/>
              <w:keepNext w:val="0"/>
              <w:rPr>
                <w:rFonts w:ascii="Times New Roman" w:hAnsi="Times New Roman"/>
                <w:b w:val="0"/>
                <w:bCs w:val="0"/>
                <w:sz w:val="20"/>
                <w:szCs w:val="20"/>
                <w:lang w:val="en-ZA"/>
              </w:rPr>
            </w:pPr>
            <w:r w:rsidRPr="005C3A3E">
              <w:rPr>
                <w:rFonts w:ascii="Times New Roman" w:hAnsi="Times New Roman"/>
                <w:b w:val="0"/>
                <w:sz w:val="20"/>
                <w:szCs w:val="20"/>
                <w:lang w:val="en-ZA"/>
              </w:rPr>
              <w:t>Travel</w:t>
            </w:r>
            <w:r w:rsidR="0056382C">
              <w:rPr>
                <w:rFonts w:ascii="Times New Roman" w:hAnsi="Times New Roman"/>
                <w:b w:val="0"/>
                <w:sz w:val="20"/>
                <w:szCs w:val="20"/>
                <w:lang w:val="en-ZA"/>
              </w:rPr>
              <w:t>*</w:t>
            </w:r>
          </w:p>
        </w:tc>
        <w:tc>
          <w:tcPr>
            <w:tcW w:w="906" w:type="pct"/>
            <w:shd w:val="clear" w:color="auto" w:fill="7F7F7F"/>
            <w:vAlign w:val="center"/>
          </w:tcPr>
          <w:p w:rsidR="00CB7A63" w:rsidRPr="005C3A3E" w:rsidRDefault="004C74D2" w:rsidP="00D53F31">
            <w:pPr>
              <w:jc w:val="right"/>
              <w:rPr>
                <w:b/>
                <w:sz w:val="20"/>
                <w:szCs w:val="20"/>
                <w:lang w:val="en-ZA"/>
              </w:rPr>
            </w:pPr>
            <w:r w:rsidRPr="004C74D2">
              <w:rPr>
                <w:b/>
                <w:bCs/>
                <w:color w:val="000000"/>
                <w:sz w:val="20"/>
                <w:szCs w:val="20"/>
                <w:lang w:val="en-ZA"/>
              </w:rPr>
              <w:t> </w:t>
            </w:r>
          </w:p>
        </w:tc>
        <w:tc>
          <w:tcPr>
            <w:tcW w:w="518" w:type="pct"/>
            <w:vAlign w:val="center"/>
          </w:tcPr>
          <w:p w:rsidR="00CB7A63" w:rsidRPr="005C3A3E" w:rsidRDefault="004C74D2" w:rsidP="00D53F31">
            <w:pPr>
              <w:jc w:val="right"/>
              <w:rPr>
                <w:b/>
                <w:sz w:val="20"/>
                <w:szCs w:val="20"/>
                <w:lang w:val="en-ZA"/>
              </w:rPr>
            </w:pPr>
            <w:r w:rsidRPr="004C74D2">
              <w:rPr>
                <w:color w:val="000000"/>
                <w:sz w:val="20"/>
                <w:szCs w:val="20"/>
                <w:lang w:val="en-ZA"/>
              </w:rPr>
              <w:t>0</w:t>
            </w:r>
          </w:p>
        </w:tc>
        <w:tc>
          <w:tcPr>
            <w:tcW w:w="518" w:type="pct"/>
            <w:vAlign w:val="center"/>
          </w:tcPr>
          <w:p w:rsidR="00CB7A63" w:rsidRPr="005C3A3E" w:rsidRDefault="004C74D2" w:rsidP="00D53F31">
            <w:pPr>
              <w:jc w:val="right"/>
              <w:rPr>
                <w:b/>
                <w:sz w:val="20"/>
                <w:szCs w:val="20"/>
                <w:lang w:val="en-ZA"/>
              </w:rPr>
            </w:pPr>
            <w:r w:rsidRPr="004C74D2">
              <w:rPr>
                <w:color w:val="000000"/>
                <w:sz w:val="20"/>
                <w:szCs w:val="20"/>
                <w:lang w:val="en-ZA"/>
              </w:rPr>
              <w:t>0</w:t>
            </w:r>
          </w:p>
        </w:tc>
        <w:tc>
          <w:tcPr>
            <w:tcW w:w="471" w:type="pct"/>
            <w:vAlign w:val="center"/>
          </w:tcPr>
          <w:p w:rsidR="00CB7A63" w:rsidRPr="005C3A3E" w:rsidRDefault="004C74D2" w:rsidP="00D53F31">
            <w:pPr>
              <w:jc w:val="right"/>
              <w:rPr>
                <w:b/>
                <w:sz w:val="20"/>
                <w:szCs w:val="20"/>
                <w:lang w:val="en-ZA"/>
              </w:rPr>
            </w:pPr>
            <w:r w:rsidRPr="004C74D2">
              <w:rPr>
                <w:b/>
                <w:bCs/>
                <w:color w:val="000000"/>
                <w:sz w:val="20"/>
                <w:szCs w:val="20"/>
                <w:lang w:val="en-ZA"/>
              </w:rPr>
              <w:t>0</w:t>
            </w:r>
          </w:p>
        </w:tc>
      </w:tr>
      <w:tr w:rsidR="00CB7A63" w:rsidRPr="005C3A3E" w:rsidTr="00C35A18">
        <w:tc>
          <w:tcPr>
            <w:tcW w:w="2587" w:type="pct"/>
            <w:vAlign w:val="center"/>
          </w:tcPr>
          <w:p w:rsidR="00CB7A63" w:rsidRPr="005C3A3E" w:rsidRDefault="00CB7A63" w:rsidP="00D53F31">
            <w:pPr>
              <w:pStyle w:val="Heading3"/>
              <w:keepNext w:val="0"/>
              <w:rPr>
                <w:rFonts w:ascii="Times New Roman" w:hAnsi="Times New Roman"/>
                <w:b w:val="0"/>
                <w:sz w:val="20"/>
                <w:szCs w:val="20"/>
                <w:lang w:val="en-ZA"/>
              </w:rPr>
            </w:pPr>
            <w:r w:rsidRPr="005C3A3E">
              <w:rPr>
                <w:rFonts w:ascii="Times New Roman" w:hAnsi="Times New Roman"/>
                <w:b w:val="0"/>
                <w:bCs w:val="0"/>
                <w:sz w:val="20"/>
                <w:szCs w:val="20"/>
                <w:lang w:val="en-ZA"/>
              </w:rPr>
              <w:t>Others**</w:t>
            </w:r>
            <w:r w:rsidR="0056382C">
              <w:rPr>
                <w:rFonts w:ascii="Times New Roman" w:hAnsi="Times New Roman"/>
                <w:b w:val="0"/>
                <w:bCs w:val="0"/>
                <w:sz w:val="20"/>
                <w:szCs w:val="20"/>
                <w:lang w:val="en-ZA"/>
              </w:rPr>
              <w:t>: Project Audit</w:t>
            </w:r>
          </w:p>
        </w:tc>
        <w:tc>
          <w:tcPr>
            <w:tcW w:w="906" w:type="pct"/>
            <w:shd w:val="clear" w:color="auto" w:fill="808080" w:themeFill="background1" w:themeFillShade="80"/>
            <w:vAlign w:val="center"/>
          </w:tcPr>
          <w:p w:rsidR="00CB7A63" w:rsidRPr="005C3A3E" w:rsidRDefault="00CB7A63" w:rsidP="00E36E38">
            <w:pPr>
              <w:rPr>
                <w:sz w:val="20"/>
                <w:szCs w:val="20"/>
                <w:highlight w:val="lightGray"/>
                <w:lang w:val="en-ZA"/>
              </w:rPr>
            </w:pPr>
          </w:p>
        </w:tc>
        <w:tc>
          <w:tcPr>
            <w:tcW w:w="518" w:type="pct"/>
            <w:vAlign w:val="center"/>
          </w:tcPr>
          <w:p w:rsidR="00CB7A63" w:rsidRPr="005C3A3E" w:rsidRDefault="004C74D2" w:rsidP="00D53F31">
            <w:pPr>
              <w:jc w:val="right"/>
              <w:rPr>
                <w:b/>
                <w:sz w:val="20"/>
                <w:szCs w:val="20"/>
                <w:lang w:val="en-ZA"/>
              </w:rPr>
            </w:pPr>
            <w:r w:rsidRPr="004C74D2">
              <w:rPr>
                <w:color w:val="000000"/>
                <w:sz w:val="20"/>
                <w:szCs w:val="20"/>
                <w:lang w:val="en-ZA"/>
              </w:rPr>
              <w:t>3,000</w:t>
            </w:r>
          </w:p>
        </w:tc>
        <w:tc>
          <w:tcPr>
            <w:tcW w:w="518" w:type="pct"/>
            <w:vAlign w:val="center"/>
          </w:tcPr>
          <w:p w:rsidR="00CB7A63" w:rsidRPr="005C3A3E" w:rsidRDefault="004C74D2" w:rsidP="00D53F31">
            <w:pPr>
              <w:jc w:val="right"/>
              <w:rPr>
                <w:b/>
                <w:sz w:val="20"/>
                <w:szCs w:val="20"/>
                <w:lang w:val="en-ZA"/>
              </w:rPr>
            </w:pPr>
            <w:r w:rsidRPr="004C74D2">
              <w:rPr>
                <w:color w:val="000000"/>
                <w:sz w:val="20"/>
                <w:szCs w:val="20"/>
                <w:lang w:val="en-ZA"/>
              </w:rPr>
              <w:t>0</w:t>
            </w:r>
          </w:p>
        </w:tc>
        <w:tc>
          <w:tcPr>
            <w:tcW w:w="471" w:type="pct"/>
            <w:vAlign w:val="center"/>
          </w:tcPr>
          <w:p w:rsidR="00CB7A63" w:rsidRPr="005C3A3E" w:rsidRDefault="004C74D2" w:rsidP="00D53F31">
            <w:pPr>
              <w:jc w:val="right"/>
              <w:rPr>
                <w:b/>
                <w:sz w:val="20"/>
                <w:szCs w:val="20"/>
                <w:lang w:val="en-ZA"/>
              </w:rPr>
            </w:pPr>
            <w:r w:rsidRPr="004C74D2">
              <w:rPr>
                <w:b/>
                <w:bCs/>
                <w:color w:val="000000"/>
                <w:sz w:val="20"/>
                <w:szCs w:val="20"/>
                <w:lang w:val="en-ZA"/>
              </w:rPr>
              <w:t>3,000</w:t>
            </w:r>
          </w:p>
        </w:tc>
      </w:tr>
      <w:tr w:rsidR="00CB7A63" w:rsidRPr="005C3A3E" w:rsidTr="000F2B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87" w:type="pct"/>
            <w:tcBorders>
              <w:top w:val="single" w:sz="4" w:space="0" w:color="auto"/>
              <w:left w:val="single" w:sz="4" w:space="0" w:color="auto"/>
              <w:bottom w:val="single" w:sz="4" w:space="0" w:color="auto"/>
              <w:right w:val="single" w:sz="4" w:space="0" w:color="auto"/>
            </w:tcBorders>
            <w:shd w:val="clear" w:color="auto" w:fill="DAEEF3"/>
            <w:vAlign w:val="center"/>
          </w:tcPr>
          <w:p w:rsidR="00CB7A63" w:rsidRPr="005C3A3E" w:rsidRDefault="00CB7A63" w:rsidP="00D53F31">
            <w:pPr>
              <w:rPr>
                <w:sz w:val="20"/>
                <w:szCs w:val="20"/>
                <w:lang w:val="en-ZA"/>
              </w:rPr>
            </w:pPr>
            <w:r w:rsidRPr="005C3A3E">
              <w:rPr>
                <w:b/>
                <w:sz w:val="20"/>
                <w:szCs w:val="20"/>
                <w:lang w:val="en-ZA"/>
              </w:rPr>
              <w:t>Total</w:t>
            </w:r>
          </w:p>
        </w:tc>
        <w:tc>
          <w:tcPr>
            <w:tcW w:w="906" w:type="pct"/>
            <w:tcBorders>
              <w:top w:val="single" w:sz="4" w:space="0" w:color="auto"/>
              <w:left w:val="single" w:sz="4" w:space="0" w:color="auto"/>
              <w:bottom w:val="single" w:sz="4" w:space="0" w:color="auto"/>
              <w:right w:val="single" w:sz="4" w:space="0" w:color="auto"/>
            </w:tcBorders>
            <w:shd w:val="clear" w:color="auto" w:fill="DAEEF3"/>
            <w:vAlign w:val="center"/>
          </w:tcPr>
          <w:p w:rsidR="00CB7A63" w:rsidRPr="005C3A3E" w:rsidRDefault="00CB7A63" w:rsidP="00D53F31">
            <w:pPr>
              <w:jc w:val="right"/>
              <w:rPr>
                <w:b/>
                <w:sz w:val="20"/>
                <w:szCs w:val="20"/>
                <w:lang w:val="en-ZA"/>
              </w:rPr>
            </w:pPr>
          </w:p>
        </w:tc>
        <w:tc>
          <w:tcPr>
            <w:tcW w:w="518" w:type="pct"/>
            <w:tcBorders>
              <w:top w:val="single" w:sz="4" w:space="0" w:color="auto"/>
              <w:left w:val="single" w:sz="4" w:space="0" w:color="auto"/>
              <w:bottom w:val="single" w:sz="4" w:space="0" w:color="auto"/>
              <w:right w:val="single" w:sz="4" w:space="0" w:color="auto"/>
            </w:tcBorders>
            <w:shd w:val="clear" w:color="auto" w:fill="DAEEF3"/>
            <w:vAlign w:val="center"/>
          </w:tcPr>
          <w:p w:rsidR="00CB7A63" w:rsidRPr="005C3A3E" w:rsidRDefault="004C74D2" w:rsidP="00D53F31">
            <w:pPr>
              <w:jc w:val="right"/>
              <w:rPr>
                <w:b/>
                <w:sz w:val="20"/>
                <w:szCs w:val="20"/>
                <w:lang w:val="en-ZA"/>
              </w:rPr>
            </w:pPr>
            <w:r w:rsidRPr="004C74D2">
              <w:rPr>
                <w:b/>
                <w:bCs/>
                <w:color w:val="000000"/>
                <w:sz w:val="20"/>
                <w:szCs w:val="20"/>
                <w:lang w:val="en-ZA"/>
              </w:rPr>
              <w:t>12,000</w:t>
            </w:r>
          </w:p>
        </w:tc>
        <w:tc>
          <w:tcPr>
            <w:tcW w:w="518" w:type="pct"/>
            <w:tcBorders>
              <w:top w:val="single" w:sz="4" w:space="0" w:color="auto"/>
              <w:left w:val="single" w:sz="4" w:space="0" w:color="auto"/>
              <w:bottom w:val="single" w:sz="4" w:space="0" w:color="auto"/>
              <w:right w:val="single" w:sz="4" w:space="0" w:color="auto"/>
            </w:tcBorders>
            <w:shd w:val="clear" w:color="auto" w:fill="DAEEF3"/>
            <w:vAlign w:val="center"/>
          </w:tcPr>
          <w:p w:rsidR="00CB7A63" w:rsidRPr="005C3A3E" w:rsidRDefault="004C74D2" w:rsidP="00D53F31">
            <w:pPr>
              <w:jc w:val="right"/>
              <w:rPr>
                <w:b/>
                <w:sz w:val="20"/>
                <w:szCs w:val="20"/>
                <w:lang w:val="en-ZA"/>
              </w:rPr>
            </w:pPr>
            <w:r w:rsidRPr="004C74D2">
              <w:rPr>
                <w:b/>
                <w:bCs/>
                <w:color w:val="000000"/>
                <w:sz w:val="20"/>
                <w:szCs w:val="20"/>
                <w:lang w:val="en-ZA"/>
              </w:rPr>
              <w:t>85,000</w:t>
            </w:r>
          </w:p>
        </w:tc>
        <w:tc>
          <w:tcPr>
            <w:tcW w:w="471" w:type="pct"/>
            <w:tcBorders>
              <w:top w:val="single" w:sz="4" w:space="0" w:color="auto"/>
              <w:left w:val="single" w:sz="4" w:space="0" w:color="auto"/>
              <w:bottom w:val="single" w:sz="4" w:space="0" w:color="auto"/>
              <w:right w:val="single" w:sz="4" w:space="0" w:color="auto"/>
            </w:tcBorders>
            <w:shd w:val="clear" w:color="auto" w:fill="DAEEF3"/>
            <w:vAlign w:val="center"/>
          </w:tcPr>
          <w:p w:rsidR="00CB7A63" w:rsidRPr="005C3A3E" w:rsidRDefault="004C74D2" w:rsidP="00D53F31">
            <w:pPr>
              <w:jc w:val="right"/>
              <w:rPr>
                <w:b/>
                <w:sz w:val="20"/>
                <w:szCs w:val="20"/>
                <w:lang w:val="en-ZA"/>
              </w:rPr>
            </w:pPr>
            <w:r w:rsidRPr="004C74D2">
              <w:rPr>
                <w:b/>
                <w:bCs/>
                <w:color w:val="000000"/>
                <w:sz w:val="20"/>
                <w:szCs w:val="20"/>
                <w:lang w:val="en-ZA"/>
              </w:rPr>
              <w:t>97,000</w:t>
            </w:r>
          </w:p>
        </w:tc>
      </w:tr>
    </w:tbl>
    <w:p w:rsidR="000A7BE9" w:rsidRPr="005C3A3E" w:rsidRDefault="00250C13" w:rsidP="00E44CE0">
      <w:pPr>
        <w:spacing w:after="120"/>
        <w:ind w:left="360"/>
        <w:rPr>
          <w:rFonts w:ascii="Times New Roman Bold" w:hAnsi="Times New Roman Bold"/>
          <w:b/>
          <w:smallCaps/>
          <w:lang w:val="en-ZA"/>
        </w:rPr>
      </w:pPr>
      <w:r w:rsidRPr="005C3A3E">
        <w:rPr>
          <w:sz w:val="16"/>
          <w:szCs w:val="16"/>
          <w:lang w:val="en-ZA"/>
        </w:rPr>
        <w:t xml:space="preserve">         *   Details to be provided in Annex A.     ** Other</w:t>
      </w:r>
      <w:r w:rsidR="0056382C">
        <w:rPr>
          <w:sz w:val="16"/>
          <w:szCs w:val="16"/>
          <w:lang w:val="en-ZA"/>
        </w:rPr>
        <w:t xml:space="preserve"> items to be clearly specified. </w:t>
      </w:r>
      <w:r w:rsidR="0056382C">
        <w:rPr>
          <w:sz w:val="16"/>
          <w:szCs w:val="16"/>
          <w:lang w:val="en-ZA"/>
        </w:rPr>
        <w:br/>
      </w:r>
    </w:p>
    <w:p w:rsidR="00E44CE0" w:rsidRPr="005C3A3E" w:rsidRDefault="004C74D2" w:rsidP="00640CD3">
      <w:pPr>
        <w:spacing w:after="120"/>
        <w:rPr>
          <w:lang w:val="en-ZA"/>
        </w:rPr>
      </w:pPr>
      <w:r w:rsidRPr="004C74D2">
        <w:rPr>
          <w:rFonts w:ascii="Times New Roman Bold" w:hAnsi="Times New Roman Bold"/>
          <w:b/>
          <w:smallCaps/>
          <w:lang w:val="en-ZA"/>
        </w:rPr>
        <w:t>Additional information for Table D, if applicable</w:t>
      </w:r>
      <w:r w:rsidRPr="004C74D2">
        <w:rPr>
          <w:lang w:val="en-ZA"/>
        </w:rPr>
        <w:t>:</w:t>
      </w:r>
    </w:p>
    <w:p w:rsidR="00250C13" w:rsidRPr="005C3A3E" w:rsidRDefault="0056382C" w:rsidP="00640CD3">
      <w:pPr>
        <w:rPr>
          <w:sz w:val="18"/>
          <w:szCs w:val="20"/>
          <w:lang w:val="en-ZA"/>
        </w:rPr>
      </w:pPr>
      <w:r>
        <w:rPr>
          <w:sz w:val="18"/>
          <w:szCs w:val="20"/>
          <w:lang w:val="en-ZA"/>
        </w:rPr>
        <w:t xml:space="preserve">If costs for office facilities, equipment, vehicles and communications, travels are requesting for GEF financing, please provide justification here: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08"/>
      </w:tblGrid>
      <w:tr w:rsidR="00C04940" w:rsidRPr="005C3A3E" w:rsidTr="00640CD3">
        <w:tc>
          <w:tcPr>
            <w:tcW w:w="10908" w:type="dxa"/>
          </w:tcPr>
          <w:p w:rsidR="00BC49A0" w:rsidRPr="005C3A3E" w:rsidRDefault="004C74D2" w:rsidP="00E44CE0">
            <w:pPr>
              <w:rPr>
                <w:sz w:val="20"/>
                <w:szCs w:val="22"/>
                <w:lang w:val="en-ZA"/>
              </w:rPr>
            </w:pPr>
            <w:r w:rsidRPr="004C74D2">
              <w:rPr>
                <w:sz w:val="20"/>
                <w:szCs w:val="22"/>
                <w:lang w:val="en-ZA"/>
              </w:rPr>
              <w:t>The bulk of project management costs will be borne by the Government of South Africa, primarily through the engagement of a Project Technical Coordinator to lead the project in all of its activities for a period of 3 years. The estimated costs of this engagement is $225K, noting that roughly one third of the coordinators’ tasks are considered managerial</w:t>
            </w:r>
            <w:r w:rsidR="00C46AF3">
              <w:rPr>
                <w:sz w:val="20"/>
                <w:szCs w:val="22"/>
                <w:lang w:val="en-ZA"/>
              </w:rPr>
              <w:t xml:space="preserve"> and </w:t>
            </w:r>
            <w:r w:rsidRPr="004C74D2">
              <w:rPr>
                <w:sz w:val="20"/>
                <w:szCs w:val="22"/>
                <w:lang w:val="en-ZA"/>
              </w:rPr>
              <w:t xml:space="preserve">represents the amount of $85K </w:t>
            </w:r>
            <w:r w:rsidRPr="004C74D2">
              <w:rPr>
                <w:sz w:val="20"/>
                <w:szCs w:val="22"/>
                <w:lang w:val="en-ZA"/>
              </w:rPr>
              <w:lastRenderedPageBreak/>
              <w:t xml:space="preserve">included in </w:t>
            </w:r>
            <w:r w:rsidR="00C46AF3">
              <w:rPr>
                <w:sz w:val="20"/>
                <w:szCs w:val="22"/>
                <w:lang w:val="en-ZA"/>
              </w:rPr>
              <w:t>the above</w:t>
            </w:r>
            <w:r w:rsidRPr="004C74D2">
              <w:rPr>
                <w:sz w:val="20"/>
                <w:szCs w:val="22"/>
                <w:lang w:val="en-ZA"/>
              </w:rPr>
              <w:t xml:space="preserve"> table under ‘Local consultants’. The rest of the tasks are technical and </w:t>
            </w:r>
            <w:r w:rsidR="00C46AF3">
              <w:rPr>
                <w:sz w:val="20"/>
                <w:szCs w:val="22"/>
                <w:lang w:val="en-ZA"/>
              </w:rPr>
              <w:t xml:space="preserve">the </w:t>
            </w:r>
            <w:r w:rsidRPr="004C74D2">
              <w:rPr>
                <w:sz w:val="20"/>
                <w:szCs w:val="22"/>
                <w:lang w:val="en-ZA"/>
              </w:rPr>
              <w:t xml:space="preserve">estimated costs </w:t>
            </w:r>
            <w:r w:rsidR="00C46AF3">
              <w:rPr>
                <w:sz w:val="20"/>
                <w:szCs w:val="22"/>
                <w:lang w:val="en-ZA"/>
              </w:rPr>
              <w:t xml:space="preserve">of technical inputs by the Coordinator are considered part of </w:t>
            </w:r>
            <w:r w:rsidRPr="004C74D2">
              <w:rPr>
                <w:sz w:val="20"/>
                <w:szCs w:val="22"/>
                <w:lang w:val="en-ZA"/>
              </w:rPr>
              <w:t>the co-financing to project components.</w:t>
            </w:r>
          </w:p>
          <w:p w:rsidR="00CB7A63" w:rsidRPr="005C3A3E" w:rsidRDefault="00CB7A63" w:rsidP="00E44CE0">
            <w:pPr>
              <w:rPr>
                <w:sz w:val="20"/>
                <w:szCs w:val="22"/>
                <w:lang w:val="en-ZA"/>
              </w:rPr>
            </w:pPr>
          </w:p>
          <w:p w:rsidR="00CB7A63" w:rsidRPr="005C3A3E" w:rsidRDefault="004C74D2" w:rsidP="00E44CE0">
            <w:pPr>
              <w:rPr>
                <w:sz w:val="20"/>
                <w:szCs w:val="22"/>
                <w:lang w:val="en-ZA"/>
              </w:rPr>
            </w:pPr>
            <w:r w:rsidRPr="004C74D2">
              <w:rPr>
                <w:sz w:val="20"/>
                <w:szCs w:val="22"/>
                <w:lang w:val="en-ZA"/>
              </w:rPr>
              <w:t xml:space="preserve">The Department of Environmental Affairs will avail office facility and connectivity to the </w:t>
            </w:r>
            <w:r w:rsidR="00C46AF3">
              <w:rPr>
                <w:sz w:val="20"/>
                <w:szCs w:val="22"/>
                <w:lang w:val="en-ZA"/>
              </w:rPr>
              <w:t xml:space="preserve">Technical </w:t>
            </w:r>
            <w:r w:rsidRPr="004C74D2">
              <w:rPr>
                <w:sz w:val="20"/>
                <w:szCs w:val="22"/>
                <w:lang w:val="en-ZA"/>
              </w:rPr>
              <w:t xml:space="preserve">Coordinator (as well as other project consultants), but this contribution is in-kind and has not monetised in </w:t>
            </w:r>
            <w:r w:rsidR="00C46AF3">
              <w:rPr>
                <w:sz w:val="20"/>
                <w:szCs w:val="22"/>
                <w:lang w:val="en-ZA"/>
              </w:rPr>
              <w:t>the above</w:t>
            </w:r>
            <w:r w:rsidRPr="004C74D2">
              <w:rPr>
                <w:sz w:val="20"/>
                <w:szCs w:val="22"/>
                <w:lang w:val="en-ZA"/>
              </w:rPr>
              <w:t xml:space="preserve"> table. </w:t>
            </w:r>
          </w:p>
          <w:p w:rsidR="00DD381F" w:rsidRPr="005C3A3E" w:rsidRDefault="00DD381F" w:rsidP="00E44CE0">
            <w:pPr>
              <w:rPr>
                <w:sz w:val="20"/>
                <w:szCs w:val="22"/>
                <w:lang w:val="en-ZA"/>
              </w:rPr>
            </w:pPr>
          </w:p>
          <w:p w:rsidR="00DD381F" w:rsidRPr="005C3A3E" w:rsidRDefault="004C74D2" w:rsidP="00E44CE0">
            <w:pPr>
              <w:rPr>
                <w:sz w:val="20"/>
                <w:szCs w:val="22"/>
                <w:lang w:val="en-ZA"/>
              </w:rPr>
            </w:pPr>
            <w:r w:rsidRPr="004C74D2">
              <w:rPr>
                <w:sz w:val="20"/>
                <w:szCs w:val="22"/>
                <w:lang w:val="en-ZA"/>
              </w:rPr>
              <w:t>The GEF is being requested to finance some IT equipment to the project's long-term consultants</w:t>
            </w:r>
            <w:r w:rsidR="00C46AF3">
              <w:rPr>
                <w:sz w:val="20"/>
                <w:szCs w:val="22"/>
                <w:lang w:val="en-ZA"/>
              </w:rPr>
              <w:t xml:space="preserve"> (refer to Annex A for a list)</w:t>
            </w:r>
            <w:r w:rsidRPr="004C74D2">
              <w:rPr>
                <w:sz w:val="20"/>
                <w:szCs w:val="22"/>
                <w:lang w:val="en-ZA"/>
              </w:rPr>
              <w:t xml:space="preserve">, plus communication services and the project audit. Refer to the Total Budget and </w:t>
            </w:r>
            <w:proofErr w:type="spellStart"/>
            <w:r w:rsidRPr="004C74D2">
              <w:rPr>
                <w:sz w:val="20"/>
                <w:szCs w:val="22"/>
                <w:lang w:val="en-ZA"/>
              </w:rPr>
              <w:t>Workplan</w:t>
            </w:r>
            <w:proofErr w:type="spellEnd"/>
            <w:r w:rsidRPr="004C74D2">
              <w:rPr>
                <w:sz w:val="20"/>
                <w:szCs w:val="22"/>
                <w:lang w:val="en-ZA"/>
              </w:rPr>
              <w:t xml:space="preserve"> in Annex C for more details on the GEF’s project management costs.</w:t>
            </w:r>
          </w:p>
          <w:p w:rsidR="000F2B1B" w:rsidRPr="005C3A3E" w:rsidRDefault="000F2B1B" w:rsidP="00E44CE0">
            <w:pPr>
              <w:rPr>
                <w:sz w:val="20"/>
                <w:szCs w:val="22"/>
                <w:lang w:val="en-ZA"/>
              </w:rPr>
            </w:pPr>
          </w:p>
        </w:tc>
      </w:tr>
    </w:tbl>
    <w:p w:rsidR="00E44CE0" w:rsidRPr="005C3A3E" w:rsidRDefault="00E44CE0" w:rsidP="00E44CE0">
      <w:pPr>
        <w:ind w:left="360"/>
        <w:rPr>
          <w:sz w:val="22"/>
          <w:szCs w:val="22"/>
          <w:lang w:val="en-ZA"/>
        </w:rPr>
      </w:pPr>
    </w:p>
    <w:p w:rsidR="00976401" w:rsidRPr="005C3A3E" w:rsidRDefault="004C74D2" w:rsidP="00E052DF">
      <w:pPr>
        <w:pStyle w:val="Footer"/>
        <w:rPr>
          <w:rFonts w:ascii="Times New Roman Bold" w:hAnsi="Times New Roman Bold"/>
          <w:b/>
          <w:caps/>
          <w:sz w:val="22"/>
          <w:u w:val="single"/>
          <w:lang w:val="en-ZA"/>
        </w:rPr>
      </w:pPr>
      <w:r w:rsidRPr="004C74D2">
        <w:rPr>
          <w:rFonts w:ascii="Times New Roman Bold" w:hAnsi="Times New Roman Bold"/>
          <w:b/>
          <w:caps/>
          <w:sz w:val="22"/>
          <w:u w:val="single"/>
          <w:lang w:val="en-ZA"/>
        </w:rPr>
        <w:t>part ii:  Enabling Activity JustiFication</w:t>
      </w:r>
    </w:p>
    <w:p w:rsidR="001A04CA" w:rsidRPr="005C3A3E" w:rsidRDefault="001A04CA" w:rsidP="00E052DF">
      <w:pPr>
        <w:pStyle w:val="Footer"/>
        <w:rPr>
          <w:rFonts w:ascii="Times New Roman Bold" w:hAnsi="Times New Roman Bold"/>
          <w:b/>
          <w:caps/>
          <w:sz w:val="22"/>
          <w:u w:val="single"/>
          <w:lang w:val="en-ZA"/>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5C3A3E" w:rsidTr="00640CD3">
        <w:tc>
          <w:tcPr>
            <w:tcW w:w="10915" w:type="dxa"/>
          </w:tcPr>
          <w:p w:rsidR="00640CD3" w:rsidRPr="005C3A3E" w:rsidRDefault="0056382C" w:rsidP="00547100">
            <w:pPr>
              <w:pStyle w:val="Footer"/>
              <w:tabs>
                <w:tab w:val="clear" w:pos="4320"/>
                <w:tab w:val="clear" w:pos="8640"/>
              </w:tabs>
              <w:spacing w:after="80"/>
              <w:rPr>
                <w:rFonts w:ascii="Times New Roman Bold" w:hAnsi="Times New Roman Bold"/>
                <w:b/>
                <w:smallCaps/>
                <w:sz w:val="22"/>
                <w:szCs w:val="22"/>
                <w:lang w:val="en-ZA"/>
              </w:rPr>
            </w:pPr>
            <w:r>
              <w:rPr>
                <w:rFonts w:ascii="Times New Roman Bold" w:hAnsi="Times New Roman Bold"/>
                <w:b/>
                <w:smallCaps/>
                <w:sz w:val="22"/>
                <w:szCs w:val="22"/>
                <w:lang w:val="en-ZA"/>
              </w:rPr>
              <w:t xml:space="preserve">A. Enabling Activity Background and Context </w:t>
            </w:r>
          </w:p>
          <w:p w:rsidR="001A7755" w:rsidRPr="005C3A3E" w:rsidRDefault="0056382C" w:rsidP="00547100">
            <w:pPr>
              <w:pStyle w:val="Footer"/>
              <w:tabs>
                <w:tab w:val="clear" w:pos="4320"/>
                <w:tab w:val="clear" w:pos="8640"/>
              </w:tabs>
              <w:spacing w:after="80"/>
              <w:rPr>
                <w:rFonts w:ascii="Times New Roman Bold" w:hAnsi="Times New Roman Bold"/>
                <w:caps/>
                <w:sz w:val="22"/>
                <w:lang w:val="en-ZA"/>
              </w:rPr>
            </w:pPr>
            <w:r>
              <w:rPr>
                <w:szCs w:val="22"/>
                <w:lang w:val="en-ZA"/>
              </w:rPr>
              <w:t>(Provide brief information about projects implemented since a country became party to the convention and results achieved):</w:t>
            </w:r>
            <w:r>
              <w:rPr>
                <w:rFonts w:ascii="Times New Roman Bold" w:hAnsi="Times New Roman Bold"/>
                <w:b/>
                <w:smallCaps/>
                <w:sz w:val="22"/>
                <w:szCs w:val="22"/>
                <w:lang w:val="en-ZA"/>
              </w:rPr>
              <w:t xml:space="preserve"> </w:t>
            </w:r>
            <w:r w:rsidR="004C74D2" w:rsidRPr="004C74D2">
              <w:rPr>
                <w:sz w:val="22"/>
                <w:lang w:val="en-ZA"/>
              </w:rPr>
              <w:t xml:space="preserve">  </w:t>
            </w:r>
          </w:p>
        </w:tc>
      </w:tr>
      <w:tr w:rsidR="00D27DDC" w:rsidRPr="005C3A3E" w:rsidTr="00640CD3">
        <w:tc>
          <w:tcPr>
            <w:tcW w:w="10915" w:type="dxa"/>
          </w:tcPr>
          <w:p w:rsidR="008612CC" w:rsidRPr="005C3A3E" w:rsidRDefault="008612CC" w:rsidP="00547100">
            <w:pPr>
              <w:jc w:val="both"/>
              <w:rPr>
                <w:sz w:val="20"/>
                <w:szCs w:val="20"/>
                <w:lang w:val="en-ZA"/>
              </w:rPr>
            </w:pPr>
            <w:r w:rsidRPr="005C3A3E">
              <w:rPr>
                <w:sz w:val="20"/>
                <w:szCs w:val="20"/>
                <w:lang w:val="en-ZA"/>
              </w:rPr>
              <w:t>South Africa is diverse not only in terms of people and culture but also in terms of our biological resources and ecology. With only 2% of the world’s</w:t>
            </w:r>
            <w:r w:rsidR="0056382C">
              <w:rPr>
                <w:sz w:val="20"/>
                <w:szCs w:val="20"/>
                <w:lang w:val="en-ZA"/>
              </w:rPr>
              <w:t xml:space="preserve"> land area, the country is home to 6% of the world’s plant species and mammal species, 8% of bird species and 5% of reptile species, many of which are found only in South Africa. With nine biomes ranging from desert to grassland to forest, South Africa has a huge range of habitats, ecosystems and landscapes. We have three of 34 globally recognised biodiversity hotspots: the Cape Floristic Region, which falls entirely within our boundaries; the Succulent Karoo, shared with Namibia; and the </w:t>
            </w:r>
            <w:proofErr w:type="spellStart"/>
            <w:r w:rsidR="0056382C">
              <w:rPr>
                <w:sz w:val="20"/>
                <w:szCs w:val="20"/>
                <w:lang w:val="en-ZA"/>
              </w:rPr>
              <w:t>Maputaland</w:t>
            </w:r>
            <w:proofErr w:type="spellEnd"/>
            <w:r w:rsidR="0056382C">
              <w:rPr>
                <w:sz w:val="20"/>
                <w:szCs w:val="20"/>
                <w:lang w:val="en-ZA"/>
              </w:rPr>
              <w:t>-</w:t>
            </w:r>
            <w:proofErr w:type="spellStart"/>
            <w:r w:rsidR="0056382C">
              <w:rPr>
                <w:sz w:val="20"/>
                <w:szCs w:val="20"/>
                <w:lang w:val="en-ZA"/>
              </w:rPr>
              <w:t>Pondoland</w:t>
            </w:r>
            <w:proofErr w:type="spellEnd"/>
            <w:r w:rsidR="0056382C">
              <w:rPr>
                <w:sz w:val="20"/>
                <w:szCs w:val="20"/>
                <w:lang w:val="en-ZA"/>
              </w:rPr>
              <w:t>-Albany hotspot, shared with Mozambique and Swaziland.</w:t>
            </w:r>
            <w:r w:rsidRPr="005C3A3E">
              <w:rPr>
                <w:rStyle w:val="FootnoteReference"/>
                <w:sz w:val="20"/>
                <w:szCs w:val="20"/>
                <w:lang w:val="en-ZA"/>
              </w:rPr>
              <w:footnoteReference w:id="7"/>
            </w:r>
            <w:r w:rsidRPr="005C3A3E">
              <w:rPr>
                <w:sz w:val="20"/>
                <w:szCs w:val="20"/>
                <w:lang w:val="en-ZA"/>
              </w:rPr>
              <w:t xml:space="preserve"> Our seas straddle three oceans, the Atlantic, the Indian and the Southern Ocean, and include an exceptional range of habitats, from cool-water kelp forests to tropical coral reefs. The southern Afri</w:t>
            </w:r>
            <w:r w:rsidR="0056382C">
              <w:rPr>
                <w:sz w:val="20"/>
                <w:szCs w:val="20"/>
                <w:lang w:val="en-ZA"/>
              </w:rPr>
              <w:t>can coast is home to almost 15% of known coastal marine species.</w:t>
            </w:r>
          </w:p>
          <w:p w:rsidR="008F0F59" w:rsidRPr="005C3A3E" w:rsidRDefault="008F0F59" w:rsidP="00547100">
            <w:pPr>
              <w:jc w:val="both"/>
              <w:rPr>
                <w:sz w:val="20"/>
                <w:szCs w:val="20"/>
                <w:lang w:val="en-ZA"/>
              </w:rPr>
            </w:pPr>
          </w:p>
          <w:p w:rsidR="008612CC" w:rsidRPr="005C3A3E" w:rsidRDefault="0056382C" w:rsidP="00547100">
            <w:pPr>
              <w:jc w:val="both"/>
              <w:rPr>
                <w:sz w:val="20"/>
                <w:szCs w:val="20"/>
                <w:lang w:val="en-ZA"/>
              </w:rPr>
            </w:pPr>
            <w:r>
              <w:rPr>
                <w:sz w:val="20"/>
                <w:szCs w:val="20"/>
                <w:lang w:val="en-ZA"/>
              </w:rPr>
              <w:t>The climate is mainly temperate and dry, with an average annual rainfall of only 464 mm. However, there are large variations in temperature and rainfall across the country. Rainfall in the west falls mainly in winter, while the eastern parts receive summer rainfall. South Africa is a water scarce country and droughts are common. Due to the abundant sunshine and high evaporation rates, only about 9% of rainfall, on average, reaches rivers as run-off, compared to the worldwide average of 31%. Most of the freshwater is produced to the east of the country, with more than 60% of the river flowing arising from only 20% of the land area.</w:t>
            </w:r>
          </w:p>
          <w:p w:rsidR="008F0F59" w:rsidRPr="005C3A3E" w:rsidRDefault="008F0F59" w:rsidP="00547100">
            <w:pPr>
              <w:jc w:val="both"/>
              <w:rPr>
                <w:sz w:val="20"/>
                <w:szCs w:val="20"/>
                <w:lang w:val="en-ZA"/>
              </w:rPr>
            </w:pPr>
          </w:p>
          <w:p w:rsidR="008612CC" w:rsidRPr="005C3A3E" w:rsidRDefault="0056382C" w:rsidP="00547100">
            <w:pPr>
              <w:jc w:val="both"/>
              <w:rPr>
                <w:sz w:val="20"/>
                <w:szCs w:val="20"/>
                <w:lang w:val="en-ZA"/>
              </w:rPr>
            </w:pPr>
            <w:r>
              <w:rPr>
                <w:sz w:val="20"/>
                <w:szCs w:val="20"/>
                <w:lang w:val="en-ZA"/>
              </w:rPr>
              <w:t xml:space="preserve">The SA </w:t>
            </w:r>
            <w:proofErr w:type="gramStart"/>
            <w:r>
              <w:rPr>
                <w:sz w:val="20"/>
                <w:szCs w:val="20"/>
                <w:lang w:val="en-ZA"/>
              </w:rPr>
              <w:t>population,</w:t>
            </w:r>
            <w:proofErr w:type="gramEnd"/>
            <w:r>
              <w:rPr>
                <w:sz w:val="20"/>
                <w:szCs w:val="20"/>
                <w:lang w:val="en-ZA"/>
              </w:rPr>
              <w:t xml:space="preserve"> estimated at 48 million people (SA Yearbook 2008/9) is diverse in every way. Classified as a middle income country, SA is the largest economy in Africa, with a stock exchange in </w:t>
            </w:r>
            <w:proofErr w:type="gramStart"/>
            <w:r>
              <w:rPr>
                <w:sz w:val="20"/>
                <w:szCs w:val="20"/>
                <w:lang w:val="en-ZA"/>
              </w:rPr>
              <w:t>Johannesburg, that</w:t>
            </w:r>
            <w:proofErr w:type="gramEnd"/>
            <w:r>
              <w:rPr>
                <w:sz w:val="20"/>
                <w:szCs w:val="20"/>
                <w:lang w:val="en-ZA"/>
              </w:rPr>
              <w:t xml:space="preserve"> ranks among the 10 largest in the world. Despite this, and despite over 15 years of effort by government to address the socio-economic imbalances created by the past, income distribution is highly skewed and poverty is still wide-spread, and more than 30% of the population living below the poverty line (</w:t>
            </w:r>
            <w:proofErr w:type="spellStart"/>
            <w:r>
              <w:rPr>
                <w:sz w:val="20"/>
                <w:szCs w:val="20"/>
                <w:lang w:val="en-ZA"/>
              </w:rPr>
              <w:t>Sonjica</w:t>
            </w:r>
            <w:proofErr w:type="spellEnd"/>
            <w:r>
              <w:rPr>
                <w:sz w:val="20"/>
                <w:szCs w:val="20"/>
                <w:lang w:val="en-ZA"/>
              </w:rPr>
              <w:t xml:space="preserve"> 2009).</w:t>
            </w:r>
          </w:p>
          <w:p w:rsidR="00E86C16" w:rsidRPr="005C3A3E" w:rsidRDefault="00E86C16" w:rsidP="00547100">
            <w:pPr>
              <w:jc w:val="both"/>
              <w:rPr>
                <w:sz w:val="20"/>
                <w:szCs w:val="20"/>
                <w:lang w:val="en-ZA"/>
              </w:rPr>
            </w:pPr>
          </w:p>
          <w:p w:rsidR="008612CC" w:rsidRPr="005C3A3E" w:rsidRDefault="0056382C" w:rsidP="00547100">
            <w:pPr>
              <w:jc w:val="both"/>
              <w:rPr>
                <w:sz w:val="20"/>
                <w:szCs w:val="20"/>
                <w:lang w:val="en-ZA"/>
              </w:rPr>
            </w:pPr>
            <w:r>
              <w:rPr>
                <w:sz w:val="20"/>
                <w:szCs w:val="20"/>
                <w:lang w:val="en-ZA"/>
              </w:rPr>
              <w:t>In the past, the economy was based chiefly on primary production and extraction of resources, particularly minerals. In recent decades, the South African economy has shifted away from primary sectors, with secondary and tertiary sectors becoming more important.</w:t>
            </w:r>
          </w:p>
          <w:p w:rsidR="008F0F59" w:rsidRPr="005C3A3E" w:rsidRDefault="008F0F59" w:rsidP="00547100">
            <w:pPr>
              <w:jc w:val="both"/>
              <w:rPr>
                <w:sz w:val="20"/>
                <w:szCs w:val="20"/>
                <w:lang w:val="en-ZA"/>
              </w:rPr>
            </w:pPr>
          </w:p>
          <w:p w:rsidR="008612CC" w:rsidRPr="005C3A3E" w:rsidRDefault="0056382C" w:rsidP="00547100">
            <w:pPr>
              <w:jc w:val="both"/>
              <w:rPr>
                <w:sz w:val="20"/>
                <w:szCs w:val="20"/>
                <w:lang w:val="en-ZA"/>
              </w:rPr>
            </w:pPr>
            <w:r>
              <w:rPr>
                <w:sz w:val="20"/>
                <w:szCs w:val="20"/>
                <w:lang w:val="en-ZA"/>
              </w:rPr>
              <w:t>Just over half of the population lives in urban areas. Although most major cities and towns are characterized by modern infrastructure and well-developed financial, legal, communications, energy and transport sectors, they also include large (and growing) informal settlements that lack basic services and infrastructure and in which poverty, unemployment and associated skills are rife. Rural areas, in which agriculture has traditionally provided the economic mainstay, generally have more limited infrastructure and development than urban centres and are characterized by extremely poor infrastructure, high levels of poverty and very few economic opportunities.</w:t>
            </w:r>
          </w:p>
          <w:p w:rsidR="008F0F59" w:rsidRPr="005C3A3E" w:rsidRDefault="008F0F59" w:rsidP="00547100">
            <w:pPr>
              <w:jc w:val="both"/>
              <w:rPr>
                <w:sz w:val="20"/>
                <w:szCs w:val="20"/>
                <w:lang w:val="en-ZA"/>
              </w:rPr>
            </w:pPr>
          </w:p>
          <w:p w:rsidR="008612CC" w:rsidRPr="005C3A3E" w:rsidRDefault="0056382C" w:rsidP="00547100">
            <w:pPr>
              <w:jc w:val="both"/>
              <w:rPr>
                <w:sz w:val="20"/>
                <w:szCs w:val="20"/>
                <w:lang w:val="en-ZA"/>
              </w:rPr>
            </w:pPr>
            <w:r>
              <w:rPr>
                <w:sz w:val="20"/>
                <w:szCs w:val="20"/>
                <w:lang w:val="en-ZA"/>
              </w:rPr>
              <w:t>In addition to its own intrinsic value, South Africa’s biodiversity provides an important basis for economic growth and development, for example, by providing a basis for the fishing industry, rangelands that support commercial and subsistence farming, the horticultural and agricultural industry based</w:t>
            </w:r>
            <w:r w:rsidR="00B95121">
              <w:rPr>
                <w:sz w:val="20"/>
                <w:szCs w:val="20"/>
                <w:lang w:val="en-ZA"/>
              </w:rPr>
              <w:t xml:space="preserve"> on </w:t>
            </w:r>
            <w:r>
              <w:rPr>
                <w:sz w:val="20"/>
                <w:szCs w:val="20"/>
                <w:lang w:val="en-ZA"/>
              </w:rPr>
              <w:t>indigenous species, the tourism industry, locations for the film industry and commercial and non-commercial medicinal applications of indigenous resources.</w:t>
            </w:r>
          </w:p>
          <w:p w:rsidR="008F0F59" w:rsidRPr="005C3A3E" w:rsidRDefault="008F0F59" w:rsidP="00547100">
            <w:pPr>
              <w:jc w:val="both"/>
              <w:rPr>
                <w:b/>
                <w:sz w:val="20"/>
                <w:szCs w:val="20"/>
                <w:lang w:val="en-ZA"/>
              </w:rPr>
            </w:pPr>
          </w:p>
          <w:p w:rsidR="008612CC" w:rsidRPr="005C3A3E" w:rsidRDefault="0056382C" w:rsidP="00547100">
            <w:pPr>
              <w:jc w:val="both"/>
              <w:rPr>
                <w:b/>
                <w:sz w:val="20"/>
                <w:szCs w:val="20"/>
                <w:lang w:val="en-ZA"/>
              </w:rPr>
            </w:pPr>
            <w:r>
              <w:rPr>
                <w:b/>
                <w:sz w:val="20"/>
                <w:szCs w:val="20"/>
                <w:lang w:val="en-ZA"/>
              </w:rPr>
              <w:t>Threats</w:t>
            </w:r>
          </w:p>
          <w:p w:rsidR="008612CC" w:rsidRPr="005C3A3E" w:rsidRDefault="0056382C" w:rsidP="00547100">
            <w:pPr>
              <w:jc w:val="both"/>
              <w:rPr>
                <w:sz w:val="20"/>
                <w:szCs w:val="20"/>
                <w:lang w:val="en-ZA"/>
              </w:rPr>
            </w:pPr>
            <w:r>
              <w:rPr>
                <w:sz w:val="20"/>
                <w:szCs w:val="20"/>
                <w:lang w:val="en-ZA"/>
              </w:rPr>
              <w:t xml:space="preserve">Important is the need to keep biodiversity and ecosystem functions intact to ensure the ongoing provision of ecosystem services on which socio-economic development is based. The social and economic costs of not managing ecosystems in a sustainable manner are high, as demonstrated through threats such as accelerated land degradation and ecosystem loss, habitat destruction as a result of development and land use changes, increased infestation by invasive alien species, decline in species loss, reduction in water quantity </w:t>
            </w:r>
            <w:r>
              <w:rPr>
                <w:sz w:val="20"/>
                <w:szCs w:val="20"/>
                <w:lang w:val="en-ZA"/>
              </w:rPr>
              <w:lastRenderedPageBreak/>
              <w:t xml:space="preserve">and quality and the deterioration of air quality. Economic sectors which are critical to national development and job creation, but which often have a negative impact on biodiversity and ecosystem functioning, particularly when poorly planned or sited, include mining, agriculture, plantation forestry and the development of residential and tourism infrastructure, as well as commercial fishing. Illegal hunting and poaching also have a negative impact on biodiversity, threatening particular species such as rhino and abalone.  </w:t>
            </w:r>
          </w:p>
          <w:p w:rsidR="008F0F59" w:rsidRPr="005C3A3E" w:rsidRDefault="008F0F59" w:rsidP="00547100">
            <w:pPr>
              <w:jc w:val="both"/>
              <w:rPr>
                <w:b/>
                <w:sz w:val="20"/>
                <w:szCs w:val="20"/>
                <w:lang w:val="en-ZA"/>
              </w:rPr>
            </w:pPr>
          </w:p>
          <w:p w:rsidR="008612CC" w:rsidRPr="005C3A3E" w:rsidRDefault="0056382C" w:rsidP="00547100">
            <w:pPr>
              <w:jc w:val="both"/>
              <w:rPr>
                <w:b/>
                <w:sz w:val="20"/>
                <w:szCs w:val="20"/>
                <w:lang w:val="en-ZA"/>
              </w:rPr>
            </w:pPr>
            <w:r>
              <w:rPr>
                <w:b/>
                <w:sz w:val="20"/>
                <w:szCs w:val="20"/>
                <w:lang w:val="en-ZA"/>
              </w:rPr>
              <w:t>Institutions responsible for managing biodiversity</w:t>
            </w:r>
          </w:p>
          <w:p w:rsidR="008612CC" w:rsidRPr="005C3A3E" w:rsidRDefault="0056382C" w:rsidP="00547100">
            <w:pPr>
              <w:jc w:val="both"/>
              <w:rPr>
                <w:sz w:val="20"/>
                <w:szCs w:val="20"/>
                <w:lang w:val="en-ZA"/>
              </w:rPr>
            </w:pPr>
            <w:r>
              <w:rPr>
                <w:sz w:val="20"/>
                <w:szCs w:val="20"/>
                <w:lang w:val="en-ZA"/>
              </w:rPr>
              <w:t>The Department of Environmental Affairs (DEA) is the primary custodian of the environment in South Africa, but this responsibility is shared. Biodiversity is also an important function of other departments such as Department of Water Affairs, Department of Agriculture, Forestry and Fisheries, and a number of other institutions, public and private at national, provincial and local level.  DEA has two public entities: a national parks authority (</w:t>
            </w:r>
            <w:proofErr w:type="spellStart"/>
            <w:r>
              <w:rPr>
                <w:sz w:val="20"/>
                <w:szCs w:val="20"/>
                <w:lang w:val="en-ZA"/>
              </w:rPr>
              <w:t>SANParks</w:t>
            </w:r>
            <w:proofErr w:type="spellEnd"/>
            <w:r>
              <w:rPr>
                <w:sz w:val="20"/>
                <w:szCs w:val="20"/>
                <w:lang w:val="en-ZA"/>
              </w:rPr>
              <w:t xml:space="preserve">), mandated with the management of the country’s national protected areas, and the South African National Biodiversity Institute (SANBI), which is responsible for a range of functions related to biodiversity research, planning, mainstreaming, </w:t>
            </w:r>
            <w:proofErr w:type="gramStart"/>
            <w:r>
              <w:rPr>
                <w:sz w:val="20"/>
                <w:szCs w:val="20"/>
                <w:lang w:val="en-ZA"/>
              </w:rPr>
              <w:t>policy</w:t>
            </w:r>
            <w:proofErr w:type="gramEnd"/>
            <w:r>
              <w:rPr>
                <w:sz w:val="20"/>
                <w:szCs w:val="20"/>
                <w:lang w:val="en-ZA"/>
              </w:rPr>
              <w:t xml:space="preserve"> advice and programme co-ordination.  </w:t>
            </w:r>
          </w:p>
          <w:p w:rsidR="008F0F59" w:rsidRPr="005C3A3E" w:rsidRDefault="008F0F59" w:rsidP="00547100">
            <w:pPr>
              <w:jc w:val="both"/>
              <w:rPr>
                <w:b/>
                <w:sz w:val="20"/>
                <w:szCs w:val="20"/>
                <w:lang w:val="en-ZA"/>
              </w:rPr>
            </w:pPr>
          </w:p>
          <w:p w:rsidR="008612CC" w:rsidRPr="005C3A3E" w:rsidRDefault="0056382C" w:rsidP="00547100">
            <w:pPr>
              <w:jc w:val="both"/>
              <w:rPr>
                <w:b/>
                <w:sz w:val="20"/>
                <w:szCs w:val="20"/>
                <w:lang w:val="en-ZA"/>
              </w:rPr>
            </w:pPr>
            <w:r>
              <w:rPr>
                <w:b/>
                <w:sz w:val="20"/>
                <w:szCs w:val="20"/>
                <w:lang w:val="en-ZA"/>
              </w:rPr>
              <w:t xml:space="preserve">The Protected area system, mainstreaming measures, </w:t>
            </w:r>
            <w:proofErr w:type="spellStart"/>
            <w:r>
              <w:rPr>
                <w:b/>
                <w:sz w:val="20"/>
                <w:szCs w:val="20"/>
                <w:lang w:val="en-ZA"/>
              </w:rPr>
              <w:t>biosafety</w:t>
            </w:r>
            <w:proofErr w:type="spellEnd"/>
            <w:r>
              <w:rPr>
                <w:b/>
                <w:sz w:val="20"/>
                <w:szCs w:val="20"/>
                <w:lang w:val="en-ZA"/>
              </w:rPr>
              <w:t xml:space="preserve"> issues and ABS</w:t>
            </w:r>
          </w:p>
          <w:p w:rsidR="008612CC" w:rsidRPr="005C3A3E" w:rsidRDefault="0056382C" w:rsidP="00547100">
            <w:pPr>
              <w:autoSpaceDE w:val="0"/>
              <w:autoSpaceDN w:val="0"/>
              <w:adjustRightInd w:val="0"/>
              <w:jc w:val="both"/>
              <w:rPr>
                <w:sz w:val="20"/>
                <w:szCs w:val="20"/>
                <w:lang w:val="en-ZA"/>
              </w:rPr>
            </w:pPr>
            <w:r>
              <w:rPr>
                <w:sz w:val="20"/>
                <w:szCs w:val="20"/>
                <w:lang w:val="en-ZA"/>
              </w:rPr>
              <w:t>South Africa’s protected area network currently falls far short of sustaining biodiversity and ecological processes. In this context, a National Protected Area Expansion Strategy (NPAES) was developed of which the goal is to achieve cost-effective protected area expansion for ecological sustainability and increased resilience to climate change. The NPAES highlights ways in which we can become more efficient and effective in allocating the scarce human and financial resources available for protected area expansion. It sets targets for protected area expansion, provides maps of the most important areas for protected area expansion, and makes recommendations on mechanisms for protected area expansion. The common set of targets and spatial priorities provided by the NPAES enable co-ordination between the many role players involved in protected area expansion.</w:t>
            </w:r>
          </w:p>
          <w:p w:rsidR="008612CC" w:rsidRPr="005C3A3E" w:rsidRDefault="008612CC" w:rsidP="00547100">
            <w:pPr>
              <w:autoSpaceDE w:val="0"/>
              <w:autoSpaceDN w:val="0"/>
              <w:adjustRightInd w:val="0"/>
              <w:jc w:val="both"/>
              <w:rPr>
                <w:sz w:val="20"/>
                <w:szCs w:val="20"/>
                <w:lang w:val="en-ZA"/>
              </w:rPr>
            </w:pPr>
          </w:p>
          <w:p w:rsidR="008612CC" w:rsidRPr="005C3A3E" w:rsidRDefault="0056382C" w:rsidP="00547100">
            <w:pPr>
              <w:autoSpaceDE w:val="0"/>
              <w:autoSpaceDN w:val="0"/>
              <w:adjustRightInd w:val="0"/>
              <w:jc w:val="both"/>
              <w:rPr>
                <w:sz w:val="20"/>
                <w:szCs w:val="20"/>
                <w:lang w:val="en-ZA"/>
              </w:rPr>
            </w:pPr>
            <w:r>
              <w:rPr>
                <w:sz w:val="20"/>
                <w:szCs w:val="20"/>
                <w:lang w:val="en-ZA"/>
              </w:rPr>
              <w:t>With respect to its conservation management structures, South Africa has 13 management authorities responsible for the 294 state protected areas at national and provincial levels. In order to assess the effectiveness of management authorities to manage their parks, a Management Effectiveness Tracking Tool was developed in order for management authorities to measure their future performance.</w:t>
            </w:r>
          </w:p>
          <w:p w:rsidR="001B58B4" w:rsidRPr="005C3A3E" w:rsidRDefault="001B58B4" w:rsidP="00547100">
            <w:pPr>
              <w:jc w:val="both"/>
              <w:rPr>
                <w:b/>
                <w:sz w:val="20"/>
                <w:szCs w:val="20"/>
                <w:lang w:val="en-ZA"/>
              </w:rPr>
            </w:pPr>
          </w:p>
          <w:p w:rsidR="008612CC" w:rsidRPr="005C3A3E" w:rsidRDefault="0056382C" w:rsidP="00547100">
            <w:pPr>
              <w:jc w:val="both"/>
              <w:rPr>
                <w:b/>
                <w:sz w:val="20"/>
                <w:szCs w:val="20"/>
                <w:lang w:val="en-ZA"/>
              </w:rPr>
            </w:pPr>
            <w:r>
              <w:rPr>
                <w:b/>
                <w:sz w:val="20"/>
                <w:szCs w:val="20"/>
                <w:lang w:val="en-ZA"/>
              </w:rPr>
              <w:t>Barriers to the effective implementation of the CBD strategic plan at the national level</w:t>
            </w:r>
          </w:p>
          <w:p w:rsidR="008612CC" w:rsidRPr="005C3A3E" w:rsidRDefault="008612CC" w:rsidP="00547100">
            <w:pPr>
              <w:jc w:val="both"/>
              <w:rPr>
                <w:b/>
                <w:sz w:val="20"/>
                <w:szCs w:val="20"/>
                <w:lang w:val="en-ZA"/>
              </w:rPr>
            </w:pPr>
          </w:p>
          <w:p w:rsidR="008612CC" w:rsidRPr="005C3A3E" w:rsidRDefault="0056382C" w:rsidP="0017367B">
            <w:pPr>
              <w:jc w:val="both"/>
              <w:rPr>
                <w:sz w:val="20"/>
                <w:szCs w:val="20"/>
                <w:lang w:val="en-ZA"/>
              </w:rPr>
            </w:pPr>
            <w:r>
              <w:rPr>
                <w:sz w:val="20"/>
                <w:szCs w:val="20"/>
                <w:lang w:val="en-ZA"/>
              </w:rPr>
              <w:t xml:space="preserve">Some of the barriers </w:t>
            </w:r>
            <w:r w:rsidR="008612CC" w:rsidRPr="005C3A3E">
              <w:rPr>
                <w:sz w:val="20"/>
                <w:szCs w:val="20"/>
                <w:lang w:val="en-ZA"/>
              </w:rPr>
              <w:t>to effective implementation of the CBD strategic plan include:</w:t>
            </w:r>
          </w:p>
          <w:p w:rsidR="00084630" w:rsidRPr="005C3A3E" w:rsidRDefault="004C74D2" w:rsidP="0090655D">
            <w:pPr>
              <w:numPr>
                <w:ilvl w:val="0"/>
                <w:numId w:val="27"/>
              </w:numPr>
              <w:rPr>
                <w:sz w:val="20"/>
                <w:szCs w:val="20"/>
                <w:lang w:val="en-ZA"/>
              </w:rPr>
            </w:pPr>
            <w:r w:rsidRPr="004C74D2">
              <w:rPr>
                <w:sz w:val="20"/>
                <w:szCs w:val="20"/>
                <w:lang w:val="en-ZA"/>
              </w:rPr>
              <w:t>Low priority of biodiversity issues in the South African political agenda due to other pressing needs such as education, health, service delivery, rural development.</w:t>
            </w:r>
          </w:p>
          <w:p w:rsidR="00084630" w:rsidRPr="005C3A3E" w:rsidRDefault="004C74D2" w:rsidP="0090655D">
            <w:pPr>
              <w:numPr>
                <w:ilvl w:val="0"/>
                <w:numId w:val="27"/>
              </w:numPr>
              <w:rPr>
                <w:sz w:val="20"/>
                <w:szCs w:val="20"/>
                <w:lang w:val="en-ZA"/>
              </w:rPr>
            </w:pPr>
            <w:r w:rsidRPr="004C74D2">
              <w:rPr>
                <w:sz w:val="20"/>
                <w:szCs w:val="20"/>
                <w:lang w:val="en-ZA"/>
              </w:rPr>
              <w:t xml:space="preserve">The NBSAP has not previously been explicitly linked to government priorities in terms of delivery agreements, socio-economic development priorities and funding requirements, and emerging government approaches through the “green economy”, and climate change response strategies. </w:t>
            </w:r>
          </w:p>
          <w:p w:rsidR="00084630" w:rsidRPr="005C3A3E" w:rsidRDefault="004C74D2" w:rsidP="0090655D">
            <w:pPr>
              <w:numPr>
                <w:ilvl w:val="0"/>
                <w:numId w:val="27"/>
              </w:numPr>
              <w:rPr>
                <w:sz w:val="20"/>
                <w:szCs w:val="20"/>
                <w:lang w:val="en-ZA"/>
              </w:rPr>
            </w:pPr>
            <w:r w:rsidRPr="004C74D2">
              <w:rPr>
                <w:sz w:val="20"/>
                <w:szCs w:val="20"/>
                <w:lang w:val="en-ZA"/>
              </w:rPr>
              <w:t>Much biodiversity conservation work has been carried out in global biodiversity hotspots through GEF and other funding, but this is uneven across the country and has not yet prioritised areas where high poverty and high ecosystem productivity coincide.</w:t>
            </w:r>
          </w:p>
          <w:p w:rsidR="00084630" w:rsidRPr="005C3A3E" w:rsidRDefault="004C74D2" w:rsidP="0090655D">
            <w:pPr>
              <w:numPr>
                <w:ilvl w:val="0"/>
                <w:numId w:val="27"/>
              </w:numPr>
              <w:rPr>
                <w:sz w:val="20"/>
                <w:szCs w:val="20"/>
                <w:lang w:val="en-ZA"/>
              </w:rPr>
            </w:pPr>
            <w:r w:rsidRPr="004C74D2">
              <w:rPr>
                <w:sz w:val="20"/>
                <w:szCs w:val="20"/>
                <w:lang w:val="en-ZA"/>
              </w:rPr>
              <w:t xml:space="preserve">Gains made </w:t>
            </w:r>
            <w:r w:rsidR="00493BDF" w:rsidRPr="004C74D2">
              <w:rPr>
                <w:sz w:val="20"/>
                <w:szCs w:val="20"/>
                <w:lang w:val="en-ZA"/>
              </w:rPr>
              <w:t>through</w:t>
            </w:r>
            <w:r w:rsidRPr="004C74D2">
              <w:rPr>
                <w:sz w:val="20"/>
                <w:szCs w:val="20"/>
                <w:lang w:val="en-ZA"/>
              </w:rPr>
              <w:t xml:space="preserve"> bioregional programmes with donor funding have resulted in many of the targets of the NBSAP being addressed</w:t>
            </w:r>
            <w:r w:rsidR="00B95121">
              <w:rPr>
                <w:sz w:val="20"/>
                <w:szCs w:val="20"/>
                <w:lang w:val="en-ZA"/>
              </w:rPr>
              <w:t>. S</w:t>
            </w:r>
            <w:r w:rsidRPr="004C74D2">
              <w:rPr>
                <w:sz w:val="20"/>
                <w:szCs w:val="20"/>
                <w:lang w:val="en-ZA"/>
              </w:rPr>
              <w:t xml:space="preserve">ome gains </w:t>
            </w:r>
            <w:r w:rsidR="00B95121">
              <w:rPr>
                <w:sz w:val="20"/>
                <w:szCs w:val="20"/>
                <w:lang w:val="en-ZA"/>
              </w:rPr>
              <w:t xml:space="preserve">were </w:t>
            </w:r>
            <w:r w:rsidRPr="004C74D2">
              <w:rPr>
                <w:sz w:val="20"/>
                <w:szCs w:val="20"/>
                <w:lang w:val="en-ZA"/>
              </w:rPr>
              <w:t>sustained beyond the funded period and functions embedded into provincial and local government, but many challenges remain, particularly the challenge of resourcing biodiversity stewardship work with communal and private landowners.</w:t>
            </w:r>
          </w:p>
          <w:p w:rsidR="00084630" w:rsidRPr="005C3A3E" w:rsidRDefault="004C74D2" w:rsidP="0090655D">
            <w:pPr>
              <w:numPr>
                <w:ilvl w:val="0"/>
                <w:numId w:val="27"/>
              </w:numPr>
              <w:rPr>
                <w:sz w:val="20"/>
                <w:szCs w:val="20"/>
                <w:lang w:val="en-ZA"/>
              </w:rPr>
            </w:pPr>
            <w:r w:rsidRPr="004C74D2">
              <w:rPr>
                <w:sz w:val="20"/>
                <w:szCs w:val="20"/>
                <w:lang w:val="en-ZA"/>
              </w:rPr>
              <w:t>Provincial conservation authorities and municipalities lack skills and resources to tackle biodiversity management mandates – and it is at these levels that many critical decisions are taken affecting biodiversity</w:t>
            </w:r>
          </w:p>
          <w:p w:rsidR="00084630" w:rsidRPr="005C3A3E" w:rsidRDefault="004C74D2" w:rsidP="0090655D">
            <w:pPr>
              <w:numPr>
                <w:ilvl w:val="0"/>
                <w:numId w:val="27"/>
              </w:numPr>
              <w:rPr>
                <w:sz w:val="20"/>
                <w:szCs w:val="20"/>
                <w:lang w:val="en-ZA"/>
              </w:rPr>
            </w:pPr>
            <w:r w:rsidRPr="004C74D2">
              <w:rPr>
                <w:sz w:val="20"/>
                <w:szCs w:val="20"/>
                <w:lang w:val="en-ZA"/>
              </w:rPr>
              <w:t>In particular, provincial authorities have a limited emphasis on monitoring and limited capacity for monitoring in relation to achieving targets set out in the NBSAP and NBF.</w:t>
            </w:r>
          </w:p>
          <w:p w:rsidR="00084630" w:rsidRPr="005C3A3E" w:rsidRDefault="004C74D2" w:rsidP="0090655D">
            <w:pPr>
              <w:numPr>
                <w:ilvl w:val="0"/>
                <w:numId w:val="27"/>
              </w:numPr>
              <w:rPr>
                <w:sz w:val="20"/>
                <w:szCs w:val="20"/>
                <w:lang w:val="en-ZA"/>
              </w:rPr>
            </w:pPr>
            <w:r w:rsidRPr="004C74D2">
              <w:rPr>
                <w:sz w:val="20"/>
                <w:szCs w:val="20"/>
                <w:lang w:val="en-ZA"/>
              </w:rPr>
              <w:t xml:space="preserve">Lead agents have lacked capacity and human resources to implement the NBSAP and NBF fully. Many of the priorities have been tackled, but not in a systematic way, with priority actions being allocated, </w:t>
            </w:r>
            <w:proofErr w:type="spellStart"/>
            <w:r w:rsidRPr="004C74D2">
              <w:rPr>
                <w:sz w:val="20"/>
                <w:szCs w:val="20"/>
                <w:lang w:val="en-ZA"/>
              </w:rPr>
              <w:t>costed</w:t>
            </w:r>
            <w:proofErr w:type="spellEnd"/>
            <w:r w:rsidRPr="004C74D2">
              <w:rPr>
                <w:sz w:val="20"/>
                <w:szCs w:val="20"/>
                <w:lang w:val="en-ZA"/>
              </w:rPr>
              <w:t xml:space="preserve"> and resourced. </w:t>
            </w:r>
          </w:p>
          <w:p w:rsidR="00084630" w:rsidRPr="005C3A3E" w:rsidRDefault="004C74D2" w:rsidP="0090655D">
            <w:pPr>
              <w:numPr>
                <w:ilvl w:val="0"/>
                <w:numId w:val="27"/>
              </w:numPr>
              <w:rPr>
                <w:sz w:val="20"/>
                <w:szCs w:val="20"/>
                <w:lang w:val="en-ZA"/>
              </w:rPr>
            </w:pPr>
            <w:r w:rsidRPr="004C74D2">
              <w:rPr>
                <w:sz w:val="20"/>
                <w:szCs w:val="20"/>
                <w:lang w:val="en-ZA"/>
              </w:rPr>
              <w:t xml:space="preserve">Intergovernmental relations on biodiversity conservation are often characterized as weak. There is a gap between national and other levels regarding communication to achieve common goals and how decisions will be made. Working Group 1 of </w:t>
            </w:r>
            <w:r w:rsidR="008269CB">
              <w:rPr>
                <w:sz w:val="20"/>
                <w:szCs w:val="20"/>
                <w:lang w:val="en-ZA"/>
              </w:rPr>
              <w:t xml:space="preserve">the </w:t>
            </w:r>
            <w:r w:rsidR="00B95121" w:rsidRPr="00B95121">
              <w:rPr>
                <w:sz w:val="20"/>
                <w:szCs w:val="20"/>
                <w:lang w:val="en-ZA"/>
              </w:rPr>
              <w:t>Ministerial Technical Committee (MINTEC)</w:t>
            </w:r>
            <w:r w:rsidR="00B95121">
              <w:rPr>
                <w:rStyle w:val="FootnoteReference"/>
                <w:sz w:val="20"/>
                <w:szCs w:val="20"/>
                <w:lang w:val="en-ZA"/>
              </w:rPr>
              <w:footnoteReference w:id="8"/>
            </w:r>
            <w:r w:rsidR="00B95121">
              <w:rPr>
                <w:sz w:val="20"/>
                <w:szCs w:val="20"/>
                <w:lang w:val="en-ZA"/>
              </w:rPr>
              <w:t xml:space="preserve"> </w:t>
            </w:r>
            <w:r w:rsidR="008269CB">
              <w:rPr>
                <w:sz w:val="20"/>
                <w:szCs w:val="20"/>
                <w:lang w:val="en-ZA"/>
              </w:rPr>
              <w:t xml:space="preserve">was in the past a positive initiative for promoting this coordination, </w:t>
            </w:r>
            <w:r w:rsidRPr="004C74D2">
              <w:rPr>
                <w:sz w:val="20"/>
                <w:szCs w:val="20"/>
                <w:lang w:val="en-ZA"/>
              </w:rPr>
              <w:t>but not always used to maximum effect in this regard.</w:t>
            </w:r>
          </w:p>
          <w:p w:rsidR="00084630" w:rsidRPr="005C3A3E" w:rsidRDefault="004C74D2" w:rsidP="0090655D">
            <w:pPr>
              <w:numPr>
                <w:ilvl w:val="0"/>
                <w:numId w:val="27"/>
              </w:numPr>
              <w:rPr>
                <w:sz w:val="20"/>
                <w:szCs w:val="20"/>
                <w:lang w:val="en-ZA"/>
              </w:rPr>
            </w:pPr>
            <w:r w:rsidRPr="004C74D2">
              <w:rPr>
                <w:sz w:val="20"/>
                <w:szCs w:val="20"/>
                <w:lang w:val="en-ZA"/>
              </w:rPr>
              <w:t xml:space="preserve">There is a large amount of new legislation to comply with, and a lack of clarity on mandates, responsibilities and functions. </w:t>
            </w:r>
          </w:p>
          <w:p w:rsidR="00084630" w:rsidRPr="005C3A3E" w:rsidRDefault="004C74D2" w:rsidP="0090655D">
            <w:pPr>
              <w:numPr>
                <w:ilvl w:val="0"/>
                <w:numId w:val="27"/>
              </w:numPr>
              <w:rPr>
                <w:sz w:val="20"/>
                <w:szCs w:val="20"/>
                <w:lang w:val="en-ZA"/>
              </w:rPr>
            </w:pPr>
            <w:r w:rsidRPr="004C74D2">
              <w:rPr>
                <w:sz w:val="20"/>
                <w:szCs w:val="20"/>
                <w:lang w:val="en-ZA"/>
              </w:rPr>
              <w:t>Progress has been made in mainstreaming biodiversity into spatial and development planning at local and provincial levels, but much work remains</w:t>
            </w:r>
            <w:r w:rsidR="008269CB">
              <w:rPr>
                <w:sz w:val="20"/>
                <w:szCs w:val="20"/>
                <w:lang w:val="en-ZA"/>
              </w:rPr>
              <w:t xml:space="preserve"> to </w:t>
            </w:r>
            <w:r w:rsidRPr="004C74D2">
              <w:rPr>
                <w:sz w:val="20"/>
                <w:szCs w:val="20"/>
                <w:lang w:val="en-ZA"/>
              </w:rPr>
              <w:t>be done, particularly in relation to major economic sectors such as mining, agriculture, forestry and fisheries.</w:t>
            </w:r>
          </w:p>
          <w:p w:rsidR="008612CC" w:rsidRPr="005C3A3E" w:rsidRDefault="008612CC" w:rsidP="001B58B4">
            <w:pPr>
              <w:pStyle w:val="ListParagraph"/>
              <w:ind w:left="2160"/>
              <w:contextualSpacing/>
              <w:jc w:val="both"/>
              <w:rPr>
                <w:sz w:val="20"/>
                <w:szCs w:val="20"/>
                <w:lang w:val="en-ZA"/>
              </w:rPr>
            </w:pPr>
          </w:p>
          <w:p w:rsidR="00114DDD" w:rsidRDefault="00114DDD" w:rsidP="00547100">
            <w:pPr>
              <w:jc w:val="both"/>
              <w:rPr>
                <w:b/>
                <w:sz w:val="20"/>
                <w:szCs w:val="20"/>
                <w:lang w:val="en-ZA"/>
              </w:rPr>
            </w:pPr>
          </w:p>
          <w:p w:rsidR="008612CC" w:rsidRPr="005C3A3E" w:rsidRDefault="0056382C" w:rsidP="00547100">
            <w:pPr>
              <w:jc w:val="both"/>
              <w:rPr>
                <w:b/>
                <w:sz w:val="20"/>
                <w:szCs w:val="20"/>
                <w:lang w:val="en-ZA"/>
              </w:rPr>
            </w:pPr>
            <w:r>
              <w:rPr>
                <w:b/>
                <w:sz w:val="20"/>
                <w:szCs w:val="20"/>
                <w:lang w:val="en-ZA"/>
              </w:rPr>
              <w:lastRenderedPageBreak/>
              <w:t>Other relevant background information on the country’s Biodiversity planning process</w:t>
            </w:r>
          </w:p>
          <w:p w:rsidR="00F71B13" w:rsidRPr="005C3A3E" w:rsidRDefault="00F71B13" w:rsidP="00547100">
            <w:pPr>
              <w:jc w:val="both"/>
              <w:rPr>
                <w:b/>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South Africa currently has four key national policy tools that guide biodiversity planning and management, each outlined below:</w:t>
            </w:r>
          </w:p>
          <w:p w:rsidR="00824AAF" w:rsidRPr="005C3A3E" w:rsidRDefault="004C74D2" w:rsidP="0090655D">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National Biodiversity Strategy and Action Plan (NBSAP)</w:t>
            </w:r>
          </w:p>
          <w:p w:rsidR="00824AAF" w:rsidRPr="005C3A3E" w:rsidRDefault="004C74D2" w:rsidP="0090655D">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National Spatial Biodiversity Assessment (NSBA)</w:t>
            </w:r>
          </w:p>
          <w:p w:rsidR="00824AAF" w:rsidRPr="005C3A3E" w:rsidRDefault="004C74D2" w:rsidP="0090655D">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National Biodiversity Framework (NBF)</w:t>
            </w:r>
          </w:p>
          <w:p w:rsidR="00824AAF" w:rsidRPr="005C3A3E" w:rsidRDefault="004C74D2" w:rsidP="0090655D">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National Protected Areas Expansion Strategy (NPAES).</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b/>
                <w:color w:val="000000"/>
                <w:sz w:val="20"/>
                <w:szCs w:val="20"/>
                <w:lang w:val="en-ZA"/>
              </w:rPr>
            </w:pPr>
            <w:r w:rsidRPr="004C74D2">
              <w:rPr>
                <w:b/>
                <w:color w:val="000000"/>
                <w:sz w:val="20"/>
                <w:szCs w:val="20"/>
                <w:lang w:val="en-ZA"/>
              </w:rPr>
              <w:t xml:space="preserve">1. NBSAP and target setting </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In response to requirements of the CBD as well as national needs, South Africa developed an NBSAP that was published in 2005. The development of the NBSAP, which was made possible by financial support from the GEF through UNDP, was an intensely participatory process led by the national Department of Environmental Affairs (DEA)</w:t>
            </w:r>
            <w:r w:rsidR="00824AAF" w:rsidRPr="005C3A3E">
              <w:rPr>
                <w:sz w:val="20"/>
                <w:szCs w:val="20"/>
                <w:lang w:val="en-ZA"/>
              </w:rPr>
              <w:t xml:space="preserve"> between 2003 and 2005. S</w:t>
            </w:r>
            <w:r w:rsidRPr="004C74D2">
              <w:rPr>
                <w:color w:val="000000"/>
                <w:sz w:val="20"/>
                <w:szCs w:val="20"/>
                <w:lang w:val="en-ZA"/>
              </w:rPr>
              <w:t>ix task team workshops brought together a wide range of expertise and interests, and the draft strategy was debated in two national consultative workshops, additional workshops in the provinces and with NGOs, CBOs and municipalities.</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 xml:space="preserve">The NBSAP sets out a comprehensive framework and long-term plan of action for the conservation and sustainable use of South Africa’s biodiversity and the equitable sharing of benefits derived from such use. </w:t>
            </w:r>
            <w:r w:rsidR="00824AAF" w:rsidRPr="005C3A3E">
              <w:rPr>
                <w:sz w:val="20"/>
                <w:szCs w:val="20"/>
                <w:lang w:val="en-ZA"/>
              </w:rPr>
              <w:t>Achievements</w:t>
            </w:r>
            <w:r w:rsidRPr="004C74D2">
              <w:rPr>
                <w:color w:val="000000"/>
                <w:sz w:val="20"/>
                <w:szCs w:val="20"/>
                <w:lang w:val="en-ZA"/>
              </w:rPr>
              <w:t xml:space="preserve"> of the NBSAP were that it created a legal instrument for monitoring and reporting, and set clear targets, time frames, and lead agents. The CBD targets for 2010, the NBF 2013 targets, and the CBD 2020 targets have provided a continuous focus on biodiversity issues. Coordination structures have been created and many of the outcomes have been achieved. Some of the weaknesses in the process and ongoing challenges of implementation are highlighted in the barriers section above.</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b/>
                <w:color w:val="000000"/>
                <w:sz w:val="20"/>
                <w:szCs w:val="20"/>
                <w:lang w:val="en-ZA"/>
              </w:rPr>
            </w:pPr>
            <w:r w:rsidRPr="004C74D2">
              <w:rPr>
                <w:b/>
                <w:color w:val="000000"/>
                <w:sz w:val="20"/>
                <w:szCs w:val="20"/>
                <w:lang w:val="en-ZA"/>
              </w:rPr>
              <w:t>2. NSBA and spatial priorities</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The NBSAP included a spatial component, the National Spatial Biodiversity Assessment 2004, which provided the first comprehensive national assessment of the status of biodiversity at the ecosystem level – across terrestrial, freshwater, estuarine and marine ecosystems. The NSBA used systematic biodiversity planning techniques to determine the conservation status of ecosystems and to identify national priorities for conservation action and more detailed planning. As far as can be established, South Africa was the first country to include a comprehensive spatial assessment as part of its NBSAP.</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 xml:space="preserve">The NSBA, carried out by SANBI under the leadership of DEA, provides clear biodiversity targets, spatial priorities and indicators that can be fed into a wide range of other environmental reports and plans at national and regional scale. Through its focus on ecosystems – represented by vegetation types – as well as species, it is well suited to inform a landscape approach to biodiversity conservation and ecosystem resilience. The NSBA has provided an important tool for monitoring, and has also provided the national context for the development of provincial and local spatial biodiversity plans and the basis to assess the adequacy of the current protected area network. </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0"/>
                <w:szCs w:val="20"/>
                <w:lang w:val="en-ZA"/>
              </w:rPr>
            </w:pPr>
            <w:r w:rsidRPr="004C74D2">
              <w:rPr>
                <w:color w:val="000000"/>
                <w:sz w:val="20"/>
                <w:szCs w:val="20"/>
                <w:lang w:val="en-ZA"/>
              </w:rPr>
              <w:t>The NSBA also provides some of the key headline indicators for the National Biodiversity Monitoring and Reporting Framework, currently under development by DEA and SANBI. The framework deals with pressures on biodiversity, the state of biodiversity (ecosystems and species), and responses (including financial and human capacity to respond to challenges).</w:t>
            </w:r>
            <w:r w:rsidR="00824AAF" w:rsidRPr="005C3A3E">
              <w:rPr>
                <w:sz w:val="20"/>
                <w:szCs w:val="20"/>
                <w:lang w:val="en-ZA"/>
              </w:rPr>
              <w:t xml:space="preserve"> </w:t>
            </w:r>
            <w:r w:rsidRPr="004C74D2">
              <w:rPr>
                <w:color w:val="000000"/>
                <w:sz w:val="20"/>
                <w:szCs w:val="20"/>
                <w:lang w:val="en-ZA"/>
              </w:rPr>
              <w:t>It will shortly be updated by the publication of the 2012 National Biodiversity Assessment, which will feed into the new NBSAP.</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b/>
                <w:color w:val="000000"/>
                <w:sz w:val="20"/>
                <w:szCs w:val="20"/>
                <w:lang w:val="en-ZA"/>
              </w:rPr>
            </w:pPr>
            <w:r w:rsidRPr="004C74D2">
              <w:rPr>
                <w:b/>
                <w:color w:val="000000"/>
                <w:sz w:val="20"/>
                <w:szCs w:val="20"/>
                <w:lang w:val="en-ZA"/>
              </w:rPr>
              <w:t>3. NBF and priorities for action</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The NBSAP and the NSBA together informed the development of the National Biodiversity Framework (NBF), which is a requirement of the Biodiversity Act, and was published in 2008 and gazetted in 2009. This effectively gives the NBSAP some legal standing, another feature that sets the South African NBSAP apart from those in many other countries. The NBF draws together the key elements of the other documents, focusing attention on immediate priorities for action, both spatial and thematic. Its purpose is to provide a five-year framework to co-ordinate and align the efforts of the many organisations and individuals involved in conserving and managing South Africa’s biodiversity.</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While the NBSAP is comprehensive, the NBF focuses attention on the most urgent strategies and actions that can make the greatest difference. It identifies 33 priority actions for the period 2008 to 2013, organised according to the five strategic objectives of the NBSAP. The NBF will be reviewed at least every five years, providing an opportunity to take stock of progress, review priorities and realign efforts.</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 xml:space="preserve">The NBF has been written in such a way that it is useful to organs of state (both those whose core business is biodiversity conservation and those whose is not), government-led programmes, NGOs and the private sector, particularly production sectors whose activities impact most heavily on biodiversity, providing the basis for engagement with these sectors on the location of </w:t>
            </w:r>
            <w:r w:rsidRPr="004C74D2">
              <w:rPr>
                <w:color w:val="000000"/>
                <w:sz w:val="20"/>
                <w:szCs w:val="20"/>
                <w:lang w:val="en-ZA"/>
              </w:rPr>
              <w:lastRenderedPageBreak/>
              <w:t xml:space="preserve">development, the type of development, and the consumption of natural resources in the development process. </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b/>
                <w:color w:val="000000"/>
                <w:sz w:val="20"/>
                <w:szCs w:val="20"/>
                <w:lang w:val="en-ZA"/>
              </w:rPr>
            </w:pPr>
            <w:r w:rsidRPr="004C74D2">
              <w:rPr>
                <w:b/>
                <w:color w:val="000000"/>
                <w:sz w:val="20"/>
                <w:szCs w:val="20"/>
                <w:lang w:val="en-ZA"/>
              </w:rPr>
              <w:t>4. NPAES and expanding protection</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As in many other countries, the existing protected area network in South Africa reflects a history in which the location of protected areas was driven by factors that often had little to do with biodiversity importance or representation of species or ecosystems. The result is that some ecosystems and species are well protected while others are severely under-protected, and the protected area network excludes some key ecological processes. South Africa’s National Protected Areas Expansion Strategy (NPAES) has been developed, building on the NSBA, as a tool to achieve cost-effective protected area expansion that enhances ecological sustainability and resilience to climate change – the latter through having more, larger protected areas; connecting them with natural corridors in the landscape, and focusing some management actions on resilience, adaptation and mitigation needs.</w:t>
            </w:r>
          </w:p>
          <w:p w:rsidR="00824AAF" w:rsidRPr="005C3A3E" w:rsidRDefault="00824AAF"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p>
          <w:p w:rsidR="00824AAF" w:rsidRPr="005C3A3E" w:rsidRDefault="004C74D2" w:rsidP="00824A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lang w:val="en-ZA"/>
              </w:rPr>
            </w:pPr>
            <w:r w:rsidRPr="004C74D2">
              <w:rPr>
                <w:color w:val="000000"/>
                <w:sz w:val="20"/>
                <w:szCs w:val="20"/>
                <w:lang w:val="en-ZA"/>
              </w:rPr>
              <w:t xml:space="preserve">The NPAES provides maps of the most important areas for protected area expansion with a focus on areas that capture the full range of biodiversity pattern and ecological processes, climatic gradients, a wide range of microhabitats, and natural corridors such as coastal, dune and river corridors. Although South Africa is not unique in having a protected areas expansion strategy, the NPAES has some innovative characteristics, including that: it sets ecosystem-specific protected area targets, so that not all hectares count equally towards meeting the targets; it is underpinned by a systematic biodiversity plan that identifies focus areas for protected area expansion based on the ecosystem-specific targets; it explicitly incorporates climate change design principles in identifying the focus areas for protected area expansion; it covers both terrestrial and marine habitats; and it is a nationally agreed and </w:t>
            </w:r>
            <w:proofErr w:type="spellStart"/>
            <w:r w:rsidRPr="004C74D2">
              <w:rPr>
                <w:color w:val="000000"/>
                <w:sz w:val="20"/>
                <w:szCs w:val="20"/>
                <w:lang w:val="en-ZA"/>
              </w:rPr>
              <w:t>ministerially</w:t>
            </w:r>
            <w:proofErr w:type="spellEnd"/>
            <w:r w:rsidRPr="004C74D2">
              <w:rPr>
                <w:color w:val="000000"/>
                <w:sz w:val="20"/>
                <w:szCs w:val="20"/>
                <w:lang w:val="en-ZA"/>
              </w:rPr>
              <w:t xml:space="preserve"> approved tool. The NPAES recommends two main mechanisms for securing land for protection – acquisition and contract agreements, including through biodiversity stewardship.</w:t>
            </w:r>
          </w:p>
          <w:p w:rsidR="00BC49A0" w:rsidRPr="005C3A3E" w:rsidRDefault="00BC49A0" w:rsidP="001E047F">
            <w:pPr>
              <w:tabs>
                <w:tab w:val="left" w:pos="5988"/>
              </w:tabs>
              <w:rPr>
                <w:sz w:val="20"/>
                <w:szCs w:val="20"/>
                <w:lang w:val="en-ZA"/>
              </w:rPr>
            </w:pPr>
          </w:p>
          <w:p w:rsidR="00367D86" w:rsidRPr="005C3A3E" w:rsidRDefault="00367D86" w:rsidP="001E047F">
            <w:pPr>
              <w:tabs>
                <w:tab w:val="left" w:pos="5988"/>
              </w:tabs>
              <w:rPr>
                <w:sz w:val="20"/>
                <w:szCs w:val="20"/>
                <w:lang w:val="en-ZA"/>
              </w:rPr>
            </w:pPr>
          </w:p>
          <w:p w:rsidR="00367D86" w:rsidRPr="005C3A3E" w:rsidRDefault="00367D86" w:rsidP="001E047F">
            <w:pPr>
              <w:tabs>
                <w:tab w:val="left" w:pos="5988"/>
              </w:tabs>
              <w:rPr>
                <w:sz w:val="20"/>
                <w:szCs w:val="20"/>
                <w:lang w:val="en-Z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08"/>
              <w:gridCol w:w="2033"/>
              <w:gridCol w:w="1090"/>
              <w:gridCol w:w="1020"/>
              <w:gridCol w:w="1304"/>
              <w:gridCol w:w="1229"/>
              <w:gridCol w:w="1905"/>
            </w:tblGrid>
            <w:tr w:rsidR="00C04940" w:rsidRPr="005C3A3E" w:rsidTr="001A7755">
              <w:trPr>
                <w:cantSplit/>
              </w:trPr>
              <w:tc>
                <w:tcPr>
                  <w:tcW w:w="5000" w:type="pct"/>
                  <w:gridSpan w:val="7"/>
                  <w:shd w:val="clear" w:color="auto" w:fill="DAEEF3"/>
                </w:tcPr>
                <w:p w:rsidR="00C04940" w:rsidRPr="005C3A3E" w:rsidRDefault="0056382C" w:rsidP="00662829">
                  <w:pPr>
                    <w:numPr>
                      <w:ilvl w:val="0"/>
                      <w:numId w:val="4"/>
                    </w:numPr>
                    <w:spacing w:line="276" w:lineRule="auto"/>
                    <w:ind w:left="252" w:hanging="270"/>
                    <w:rPr>
                      <w:b/>
                      <w:sz w:val="20"/>
                      <w:szCs w:val="20"/>
                      <w:lang w:val="en-ZA"/>
                    </w:rPr>
                  </w:pPr>
                  <w:r>
                    <w:rPr>
                      <w:b/>
                      <w:sz w:val="20"/>
                      <w:szCs w:val="20"/>
                      <w:lang w:val="en-ZA"/>
                    </w:rPr>
                    <w:t>National Reporting to CBD</w:t>
                  </w:r>
                </w:p>
              </w:tc>
            </w:tr>
            <w:tr w:rsidR="00C04940" w:rsidRPr="005C3A3E" w:rsidTr="001A7755">
              <w:trPr>
                <w:cantSplit/>
              </w:trPr>
              <w:tc>
                <w:tcPr>
                  <w:tcW w:w="1937" w:type="pct"/>
                  <w:gridSpan w:val="2"/>
                  <w:shd w:val="clear" w:color="auto" w:fill="DAEEF3"/>
                </w:tcPr>
                <w:p w:rsidR="00C04940" w:rsidRPr="005C3A3E" w:rsidRDefault="00C04940" w:rsidP="00547100">
                  <w:pPr>
                    <w:rPr>
                      <w:b/>
                      <w:sz w:val="20"/>
                      <w:szCs w:val="20"/>
                      <w:lang w:val="en-ZA"/>
                    </w:rPr>
                  </w:pPr>
                  <w:r w:rsidRPr="005C3A3E">
                    <w:rPr>
                      <w:b/>
                      <w:sz w:val="20"/>
                      <w:szCs w:val="20"/>
                      <w:lang w:val="en-ZA"/>
                    </w:rPr>
                    <w:t>Reports</w:t>
                  </w:r>
                </w:p>
              </w:tc>
              <w:tc>
                <w:tcPr>
                  <w:tcW w:w="987" w:type="pct"/>
                  <w:gridSpan w:val="2"/>
                  <w:shd w:val="clear" w:color="auto" w:fill="DAEEF3"/>
                </w:tcPr>
                <w:p w:rsidR="00C04940" w:rsidRPr="005C3A3E" w:rsidRDefault="004C74D2" w:rsidP="00547100">
                  <w:pPr>
                    <w:rPr>
                      <w:b/>
                      <w:sz w:val="20"/>
                      <w:szCs w:val="20"/>
                      <w:lang w:val="en-ZA"/>
                    </w:rPr>
                  </w:pPr>
                  <w:r w:rsidRPr="004C74D2">
                    <w:rPr>
                      <w:b/>
                      <w:sz w:val="20"/>
                      <w:szCs w:val="20"/>
                      <w:lang w:val="en-ZA"/>
                    </w:rPr>
                    <w:t>Date of Submission to CBD Secretariat</w:t>
                  </w:r>
                </w:p>
              </w:tc>
              <w:tc>
                <w:tcPr>
                  <w:tcW w:w="610" w:type="pct"/>
                  <w:shd w:val="clear" w:color="auto" w:fill="DAEEF3"/>
                </w:tcPr>
                <w:p w:rsidR="00C04940" w:rsidRPr="005C3A3E" w:rsidRDefault="004C74D2" w:rsidP="00547100">
                  <w:pPr>
                    <w:rPr>
                      <w:b/>
                      <w:sz w:val="20"/>
                      <w:szCs w:val="20"/>
                      <w:lang w:val="en-ZA"/>
                    </w:rPr>
                  </w:pPr>
                  <w:r w:rsidRPr="004C74D2">
                    <w:rPr>
                      <w:b/>
                      <w:sz w:val="20"/>
                      <w:szCs w:val="20"/>
                      <w:lang w:val="en-ZA"/>
                    </w:rPr>
                    <w:t>Current Status*</w:t>
                  </w:r>
                </w:p>
              </w:tc>
              <w:tc>
                <w:tcPr>
                  <w:tcW w:w="1466" w:type="pct"/>
                  <w:gridSpan w:val="2"/>
                  <w:shd w:val="clear" w:color="auto" w:fill="DAEEF3"/>
                </w:tcPr>
                <w:p w:rsidR="00C04940" w:rsidRPr="005C3A3E" w:rsidRDefault="004C74D2" w:rsidP="00547100">
                  <w:pPr>
                    <w:rPr>
                      <w:b/>
                      <w:sz w:val="20"/>
                      <w:szCs w:val="20"/>
                      <w:lang w:val="en-ZA"/>
                    </w:rPr>
                  </w:pPr>
                  <w:r w:rsidRPr="004C74D2">
                    <w:rPr>
                      <w:b/>
                      <w:sz w:val="20"/>
                      <w:szCs w:val="20"/>
                      <w:lang w:val="en-ZA"/>
                    </w:rPr>
                    <w:t>Comments</w:t>
                  </w:r>
                </w:p>
              </w:tc>
            </w:tr>
            <w:tr w:rsidR="00C04940" w:rsidRPr="005C3A3E" w:rsidTr="00EC5CBE">
              <w:trPr>
                <w:cantSplit/>
              </w:trPr>
              <w:tc>
                <w:tcPr>
                  <w:tcW w:w="1937" w:type="pct"/>
                  <w:gridSpan w:val="2"/>
                </w:tcPr>
                <w:p w:rsidR="00C04940" w:rsidRPr="005C3A3E" w:rsidRDefault="00C04940" w:rsidP="00547100">
                  <w:pPr>
                    <w:rPr>
                      <w:sz w:val="20"/>
                      <w:szCs w:val="20"/>
                      <w:lang w:val="en-ZA"/>
                    </w:rPr>
                  </w:pPr>
                  <w:r w:rsidRPr="005C3A3E">
                    <w:rPr>
                      <w:sz w:val="20"/>
                      <w:szCs w:val="20"/>
                      <w:lang w:val="en-ZA"/>
                    </w:rPr>
                    <w:t xml:space="preserve">National Biodiversity Strategy and Action </w:t>
                  </w:r>
                  <w:r w:rsidR="004C74D2" w:rsidRPr="004C74D2">
                    <w:rPr>
                      <w:sz w:val="20"/>
                      <w:szCs w:val="20"/>
                      <w:lang w:val="en-ZA"/>
                    </w:rPr>
                    <w:t>Plan</w:t>
                  </w:r>
                </w:p>
              </w:tc>
              <w:tc>
                <w:tcPr>
                  <w:tcW w:w="987" w:type="pct"/>
                  <w:gridSpan w:val="2"/>
                </w:tcPr>
                <w:p w:rsidR="00C04940" w:rsidRPr="005C3A3E" w:rsidRDefault="004C74D2" w:rsidP="00547100">
                  <w:pPr>
                    <w:rPr>
                      <w:sz w:val="20"/>
                      <w:szCs w:val="20"/>
                      <w:lang w:val="en-ZA"/>
                    </w:rPr>
                  </w:pPr>
                  <w:r w:rsidRPr="004C74D2">
                    <w:rPr>
                      <w:sz w:val="20"/>
                      <w:szCs w:val="20"/>
                      <w:lang w:val="en-ZA"/>
                    </w:rPr>
                    <w:t>06-06-2006</w:t>
                  </w:r>
                </w:p>
              </w:tc>
              <w:tc>
                <w:tcPr>
                  <w:tcW w:w="610" w:type="pct"/>
                </w:tcPr>
                <w:p w:rsidR="00C04940" w:rsidRPr="005C3A3E" w:rsidRDefault="004C74D2" w:rsidP="00547100">
                  <w:pPr>
                    <w:rPr>
                      <w:sz w:val="20"/>
                      <w:szCs w:val="20"/>
                      <w:lang w:val="en-ZA"/>
                    </w:rPr>
                  </w:pPr>
                  <w:r w:rsidRPr="004C74D2">
                    <w:rPr>
                      <w:sz w:val="20"/>
                      <w:szCs w:val="20"/>
                      <w:lang w:val="en-ZA"/>
                    </w:rPr>
                    <w:t>Submitted</w:t>
                  </w:r>
                </w:p>
              </w:tc>
              <w:tc>
                <w:tcPr>
                  <w:tcW w:w="1466" w:type="pct"/>
                  <w:gridSpan w:val="2"/>
                </w:tcPr>
                <w:p w:rsidR="00C04940" w:rsidRPr="005C3A3E" w:rsidRDefault="004C74D2" w:rsidP="00547100">
                  <w:pPr>
                    <w:rPr>
                      <w:sz w:val="20"/>
                      <w:szCs w:val="20"/>
                      <w:lang w:val="en-ZA"/>
                    </w:rPr>
                  </w:pPr>
                  <w:r w:rsidRPr="004C74D2">
                    <w:rPr>
                      <w:sz w:val="20"/>
                      <w:szCs w:val="20"/>
                      <w:lang w:val="en-ZA"/>
                    </w:rPr>
                    <w:t>Currently outdated</w:t>
                  </w:r>
                </w:p>
              </w:tc>
            </w:tr>
            <w:tr w:rsidR="00C04940" w:rsidRPr="005C3A3E" w:rsidTr="00EC5CBE">
              <w:trPr>
                <w:cantSplit/>
              </w:trPr>
              <w:tc>
                <w:tcPr>
                  <w:tcW w:w="1937" w:type="pct"/>
                  <w:gridSpan w:val="2"/>
                </w:tcPr>
                <w:p w:rsidR="00C04940" w:rsidRPr="005C3A3E" w:rsidRDefault="00C04940" w:rsidP="00547100">
                  <w:pPr>
                    <w:rPr>
                      <w:sz w:val="20"/>
                      <w:szCs w:val="20"/>
                      <w:lang w:val="en-ZA"/>
                    </w:rPr>
                  </w:pPr>
                  <w:r w:rsidRPr="005C3A3E">
                    <w:rPr>
                      <w:sz w:val="20"/>
                      <w:szCs w:val="20"/>
                      <w:lang w:val="en-ZA"/>
                    </w:rPr>
                    <w:t>Revision of NBSAP</w:t>
                  </w:r>
                </w:p>
              </w:tc>
              <w:tc>
                <w:tcPr>
                  <w:tcW w:w="987" w:type="pct"/>
                  <w:gridSpan w:val="2"/>
                </w:tcPr>
                <w:p w:rsidR="00C04940" w:rsidRPr="005C3A3E" w:rsidRDefault="004C74D2" w:rsidP="00547100">
                  <w:pPr>
                    <w:rPr>
                      <w:sz w:val="20"/>
                      <w:szCs w:val="20"/>
                      <w:lang w:val="en-ZA"/>
                    </w:rPr>
                  </w:pPr>
                  <w:r w:rsidRPr="004C74D2">
                    <w:rPr>
                      <w:sz w:val="20"/>
                      <w:szCs w:val="20"/>
                      <w:lang w:val="en-ZA"/>
                    </w:rPr>
                    <w:t>-</w:t>
                  </w:r>
                </w:p>
              </w:tc>
              <w:tc>
                <w:tcPr>
                  <w:tcW w:w="610" w:type="pct"/>
                </w:tcPr>
                <w:p w:rsidR="00C04940" w:rsidRPr="005C3A3E" w:rsidRDefault="004C74D2" w:rsidP="00547100">
                  <w:pPr>
                    <w:rPr>
                      <w:sz w:val="20"/>
                      <w:szCs w:val="20"/>
                      <w:lang w:val="en-ZA"/>
                    </w:rPr>
                  </w:pPr>
                  <w:r w:rsidRPr="004C74D2">
                    <w:rPr>
                      <w:sz w:val="20"/>
                      <w:szCs w:val="20"/>
                      <w:lang w:val="en-ZA"/>
                    </w:rPr>
                    <w:t>Not started</w:t>
                  </w:r>
                </w:p>
              </w:tc>
              <w:tc>
                <w:tcPr>
                  <w:tcW w:w="1466" w:type="pct"/>
                  <w:gridSpan w:val="2"/>
                </w:tcPr>
                <w:p w:rsidR="00C04940" w:rsidRPr="005C3A3E" w:rsidRDefault="004C74D2" w:rsidP="00547100">
                  <w:pPr>
                    <w:rPr>
                      <w:sz w:val="20"/>
                      <w:szCs w:val="20"/>
                      <w:lang w:val="en-ZA"/>
                    </w:rPr>
                  </w:pPr>
                  <w:r w:rsidRPr="004C74D2">
                    <w:rPr>
                      <w:sz w:val="20"/>
                      <w:szCs w:val="20"/>
                      <w:lang w:val="en-ZA"/>
                    </w:rPr>
                    <w:t>Funding being applied for herein</w:t>
                  </w:r>
                </w:p>
              </w:tc>
            </w:tr>
            <w:tr w:rsidR="00C04940" w:rsidRPr="005C3A3E" w:rsidTr="00EC5CBE">
              <w:trPr>
                <w:cantSplit/>
              </w:trPr>
              <w:tc>
                <w:tcPr>
                  <w:tcW w:w="1937" w:type="pct"/>
                  <w:gridSpan w:val="2"/>
                </w:tcPr>
                <w:p w:rsidR="00C04940" w:rsidRPr="005C3A3E" w:rsidRDefault="00C04940" w:rsidP="00547100">
                  <w:pPr>
                    <w:rPr>
                      <w:sz w:val="20"/>
                      <w:szCs w:val="20"/>
                      <w:lang w:val="en-ZA"/>
                    </w:rPr>
                  </w:pPr>
                  <w:r w:rsidRPr="005C3A3E">
                    <w:rPr>
                      <w:sz w:val="20"/>
                      <w:szCs w:val="20"/>
                      <w:lang w:val="en-ZA"/>
                    </w:rPr>
                    <w:t>1</w:t>
                  </w:r>
                  <w:r w:rsidR="004C74D2" w:rsidRPr="004C74D2">
                    <w:rPr>
                      <w:sz w:val="20"/>
                      <w:szCs w:val="20"/>
                      <w:vertAlign w:val="superscript"/>
                      <w:lang w:val="en-ZA"/>
                    </w:rPr>
                    <w:t>st</w:t>
                  </w:r>
                  <w:r w:rsidR="004C74D2" w:rsidRPr="004C74D2">
                    <w:rPr>
                      <w:sz w:val="20"/>
                      <w:szCs w:val="20"/>
                      <w:lang w:val="en-ZA"/>
                    </w:rPr>
                    <w:t xml:space="preserve"> National Report</w:t>
                  </w:r>
                </w:p>
              </w:tc>
              <w:tc>
                <w:tcPr>
                  <w:tcW w:w="987" w:type="pct"/>
                  <w:gridSpan w:val="2"/>
                </w:tcPr>
                <w:p w:rsidR="00C04940" w:rsidRPr="005C3A3E" w:rsidRDefault="004C74D2" w:rsidP="00547100">
                  <w:pPr>
                    <w:rPr>
                      <w:sz w:val="20"/>
                      <w:szCs w:val="20"/>
                      <w:lang w:val="en-ZA"/>
                    </w:rPr>
                  </w:pPr>
                  <w:r w:rsidRPr="004C74D2">
                    <w:rPr>
                      <w:sz w:val="20"/>
                      <w:szCs w:val="20"/>
                      <w:lang w:val="en-ZA"/>
                    </w:rPr>
                    <w:t>27-02-1998</w:t>
                  </w:r>
                </w:p>
              </w:tc>
              <w:tc>
                <w:tcPr>
                  <w:tcW w:w="610" w:type="pct"/>
                </w:tcPr>
                <w:p w:rsidR="00C04940" w:rsidRPr="005C3A3E" w:rsidRDefault="004C74D2" w:rsidP="00547100">
                  <w:pPr>
                    <w:rPr>
                      <w:sz w:val="20"/>
                      <w:szCs w:val="20"/>
                      <w:lang w:val="en-ZA"/>
                    </w:rPr>
                  </w:pPr>
                  <w:r w:rsidRPr="004C74D2">
                    <w:rPr>
                      <w:sz w:val="20"/>
                      <w:szCs w:val="20"/>
                      <w:lang w:val="en-ZA"/>
                    </w:rPr>
                    <w:t>Submitted</w:t>
                  </w:r>
                </w:p>
              </w:tc>
              <w:tc>
                <w:tcPr>
                  <w:tcW w:w="1466" w:type="pct"/>
                  <w:gridSpan w:val="2"/>
                </w:tcPr>
                <w:p w:rsidR="00C04940" w:rsidRPr="005C3A3E" w:rsidRDefault="004C74D2" w:rsidP="00547100">
                  <w:pPr>
                    <w:rPr>
                      <w:sz w:val="20"/>
                      <w:szCs w:val="20"/>
                      <w:lang w:val="en-ZA"/>
                    </w:rPr>
                  </w:pPr>
                  <w:r w:rsidRPr="004C74D2">
                    <w:rPr>
                      <w:sz w:val="20"/>
                      <w:szCs w:val="20"/>
                      <w:lang w:val="en-ZA"/>
                    </w:rPr>
                    <w:t>-</w:t>
                  </w:r>
                </w:p>
              </w:tc>
            </w:tr>
            <w:tr w:rsidR="00C04940" w:rsidRPr="005C3A3E" w:rsidTr="00EC5CBE">
              <w:trPr>
                <w:cantSplit/>
              </w:trPr>
              <w:tc>
                <w:tcPr>
                  <w:tcW w:w="1937" w:type="pct"/>
                  <w:gridSpan w:val="2"/>
                </w:tcPr>
                <w:p w:rsidR="00C04940" w:rsidRPr="005C3A3E" w:rsidRDefault="00C04940" w:rsidP="00547100">
                  <w:pPr>
                    <w:rPr>
                      <w:sz w:val="20"/>
                      <w:szCs w:val="20"/>
                      <w:lang w:val="en-ZA"/>
                    </w:rPr>
                  </w:pPr>
                  <w:r w:rsidRPr="005C3A3E">
                    <w:rPr>
                      <w:sz w:val="20"/>
                      <w:szCs w:val="20"/>
                      <w:lang w:val="en-ZA"/>
                    </w:rPr>
                    <w:t>2</w:t>
                  </w:r>
                  <w:r w:rsidR="004C74D2" w:rsidRPr="004C74D2">
                    <w:rPr>
                      <w:sz w:val="20"/>
                      <w:szCs w:val="20"/>
                      <w:vertAlign w:val="superscript"/>
                      <w:lang w:val="en-ZA"/>
                    </w:rPr>
                    <w:t>nd</w:t>
                  </w:r>
                  <w:r w:rsidR="004C74D2" w:rsidRPr="004C74D2">
                    <w:rPr>
                      <w:sz w:val="20"/>
                      <w:szCs w:val="20"/>
                      <w:lang w:val="en-ZA"/>
                    </w:rPr>
                    <w:t xml:space="preserve"> National Report</w:t>
                  </w:r>
                </w:p>
              </w:tc>
              <w:tc>
                <w:tcPr>
                  <w:tcW w:w="987" w:type="pct"/>
                  <w:gridSpan w:val="2"/>
                </w:tcPr>
                <w:p w:rsidR="00C04940" w:rsidRPr="005C3A3E" w:rsidRDefault="004C74D2" w:rsidP="00547100">
                  <w:pPr>
                    <w:rPr>
                      <w:sz w:val="20"/>
                      <w:szCs w:val="20"/>
                      <w:lang w:val="en-ZA"/>
                    </w:rPr>
                  </w:pPr>
                  <w:r w:rsidRPr="004C74D2">
                    <w:rPr>
                      <w:sz w:val="20"/>
                      <w:szCs w:val="20"/>
                      <w:lang w:val="en-ZA"/>
                    </w:rPr>
                    <w:t>06-09-2004</w:t>
                  </w:r>
                </w:p>
              </w:tc>
              <w:tc>
                <w:tcPr>
                  <w:tcW w:w="610" w:type="pct"/>
                </w:tcPr>
                <w:p w:rsidR="00C04940" w:rsidRPr="005C3A3E" w:rsidRDefault="004C74D2" w:rsidP="00547100">
                  <w:pPr>
                    <w:rPr>
                      <w:sz w:val="20"/>
                      <w:szCs w:val="20"/>
                      <w:lang w:val="en-ZA"/>
                    </w:rPr>
                  </w:pPr>
                  <w:r w:rsidRPr="004C74D2">
                    <w:rPr>
                      <w:sz w:val="20"/>
                      <w:szCs w:val="20"/>
                      <w:lang w:val="en-ZA"/>
                    </w:rPr>
                    <w:t>Submitted</w:t>
                  </w:r>
                </w:p>
              </w:tc>
              <w:tc>
                <w:tcPr>
                  <w:tcW w:w="1466" w:type="pct"/>
                  <w:gridSpan w:val="2"/>
                </w:tcPr>
                <w:p w:rsidR="00C04940" w:rsidRPr="005C3A3E" w:rsidRDefault="004C74D2" w:rsidP="00547100">
                  <w:pPr>
                    <w:rPr>
                      <w:sz w:val="20"/>
                      <w:szCs w:val="20"/>
                      <w:lang w:val="en-ZA"/>
                    </w:rPr>
                  </w:pPr>
                  <w:r w:rsidRPr="004C74D2">
                    <w:rPr>
                      <w:sz w:val="20"/>
                      <w:szCs w:val="20"/>
                      <w:lang w:val="en-ZA"/>
                    </w:rPr>
                    <w:t>-</w:t>
                  </w:r>
                </w:p>
              </w:tc>
            </w:tr>
            <w:tr w:rsidR="00C04940" w:rsidRPr="005C3A3E" w:rsidTr="00EC5CBE">
              <w:trPr>
                <w:cantSplit/>
              </w:trPr>
              <w:tc>
                <w:tcPr>
                  <w:tcW w:w="1937" w:type="pct"/>
                  <w:gridSpan w:val="2"/>
                </w:tcPr>
                <w:p w:rsidR="00C04940" w:rsidRPr="005C3A3E" w:rsidRDefault="00C04940" w:rsidP="00547100">
                  <w:pPr>
                    <w:rPr>
                      <w:sz w:val="20"/>
                      <w:szCs w:val="20"/>
                      <w:lang w:val="en-ZA"/>
                    </w:rPr>
                  </w:pPr>
                  <w:r w:rsidRPr="005C3A3E">
                    <w:rPr>
                      <w:sz w:val="20"/>
                      <w:szCs w:val="20"/>
                      <w:lang w:val="en-ZA"/>
                    </w:rPr>
                    <w:t>3</w:t>
                  </w:r>
                  <w:r w:rsidR="004C74D2" w:rsidRPr="004C74D2">
                    <w:rPr>
                      <w:sz w:val="20"/>
                      <w:szCs w:val="20"/>
                      <w:vertAlign w:val="superscript"/>
                      <w:lang w:val="en-ZA"/>
                    </w:rPr>
                    <w:t>rd</w:t>
                  </w:r>
                  <w:r w:rsidR="004C74D2" w:rsidRPr="004C74D2">
                    <w:rPr>
                      <w:sz w:val="20"/>
                      <w:szCs w:val="20"/>
                      <w:lang w:val="en-ZA"/>
                    </w:rPr>
                    <w:t xml:space="preserve"> National Report</w:t>
                  </w:r>
                </w:p>
              </w:tc>
              <w:tc>
                <w:tcPr>
                  <w:tcW w:w="987" w:type="pct"/>
                  <w:gridSpan w:val="2"/>
                </w:tcPr>
                <w:p w:rsidR="00C04940" w:rsidRPr="005C3A3E" w:rsidRDefault="004C74D2" w:rsidP="00547100">
                  <w:pPr>
                    <w:rPr>
                      <w:sz w:val="20"/>
                      <w:szCs w:val="20"/>
                      <w:lang w:val="en-ZA"/>
                    </w:rPr>
                  </w:pPr>
                  <w:r w:rsidRPr="004C74D2">
                    <w:rPr>
                      <w:sz w:val="20"/>
                      <w:szCs w:val="20"/>
                      <w:lang w:val="en-ZA"/>
                    </w:rPr>
                    <w:t>07-03-2006</w:t>
                  </w:r>
                </w:p>
              </w:tc>
              <w:tc>
                <w:tcPr>
                  <w:tcW w:w="610" w:type="pct"/>
                </w:tcPr>
                <w:p w:rsidR="00C04940" w:rsidRPr="005C3A3E" w:rsidRDefault="004C74D2" w:rsidP="00547100">
                  <w:pPr>
                    <w:rPr>
                      <w:sz w:val="20"/>
                      <w:szCs w:val="20"/>
                      <w:lang w:val="en-ZA"/>
                    </w:rPr>
                  </w:pPr>
                  <w:r w:rsidRPr="004C74D2">
                    <w:rPr>
                      <w:sz w:val="20"/>
                      <w:szCs w:val="20"/>
                      <w:lang w:val="en-ZA"/>
                    </w:rPr>
                    <w:t>Submitted</w:t>
                  </w:r>
                </w:p>
              </w:tc>
              <w:tc>
                <w:tcPr>
                  <w:tcW w:w="1466" w:type="pct"/>
                  <w:gridSpan w:val="2"/>
                </w:tcPr>
                <w:p w:rsidR="00C04940" w:rsidRPr="005C3A3E" w:rsidRDefault="004C74D2" w:rsidP="00547100">
                  <w:pPr>
                    <w:rPr>
                      <w:sz w:val="20"/>
                      <w:szCs w:val="20"/>
                      <w:lang w:val="en-ZA"/>
                    </w:rPr>
                  </w:pPr>
                  <w:r w:rsidRPr="004C74D2">
                    <w:rPr>
                      <w:sz w:val="20"/>
                      <w:szCs w:val="20"/>
                      <w:lang w:val="en-ZA"/>
                    </w:rPr>
                    <w:t>-</w:t>
                  </w:r>
                </w:p>
              </w:tc>
            </w:tr>
            <w:tr w:rsidR="00C04940" w:rsidRPr="005C3A3E" w:rsidTr="00EC5CBE">
              <w:trPr>
                <w:cantSplit/>
              </w:trPr>
              <w:tc>
                <w:tcPr>
                  <w:tcW w:w="1937" w:type="pct"/>
                  <w:gridSpan w:val="2"/>
                </w:tcPr>
                <w:p w:rsidR="00C04940" w:rsidRPr="005C3A3E" w:rsidRDefault="00C04940" w:rsidP="00547100">
                  <w:pPr>
                    <w:rPr>
                      <w:sz w:val="20"/>
                      <w:szCs w:val="20"/>
                      <w:lang w:val="en-ZA"/>
                    </w:rPr>
                  </w:pPr>
                  <w:r w:rsidRPr="005C3A3E">
                    <w:rPr>
                      <w:sz w:val="20"/>
                      <w:szCs w:val="20"/>
                      <w:lang w:val="en-ZA"/>
                    </w:rPr>
                    <w:t>4</w:t>
                  </w:r>
                  <w:r w:rsidR="004C74D2" w:rsidRPr="004C74D2">
                    <w:rPr>
                      <w:sz w:val="20"/>
                      <w:szCs w:val="20"/>
                      <w:vertAlign w:val="superscript"/>
                      <w:lang w:val="en-ZA"/>
                    </w:rPr>
                    <w:t>th</w:t>
                  </w:r>
                  <w:r w:rsidR="004C74D2" w:rsidRPr="004C74D2">
                    <w:rPr>
                      <w:sz w:val="20"/>
                      <w:szCs w:val="20"/>
                      <w:lang w:val="en-ZA"/>
                    </w:rPr>
                    <w:t xml:space="preserve"> National Report </w:t>
                  </w:r>
                </w:p>
              </w:tc>
              <w:tc>
                <w:tcPr>
                  <w:tcW w:w="987" w:type="pct"/>
                  <w:gridSpan w:val="2"/>
                </w:tcPr>
                <w:p w:rsidR="00C04940" w:rsidRPr="005C3A3E" w:rsidRDefault="004C74D2" w:rsidP="00547100">
                  <w:pPr>
                    <w:rPr>
                      <w:sz w:val="20"/>
                      <w:szCs w:val="20"/>
                      <w:lang w:val="en-ZA"/>
                    </w:rPr>
                  </w:pPr>
                  <w:r w:rsidRPr="004C74D2">
                    <w:rPr>
                      <w:sz w:val="20"/>
                      <w:szCs w:val="20"/>
                      <w:lang w:val="en-ZA"/>
                    </w:rPr>
                    <w:t>24-04-2009</w:t>
                  </w:r>
                </w:p>
              </w:tc>
              <w:tc>
                <w:tcPr>
                  <w:tcW w:w="610" w:type="pct"/>
                </w:tcPr>
                <w:p w:rsidR="00C04940" w:rsidRPr="005C3A3E" w:rsidRDefault="004C74D2" w:rsidP="00547100">
                  <w:pPr>
                    <w:rPr>
                      <w:sz w:val="20"/>
                      <w:szCs w:val="20"/>
                      <w:lang w:val="en-ZA"/>
                    </w:rPr>
                  </w:pPr>
                  <w:r w:rsidRPr="004C74D2">
                    <w:rPr>
                      <w:sz w:val="20"/>
                      <w:szCs w:val="20"/>
                      <w:lang w:val="en-ZA"/>
                    </w:rPr>
                    <w:t>Submitted</w:t>
                  </w:r>
                </w:p>
              </w:tc>
              <w:tc>
                <w:tcPr>
                  <w:tcW w:w="1466" w:type="pct"/>
                  <w:gridSpan w:val="2"/>
                </w:tcPr>
                <w:p w:rsidR="00C04940" w:rsidRPr="005C3A3E" w:rsidRDefault="004C74D2" w:rsidP="00547100">
                  <w:pPr>
                    <w:rPr>
                      <w:sz w:val="20"/>
                      <w:szCs w:val="20"/>
                      <w:lang w:val="en-ZA"/>
                    </w:rPr>
                  </w:pPr>
                  <w:r w:rsidRPr="004C74D2">
                    <w:rPr>
                      <w:sz w:val="20"/>
                      <w:szCs w:val="20"/>
                      <w:lang w:val="en-ZA"/>
                    </w:rPr>
                    <w:t>-</w:t>
                  </w:r>
                </w:p>
              </w:tc>
            </w:tr>
            <w:tr w:rsidR="00C04940" w:rsidRPr="005C3A3E" w:rsidTr="00EC5CBE">
              <w:trPr>
                <w:cantSplit/>
              </w:trPr>
              <w:tc>
                <w:tcPr>
                  <w:tcW w:w="5000" w:type="pct"/>
                  <w:gridSpan w:val="7"/>
                </w:tcPr>
                <w:p w:rsidR="00C04940" w:rsidRPr="005C3A3E" w:rsidRDefault="00C04940" w:rsidP="00547100">
                  <w:pPr>
                    <w:rPr>
                      <w:sz w:val="20"/>
                      <w:szCs w:val="20"/>
                      <w:lang w:val="en-ZA"/>
                    </w:rPr>
                  </w:pPr>
                </w:p>
              </w:tc>
            </w:tr>
            <w:tr w:rsidR="00C04940" w:rsidRPr="005C3A3E" w:rsidTr="001A7755">
              <w:trPr>
                <w:cantSplit/>
              </w:trPr>
              <w:tc>
                <w:tcPr>
                  <w:tcW w:w="5000" w:type="pct"/>
                  <w:gridSpan w:val="7"/>
                  <w:shd w:val="clear" w:color="auto" w:fill="DAEEF3"/>
                </w:tcPr>
                <w:p w:rsidR="00C04940" w:rsidRPr="005C3A3E" w:rsidRDefault="00C04940" w:rsidP="001E047F">
                  <w:pPr>
                    <w:numPr>
                      <w:ilvl w:val="0"/>
                      <w:numId w:val="4"/>
                    </w:numPr>
                    <w:spacing w:line="276" w:lineRule="auto"/>
                    <w:ind w:left="252" w:hanging="252"/>
                    <w:rPr>
                      <w:b/>
                      <w:sz w:val="20"/>
                      <w:szCs w:val="20"/>
                      <w:lang w:val="en-ZA"/>
                    </w:rPr>
                  </w:pPr>
                  <w:r w:rsidRPr="005C3A3E">
                    <w:rPr>
                      <w:b/>
                      <w:sz w:val="20"/>
                      <w:szCs w:val="20"/>
                      <w:lang w:val="en-ZA"/>
                    </w:rPr>
                    <w:t xml:space="preserve">Capacity Needs Assessments carried out                      YES </w:t>
                  </w:r>
                  <w:r w:rsidR="00AE75B6" w:rsidRPr="004C74D2">
                    <w:rPr>
                      <w:sz w:val="20"/>
                      <w:szCs w:val="20"/>
                      <w:highlight w:val="lightGray"/>
                      <w:lang w:val="en-ZA"/>
                    </w:rPr>
                    <w:fldChar w:fldCharType="begin">
                      <w:ffData>
                        <w:name w:val="Check4"/>
                        <w:enabled/>
                        <w:calcOnExit w:val="0"/>
                        <w:checkBox>
                          <w:sizeAuto/>
                          <w:default w:val="1"/>
                        </w:checkBox>
                      </w:ffData>
                    </w:fldChar>
                  </w:r>
                  <w:bookmarkStart w:id="6" w:name="Check4"/>
                  <w:r w:rsidR="004C74D2" w:rsidRPr="004C74D2">
                    <w:rPr>
                      <w:sz w:val="20"/>
                      <w:szCs w:val="20"/>
                      <w:highlight w:val="lightGray"/>
                      <w:lang w:val="en-ZA"/>
                    </w:rPr>
                    <w:instrText xml:space="preserve"> FORMCHECKBOX </w:instrText>
                  </w:r>
                  <w:r w:rsidR="00AE75B6">
                    <w:rPr>
                      <w:sz w:val="20"/>
                      <w:szCs w:val="20"/>
                      <w:highlight w:val="lightGray"/>
                      <w:lang w:val="en-ZA"/>
                    </w:rPr>
                  </w:r>
                  <w:r w:rsidR="00AE75B6">
                    <w:rPr>
                      <w:sz w:val="20"/>
                      <w:szCs w:val="20"/>
                      <w:highlight w:val="lightGray"/>
                      <w:lang w:val="en-ZA"/>
                    </w:rPr>
                    <w:fldChar w:fldCharType="separate"/>
                  </w:r>
                  <w:r w:rsidR="00AE75B6" w:rsidRPr="004C74D2">
                    <w:rPr>
                      <w:sz w:val="20"/>
                      <w:szCs w:val="20"/>
                      <w:highlight w:val="lightGray"/>
                      <w:lang w:val="en-ZA"/>
                    </w:rPr>
                    <w:fldChar w:fldCharType="end"/>
                  </w:r>
                  <w:bookmarkEnd w:id="6"/>
                  <w:r w:rsidRPr="005C3A3E">
                    <w:rPr>
                      <w:b/>
                      <w:sz w:val="20"/>
                      <w:szCs w:val="20"/>
                      <w:lang w:val="en-ZA"/>
                    </w:rPr>
                    <w:t xml:space="preserve">            NO  </w:t>
                  </w:r>
                  <w:r w:rsidR="00AE75B6" w:rsidRPr="004C74D2">
                    <w:rPr>
                      <w:sz w:val="20"/>
                      <w:szCs w:val="20"/>
                      <w:highlight w:val="lightGray"/>
                      <w:lang w:val="en-ZA"/>
                    </w:rPr>
                    <w:fldChar w:fldCharType="begin">
                      <w:ffData>
                        <w:name w:val="Check4"/>
                        <w:enabled/>
                        <w:calcOnExit w:val="0"/>
                        <w:checkBox>
                          <w:sizeAuto/>
                          <w:default w:val="0"/>
                        </w:checkBox>
                      </w:ffData>
                    </w:fldChar>
                  </w:r>
                  <w:r w:rsidR="004C74D2" w:rsidRPr="004C74D2">
                    <w:rPr>
                      <w:sz w:val="20"/>
                      <w:szCs w:val="20"/>
                      <w:highlight w:val="lightGray"/>
                      <w:lang w:val="en-ZA"/>
                    </w:rPr>
                    <w:instrText xml:space="preserve"> FORMCHECKBOX </w:instrText>
                  </w:r>
                  <w:r w:rsidR="00AE75B6">
                    <w:rPr>
                      <w:sz w:val="20"/>
                      <w:szCs w:val="20"/>
                      <w:highlight w:val="lightGray"/>
                      <w:lang w:val="en-ZA"/>
                    </w:rPr>
                  </w:r>
                  <w:r w:rsidR="00AE75B6">
                    <w:rPr>
                      <w:sz w:val="20"/>
                      <w:szCs w:val="20"/>
                      <w:highlight w:val="lightGray"/>
                      <w:lang w:val="en-ZA"/>
                    </w:rPr>
                    <w:fldChar w:fldCharType="separate"/>
                  </w:r>
                  <w:r w:rsidR="00AE75B6" w:rsidRPr="004C74D2">
                    <w:rPr>
                      <w:sz w:val="20"/>
                      <w:szCs w:val="20"/>
                      <w:highlight w:val="lightGray"/>
                      <w:lang w:val="en-ZA"/>
                    </w:rPr>
                    <w:fldChar w:fldCharType="end"/>
                  </w:r>
                </w:p>
              </w:tc>
            </w:tr>
            <w:tr w:rsidR="00C04940" w:rsidRPr="005C3A3E" w:rsidTr="001A7755">
              <w:trPr>
                <w:cantSplit/>
              </w:trPr>
              <w:tc>
                <w:tcPr>
                  <w:tcW w:w="2447" w:type="pct"/>
                  <w:gridSpan w:val="3"/>
                </w:tcPr>
                <w:p w:rsidR="00C04940" w:rsidRPr="005C3A3E" w:rsidRDefault="00C04940" w:rsidP="00493BDF">
                  <w:pPr>
                    <w:rPr>
                      <w:sz w:val="20"/>
                      <w:szCs w:val="20"/>
                      <w:lang w:val="en-ZA"/>
                    </w:rPr>
                  </w:pPr>
                  <w:r w:rsidRPr="005C3A3E">
                    <w:rPr>
                      <w:sz w:val="20"/>
                      <w:szCs w:val="20"/>
                      <w:lang w:val="en-ZA"/>
                    </w:rPr>
                    <w:t xml:space="preserve">     Start Date</w:t>
                  </w:r>
                  <w:r w:rsidR="004C74D2" w:rsidRPr="004C74D2">
                    <w:rPr>
                      <w:sz w:val="20"/>
                      <w:szCs w:val="20"/>
                      <w:lang w:val="en-ZA"/>
                    </w:rPr>
                    <w:t xml:space="preserve"> (</w:t>
                  </w:r>
                  <w:proofErr w:type="spellStart"/>
                  <w:r w:rsidR="004C74D2" w:rsidRPr="004C74D2">
                    <w:rPr>
                      <w:sz w:val="20"/>
                      <w:szCs w:val="20"/>
                      <w:lang w:val="en-ZA"/>
                    </w:rPr>
                    <w:t>dd</w:t>
                  </w:r>
                  <w:proofErr w:type="spellEnd"/>
                  <w:r w:rsidR="004C74D2" w:rsidRPr="004C74D2">
                    <w:rPr>
                      <w:sz w:val="20"/>
                      <w:szCs w:val="20"/>
                      <w:lang w:val="en-ZA"/>
                    </w:rPr>
                    <w:t>-</w:t>
                  </w:r>
                  <w:proofErr w:type="spellStart"/>
                  <w:r w:rsidR="004C74D2" w:rsidRPr="004C74D2">
                    <w:rPr>
                      <w:sz w:val="20"/>
                      <w:szCs w:val="20"/>
                      <w:lang w:val="en-ZA"/>
                    </w:rPr>
                    <w:t>Mmm</w:t>
                  </w:r>
                  <w:proofErr w:type="spellEnd"/>
                  <w:r w:rsidR="004C74D2" w:rsidRPr="004C74D2">
                    <w:rPr>
                      <w:sz w:val="20"/>
                      <w:szCs w:val="20"/>
                      <w:lang w:val="en-ZA"/>
                    </w:rPr>
                    <w:t>-YY):  December 200</w:t>
                  </w:r>
                  <w:r w:rsidR="00493BDF">
                    <w:rPr>
                      <w:sz w:val="20"/>
                      <w:szCs w:val="20"/>
                      <w:lang w:val="en-ZA"/>
                    </w:rPr>
                    <w:t>4</w:t>
                  </w:r>
                </w:p>
              </w:tc>
              <w:tc>
                <w:tcPr>
                  <w:tcW w:w="2553" w:type="pct"/>
                  <w:gridSpan w:val="4"/>
                </w:tcPr>
                <w:p w:rsidR="00C04940" w:rsidRPr="005C3A3E" w:rsidRDefault="0056382C" w:rsidP="00824AAF">
                  <w:pPr>
                    <w:rPr>
                      <w:sz w:val="20"/>
                      <w:szCs w:val="20"/>
                      <w:lang w:val="en-ZA"/>
                    </w:rPr>
                  </w:pPr>
                  <w:r>
                    <w:rPr>
                      <w:sz w:val="20"/>
                      <w:szCs w:val="20"/>
                      <w:lang w:val="en-ZA"/>
                    </w:rPr>
                    <w:t>End Date (</w:t>
                  </w:r>
                  <w:proofErr w:type="spellStart"/>
                  <w:r>
                    <w:rPr>
                      <w:sz w:val="20"/>
                      <w:szCs w:val="20"/>
                      <w:lang w:val="en-ZA"/>
                    </w:rPr>
                    <w:t>dd</w:t>
                  </w:r>
                  <w:proofErr w:type="spellEnd"/>
                  <w:r>
                    <w:rPr>
                      <w:sz w:val="20"/>
                      <w:szCs w:val="20"/>
                      <w:lang w:val="en-ZA"/>
                    </w:rPr>
                    <w:t>-</w:t>
                  </w:r>
                  <w:proofErr w:type="spellStart"/>
                  <w:r>
                    <w:rPr>
                      <w:sz w:val="20"/>
                      <w:szCs w:val="20"/>
                      <w:lang w:val="en-ZA"/>
                    </w:rPr>
                    <w:t>Mmm</w:t>
                  </w:r>
                  <w:proofErr w:type="spellEnd"/>
                  <w:r>
                    <w:rPr>
                      <w:sz w:val="20"/>
                      <w:szCs w:val="20"/>
                      <w:lang w:val="en-ZA"/>
                    </w:rPr>
                    <w:t>-YY):  01 December 2008</w:t>
                  </w:r>
                </w:p>
              </w:tc>
            </w:tr>
            <w:tr w:rsidR="00C04940" w:rsidRPr="005C3A3E" w:rsidTr="001A7755">
              <w:trPr>
                <w:cantSplit/>
              </w:trPr>
              <w:tc>
                <w:tcPr>
                  <w:tcW w:w="4109" w:type="pct"/>
                  <w:gridSpan w:val="6"/>
                  <w:shd w:val="clear" w:color="auto" w:fill="DAEEF3"/>
                </w:tcPr>
                <w:p w:rsidR="00C04940" w:rsidRPr="005C3A3E" w:rsidRDefault="00C04940" w:rsidP="00547100">
                  <w:pPr>
                    <w:rPr>
                      <w:sz w:val="20"/>
                      <w:szCs w:val="20"/>
                      <w:lang w:val="en-ZA"/>
                    </w:rPr>
                  </w:pPr>
                  <w:r w:rsidRPr="005C3A3E">
                    <w:rPr>
                      <w:sz w:val="20"/>
                      <w:szCs w:val="20"/>
                      <w:lang w:val="en-ZA"/>
                    </w:rPr>
                    <w:t xml:space="preserve">      Please list a</w:t>
                  </w:r>
                  <w:r w:rsidR="0056382C">
                    <w:rPr>
                      <w:sz w:val="20"/>
                      <w:szCs w:val="20"/>
                      <w:lang w:val="en-ZA"/>
                    </w:rPr>
                    <w:t xml:space="preserve">ll of the CBD Program of Work and cross-cutting themes that were addressed in </w:t>
                  </w:r>
                  <w:r w:rsidR="0056382C">
                    <w:rPr>
                      <w:sz w:val="20"/>
                      <w:szCs w:val="20"/>
                      <w:lang w:val="en-ZA"/>
                    </w:rPr>
                    <w:br/>
                    <w:t xml:space="preserve">      the Biodiversity Enabling Activities Capacity Needs Assessments:</w:t>
                  </w:r>
                </w:p>
              </w:tc>
              <w:tc>
                <w:tcPr>
                  <w:tcW w:w="891" w:type="pct"/>
                  <w:shd w:val="clear" w:color="auto" w:fill="DAEEF3"/>
                </w:tcPr>
                <w:p w:rsidR="00C04940" w:rsidRPr="005C3A3E" w:rsidRDefault="0056382C" w:rsidP="00547100">
                  <w:pPr>
                    <w:jc w:val="center"/>
                    <w:rPr>
                      <w:b/>
                      <w:sz w:val="20"/>
                      <w:szCs w:val="20"/>
                      <w:lang w:val="en-ZA"/>
                    </w:rPr>
                  </w:pPr>
                  <w:r>
                    <w:rPr>
                      <w:b/>
                      <w:sz w:val="20"/>
                      <w:szCs w:val="20"/>
                      <w:lang w:val="en-ZA"/>
                    </w:rPr>
                    <w:t>Dates</w:t>
                  </w:r>
                </w:p>
              </w:tc>
            </w:tr>
            <w:tr w:rsidR="00C7009A" w:rsidRPr="005C3A3E" w:rsidTr="00EC5CBE">
              <w:trPr>
                <w:cantSplit/>
              </w:trPr>
              <w:tc>
                <w:tcPr>
                  <w:tcW w:w="4109" w:type="pct"/>
                  <w:gridSpan w:val="6"/>
                </w:tcPr>
                <w:p w:rsidR="00C7009A" w:rsidRPr="005C3A3E" w:rsidRDefault="004C74D2" w:rsidP="00C700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sz w:val="20"/>
                      <w:szCs w:val="20"/>
                      <w:lang w:val="en-ZA"/>
                    </w:rPr>
                  </w:pPr>
                  <w:r w:rsidRPr="004C74D2">
                    <w:rPr>
                      <w:bCs/>
                      <w:color w:val="000000"/>
                      <w:sz w:val="20"/>
                      <w:szCs w:val="20"/>
                      <w:lang w:val="en-ZA"/>
                    </w:rPr>
                    <w:t xml:space="preserve">Integration of biodiversity issues into </w:t>
                  </w:r>
                  <w:proofErr w:type="spellStart"/>
                  <w:r w:rsidRPr="004C74D2">
                    <w:rPr>
                      <w:bCs/>
                      <w:color w:val="000000"/>
                      <w:sz w:val="20"/>
                      <w:szCs w:val="20"/>
                      <w:lang w:val="en-ZA"/>
                    </w:rPr>
                    <w:t>sectoral</w:t>
                  </w:r>
                  <w:proofErr w:type="spellEnd"/>
                  <w:r w:rsidRPr="004C74D2">
                    <w:rPr>
                      <w:bCs/>
                      <w:color w:val="000000"/>
                      <w:sz w:val="20"/>
                      <w:szCs w:val="20"/>
                      <w:lang w:val="en-ZA"/>
                    </w:rPr>
                    <w:t xml:space="preserve"> and cross </w:t>
                  </w:r>
                  <w:proofErr w:type="spellStart"/>
                  <w:r w:rsidRPr="004C74D2">
                    <w:rPr>
                      <w:bCs/>
                      <w:color w:val="000000"/>
                      <w:sz w:val="20"/>
                      <w:szCs w:val="20"/>
                      <w:lang w:val="en-ZA"/>
                    </w:rPr>
                    <w:t>sectoral</w:t>
                  </w:r>
                  <w:proofErr w:type="spellEnd"/>
                  <w:r w:rsidRPr="004C74D2">
                    <w:rPr>
                      <w:bCs/>
                      <w:color w:val="000000"/>
                      <w:sz w:val="20"/>
                      <w:szCs w:val="20"/>
                      <w:lang w:val="en-ZA"/>
                    </w:rPr>
                    <w:t xml:space="preserve"> plans</w:t>
                  </w:r>
                </w:p>
              </w:tc>
              <w:tc>
                <w:tcPr>
                  <w:tcW w:w="891" w:type="pct"/>
                </w:tcPr>
                <w:p w:rsidR="00C7009A" w:rsidRPr="005C3A3E" w:rsidRDefault="00C7009A" w:rsidP="00547100">
                  <w:pPr>
                    <w:rPr>
                      <w:sz w:val="20"/>
                      <w:szCs w:val="20"/>
                      <w:lang w:val="en-ZA"/>
                    </w:rPr>
                  </w:pPr>
                  <w:r w:rsidRPr="005C3A3E">
                    <w:rPr>
                      <w:sz w:val="20"/>
                      <w:szCs w:val="20"/>
                      <w:lang w:val="en-ZA"/>
                    </w:rPr>
                    <w:t>2008</w:t>
                  </w:r>
                </w:p>
              </w:tc>
            </w:tr>
            <w:tr w:rsidR="00C7009A" w:rsidRPr="005C3A3E" w:rsidTr="00EC5CBE">
              <w:trPr>
                <w:cantSplit/>
              </w:trPr>
              <w:tc>
                <w:tcPr>
                  <w:tcW w:w="4109" w:type="pct"/>
                  <w:gridSpan w:val="6"/>
                </w:tcPr>
                <w:p w:rsidR="00C7009A" w:rsidRPr="005C3A3E" w:rsidRDefault="004C74D2" w:rsidP="00C700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sz w:val="20"/>
                      <w:szCs w:val="20"/>
                      <w:lang w:val="en-ZA"/>
                    </w:rPr>
                  </w:pPr>
                  <w:r w:rsidRPr="004C74D2">
                    <w:rPr>
                      <w:bCs/>
                      <w:color w:val="000000"/>
                      <w:sz w:val="20"/>
                      <w:szCs w:val="20"/>
                      <w:lang w:val="en-ZA"/>
                    </w:rPr>
                    <w:t>In-situ conservation, Ex-situ conservation, Sustainable use</w:t>
                  </w:r>
                </w:p>
              </w:tc>
              <w:tc>
                <w:tcPr>
                  <w:tcW w:w="891" w:type="pct"/>
                </w:tcPr>
                <w:p w:rsidR="00C7009A" w:rsidRPr="005C3A3E" w:rsidRDefault="00C7009A" w:rsidP="00547100">
                  <w:pPr>
                    <w:rPr>
                      <w:sz w:val="20"/>
                      <w:szCs w:val="20"/>
                      <w:lang w:val="en-ZA"/>
                    </w:rPr>
                  </w:pPr>
                  <w:r w:rsidRPr="005C3A3E">
                    <w:rPr>
                      <w:sz w:val="20"/>
                      <w:szCs w:val="20"/>
                      <w:lang w:val="en-ZA"/>
                    </w:rPr>
                    <w:t>2008</w:t>
                  </w:r>
                </w:p>
              </w:tc>
            </w:tr>
            <w:tr w:rsidR="00C7009A" w:rsidRPr="005C3A3E" w:rsidTr="00EC5CBE">
              <w:trPr>
                <w:cantSplit/>
              </w:trPr>
              <w:tc>
                <w:tcPr>
                  <w:tcW w:w="4109" w:type="pct"/>
                  <w:gridSpan w:val="6"/>
                </w:tcPr>
                <w:p w:rsidR="00C7009A" w:rsidRPr="005C3A3E" w:rsidRDefault="004C74D2" w:rsidP="00C700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sz w:val="20"/>
                      <w:szCs w:val="20"/>
                      <w:lang w:val="en-ZA"/>
                    </w:rPr>
                  </w:pPr>
                  <w:r w:rsidRPr="004C74D2">
                    <w:rPr>
                      <w:bCs/>
                      <w:color w:val="000000"/>
                      <w:sz w:val="20"/>
                      <w:szCs w:val="20"/>
                      <w:lang w:val="en-ZA"/>
                    </w:rPr>
                    <w:t>Minimizing adverse impacts</w:t>
                  </w:r>
                </w:p>
              </w:tc>
              <w:tc>
                <w:tcPr>
                  <w:tcW w:w="891" w:type="pct"/>
                </w:tcPr>
                <w:p w:rsidR="00C7009A" w:rsidRPr="005C3A3E" w:rsidRDefault="00C7009A" w:rsidP="00547100">
                  <w:pPr>
                    <w:rPr>
                      <w:sz w:val="20"/>
                      <w:szCs w:val="20"/>
                      <w:lang w:val="en-ZA"/>
                    </w:rPr>
                  </w:pPr>
                  <w:r w:rsidRPr="005C3A3E">
                    <w:rPr>
                      <w:sz w:val="20"/>
                      <w:szCs w:val="20"/>
                      <w:lang w:val="en-ZA"/>
                    </w:rPr>
                    <w:t>2008</w:t>
                  </w:r>
                </w:p>
              </w:tc>
            </w:tr>
            <w:tr w:rsidR="00C7009A" w:rsidRPr="005C3A3E" w:rsidTr="00EC5CBE">
              <w:trPr>
                <w:cantSplit/>
              </w:trPr>
              <w:tc>
                <w:tcPr>
                  <w:tcW w:w="4109" w:type="pct"/>
                  <w:gridSpan w:val="6"/>
                </w:tcPr>
                <w:p w:rsidR="00C7009A" w:rsidRPr="005C3A3E" w:rsidRDefault="004C74D2" w:rsidP="00C700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sz w:val="20"/>
                      <w:szCs w:val="20"/>
                      <w:lang w:val="en-ZA"/>
                    </w:rPr>
                  </w:pPr>
                  <w:r w:rsidRPr="004C74D2">
                    <w:rPr>
                      <w:bCs/>
                      <w:color w:val="000000"/>
                      <w:sz w:val="20"/>
                      <w:szCs w:val="20"/>
                      <w:lang w:val="en-ZA"/>
                    </w:rPr>
                    <w:t>Monitoring, Research, Technical, scientific co- operation and information sharing</w:t>
                  </w:r>
                </w:p>
              </w:tc>
              <w:tc>
                <w:tcPr>
                  <w:tcW w:w="891" w:type="pct"/>
                </w:tcPr>
                <w:p w:rsidR="00C7009A" w:rsidRPr="005C3A3E" w:rsidRDefault="00C7009A" w:rsidP="00547100">
                  <w:pPr>
                    <w:rPr>
                      <w:sz w:val="20"/>
                      <w:szCs w:val="20"/>
                      <w:lang w:val="en-ZA"/>
                    </w:rPr>
                  </w:pPr>
                  <w:r w:rsidRPr="005C3A3E">
                    <w:rPr>
                      <w:sz w:val="20"/>
                      <w:szCs w:val="20"/>
                      <w:lang w:val="en-ZA"/>
                    </w:rPr>
                    <w:t>2008</w:t>
                  </w:r>
                </w:p>
              </w:tc>
            </w:tr>
            <w:tr w:rsidR="00C7009A" w:rsidRPr="005C3A3E" w:rsidTr="00EC5CBE">
              <w:trPr>
                <w:cantSplit/>
              </w:trPr>
              <w:tc>
                <w:tcPr>
                  <w:tcW w:w="4109" w:type="pct"/>
                  <w:gridSpan w:val="6"/>
                </w:tcPr>
                <w:p w:rsidR="00C7009A" w:rsidRPr="005C3A3E" w:rsidRDefault="004C74D2" w:rsidP="00C700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sz w:val="20"/>
                      <w:szCs w:val="20"/>
                      <w:lang w:val="en-ZA"/>
                    </w:rPr>
                  </w:pPr>
                  <w:r w:rsidRPr="004C74D2">
                    <w:rPr>
                      <w:bCs/>
                      <w:color w:val="000000"/>
                      <w:sz w:val="20"/>
                      <w:szCs w:val="20"/>
                      <w:lang w:val="en-ZA"/>
                    </w:rPr>
                    <w:t>Access to genetic resources, biotechnology and distribution of its benefits</w:t>
                  </w:r>
                </w:p>
              </w:tc>
              <w:tc>
                <w:tcPr>
                  <w:tcW w:w="891" w:type="pct"/>
                </w:tcPr>
                <w:p w:rsidR="00C7009A" w:rsidRPr="005C3A3E" w:rsidRDefault="00C7009A" w:rsidP="00547100">
                  <w:pPr>
                    <w:rPr>
                      <w:sz w:val="20"/>
                      <w:szCs w:val="20"/>
                      <w:lang w:val="en-ZA"/>
                    </w:rPr>
                  </w:pPr>
                  <w:r w:rsidRPr="005C3A3E">
                    <w:rPr>
                      <w:sz w:val="20"/>
                      <w:szCs w:val="20"/>
                      <w:lang w:val="en-ZA"/>
                    </w:rPr>
                    <w:t>2008</w:t>
                  </w:r>
                </w:p>
              </w:tc>
            </w:tr>
            <w:tr w:rsidR="00C04940" w:rsidRPr="005C3A3E" w:rsidTr="00EC5CBE">
              <w:trPr>
                <w:cantSplit/>
              </w:trPr>
              <w:tc>
                <w:tcPr>
                  <w:tcW w:w="4109" w:type="pct"/>
                  <w:gridSpan w:val="6"/>
                </w:tcPr>
                <w:p w:rsidR="00C04940" w:rsidRPr="005C3A3E" w:rsidRDefault="004C74D2" w:rsidP="00DF79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lang w:val="en-ZA"/>
                    </w:rPr>
                  </w:pPr>
                  <w:r w:rsidRPr="004C74D2">
                    <w:rPr>
                      <w:bCs/>
                      <w:color w:val="000000"/>
                      <w:sz w:val="20"/>
                      <w:szCs w:val="20"/>
                      <w:lang w:val="en-ZA"/>
                    </w:rPr>
                    <w:t>Financial resources to support obligations</w:t>
                  </w:r>
                </w:p>
              </w:tc>
              <w:tc>
                <w:tcPr>
                  <w:tcW w:w="891" w:type="pct"/>
                </w:tcPr>
                <w:p w:rsidR="00C04940" w:rsidRPr="005C3A3E" w:rsidRDefault="0056382C" w:rsidP="00547100">
                  <w:pPr>
                    <w:rPr>
                      <w:sz w:val="20"/>
                      <w:szCs w:val="20"/>
                      <w:lang w:val="en-ZA"/>
                    </w:rPr>
                  </w:pPr>
                  <w:r>
                    <w:rPr>
                      <w:sz w:val="20"/>
                      <w:szCs w:val="20"/>
                      <w:lang w:val="en-ZA"/>
                    </w:rPr>
                    <w:t>2008</w:t>
                  </w:r>
                </w:p>
              </w:tc>
            </w:tr>
            <w:tr w:rsidR="00C04940" w:rsidRPr="005C3A3E" w:rsidTr="00EC5CBE">
              <w:trPr>
                <w:cantSplit/>
              </w:trPr>
              <w:tc>
                <w:tcPr>
                  <w:tcW w:w="4109" w:type="pct"/>
                  <w:gridSpan w:val="6"/>
                </w:tcPr>
                <w:p w:rsidR="00C04940" w:rsidRPr="005C3A3E" w:rsidRDefault="004C74D2" w:rsidP="00DF7951">
                  <w:pPr>
                    <w:rPr>
                      <w:sz w:val="20"/>
                      <w:szCs w:val="20"/>
                      <w:lang w:val="en-ZA"/>
                    </w:rPr>
                  </w:pPr>
                  <w:r w:rsidRPr="004C74D2">
                    <w:rPr>
                      <w:bCs/>
                      <w:color w:val="000000"/>
                      <w:sz w:val="20"/>
                      <w:szCs w:val="20"/>
                      <w:lang w:val="en-ZA"/>
                    </w:rPr>
                    <w:t>Incentive measures</w:t>
                  </w:r>
                </w:p>
              </w:tc>
              <w:tc>
                <w:tcPr>
                  <w:tcW w:w="891" w:type="pct"/>
                </w:tcPr>
                <w:p w:rsidR="00C04940" w:rsidRPr="005C3A3E" w:rsidRDefault="0056382C" w:rsidP="00547100">
                  <w:pPr>
                    <w:rPr>
                      <w:sz w:val="20"/>
                      <w:szCs w:val="20"/>
                      <w:lang w:val="en-ZA"/>
                    </w:rPr>
                  </w:pPr>
                  <w:r>
                    <w:rPr>
                      <w:sz w:val="20"/>
                      <w:szCs w:val="20"/>
                      <w:lang w:val="en-ZA"/>
                    </w:rPr>
                    <w:t>2008</w:t>
                  </w:r>
                </w:p>
              </w:tc>
            </w:tr>
            <w:tr w:rsidR="00C04940" w:rsidRPr="005C3A3E" w:rsidTr="001A7755">
              <w:trPr>
                <w:cantSplit/>
                <w:trHeight w:val="229"/>
              </w:trPr>
              <w:tc>
                <w:tcPr>
                  <w:tcW w:w="4109" w:type="pct"/>
                  <w:gridSpan w:val="6"/>
                  <w:shd w:val="clear" w:color="auto" w:fill="DAEEF3"/>
                </w:tcPr>
                <w:p w:rsidR="001A7755" w:rsidRPr="005C3A3E" w:rsidRDefault="00C04940" w:rsidP="00547100">
                  <w:pPr>
                    <w:ind w:left="252" w:hanging="252"/>
                    <w:rPr>
                      <w:sz w:val="20"/>
                      <w:szCs w:val="20"/>
                      <w:lang w:val="en-ZA"/>
                    </w:rPr>
                  </w:pPr>
                  <w:r w:rsidRPr="005C3A3E">
                    <w:rPr>
                      <w:b/>
                      <w:sz w:val="20"/>
                      <w:szCs w:val="20"/>
                      <w:lang w:val="en-ZA"/>
                    </w:rPr>
                    <w:t xml:space="preserve">3)  Clearing House Mechanism (CHM) established?        </w:t>
                  </w:r>
                </w:p>
              </w:tc>
              <w:tc>
                <w:tcPr>
                  <w:tcW w:w="891" w:type="pct"/>
                  <w:shd w:val="clear" w:color="auto" w:fill="DAEEF3"/>
                </w:tcPr>
                <w:p w:rsidR="00C04940" w:rsidRPr="005C3A3E" w:rsidRDefault="0056382C" w:rsidP="00547100">
                  <w:pPr>
                    <w:ind w:left="252" w:hanging="252"/>
                    <w:rPr>
                      <w:sz w:val="20"/>
                      <w:szCs w:val="20"/>
                      <w:lang w:val="en-ZA"/>
                    </w:rPr>
                  </w:pPr>
                  <w:r>
                    <w:rPr>
                      <w:b/>
                      <w:sz w:val="20"/>
                      <w:szCs w:val="20"/>
                      <w:lang w:val="en-ZA"/>
                    </w:rPr>
                    <w:t xml:space="preserve">YES </w:t>
                  </w:r>
                  <w:r w:rsidR="00AE75B6" w:rsidRPr="005C3A3E">
                    <w:rPr>
                      <w:sz w:val="20"/>
                      <w:szCs w:val="20"/>
                      <w:highlight w:val="lightGray"/>
                      <w:lang w:val="en-ZA"/>
                    </w:rPr>
                    <w:fldChar w:fldCharType="begin">
                      <w:ffData>
                        <w:name w:val="Check4"/>
                        <w:enabled/>
                        <w:calcOnExit w:val="0"/>
                        <w:checkBox>
                          <w:sizeAuto/>
                          <w:default w:val="0"/>
                        </w:checkBox>
                      </w:ffData>
                    </w:fldChar>
                  </w:r>
                  <w:r>
                    <w:rPr>
                      <w:sz w:val="20"/>
                      <w:szCs w:val="20"/>
                      <w:highlight w:val="lightGray"/>
                      <w:lang w:val="en-ZA"/>
                    </w:rPr>
                    <w:instrText xml:space="preserve"> FORMCHECKBOX </w:instrText>
                  </w:r>
                  <w:r w:rsidR="00AE75B6">
                    <w:rPr>
                      <w:sz w:val="20"/>
                      <w:szCs w:val="20"/>
                      <w:highlight w:val="lightGray"/>
                      <w:lang w:val="en-ZA"/>
                    </w:rPr>
                  </w:r>
                  <w:r w:rsidR="00AE75B6">
                    <w:rPr>
                      <w:sz w:val="20"/>
                      <w:szCs w:val="20"/>
                      <w:highlight w:val="lightGray"/>
                      <w:lang w:val="en-ZA"/>
                    </w:rPr>
                    <w:fldChar w:fldCharType="separate"/>
                  </w:r>
                  <w:r w:rsidR="00AE75B6" w:rsidRPr="005C3A3E">
                    <w:rPr>
                      <w:sz w:val="20"/>
                      <w:szCs w:val="20"/>
                      <w:highlight w:val="lightGray"/>
                      <w:lang w:val="en-ZA"/>
                    </w:rPr>
                    <w:fldChar w:fldCharType="end"/>
                  </w:r>
                  <w:r w:rsidR="001A7755" w:rsidRPr="005C3A3E">
                    <w:rPr>
                      <w:b/>
                      <w:sz w:val="20"/>
                      <w:szCs w:val="20"/>
                      <w:lang w:val="en-ZA"/>
                    </w:rPr>
                    <w:t xml:space="preserve">      NO  </w:t>
                  </w:r>
                  <w:r w:rsidR="00AE75B6" w:rsidRPr="005C3A3E">
                    <w:rPr>
                      <w:sz w:val="20"/>
                      <w:szCs w:val="20"/>
                      <w:highlight w:val="lightGray"/>
                      <w:lang w:val="en-ZA"/>
                    </w:rPr>
                    <w:fldChar w:fldCharType="begin">
                      <w:ffData>
                        <w:name w:val="Check4"/>
                        <w:enabled/>
                        <w:calcOnExit w:val="0"/>
                        <w:checkBox>
                          <w:sizeAuto/>
                          <w:default w:val="0"/>
                        </w:checkBox>
                      </w:ffData>
                    </w:fldChar>
                  </w:r>
                  <w:r>
                    <w:rPr>
                      <w:sz w:val="20"/>
                      <w:szCs w:val="20"/>
                      <w:highlight w:val="lightGray"/>
                      <w:lang w:val="en-ZA"/>
                    </w:rPr>
                    <w:instrText xml:space="preserve"> FORMCHECKBOX </w:instrText>
                  </w:r>
                  <w:r w:rsidR="00AE75B6">
                    <w:rPr>
                      <w:sz w:val="20"/>
                      <w:szCs w:val="20"/>
                      <w:highlight w:val="lightGray"/>
                      <w:lang w:val="en-ZA"/>
                    </w:rPr>
                  </w:r>
                  <w:r w:rsidR="00AE75B6">
                    <w:rPr>
                      <w:sz w:val="20"/>
                      <w:szCs w:val="20"/>
                      <w:highlight w:val="lightGray"/>
                      <w:lang w:val="en-ZA"/>
                    </w:rPr>
                    <w:fldChar w:fldCharType="separate"/>
                  </w:r>
                  <w:r w:rsidR="00AE75B6" w:rsidRPr="005C3A3E">
                    <w:rPr>
                      <w:sz w:val="20"/>
                      <w:szCs w:val="20"/>
                      <w:highlight w:val="lightGray"/>
                      <w:lang w:val="en-ZA"/>
                    </w:rPr>
                    <w:fldChar w:fldCharType="end"/>
                  </w:r>
                </w:p>
              </w:tc>
            </w:tr>
            <w:tr w:rsidR="00C04940" w:rsidRPr="005C3A3E" w:rsidTr="00EC5CBE">
              <w:trPr>
                <w:cantSplit/>
              </w:trPr>
              <w:tc>
                <w:tcPr>
                  <w:tcW w:w="986" w:type="pct"/>
                </w:tcPr>
                <w:p w:rsidR="00C04940" w:rsidRPr="005C3A3E" w:rsidRDefault="00C04940" w:rsidP="00547100">
                  <w:pPr>
                    <w:rPr>
                      <w:sz w:val="20"/>
                      <w:szCs w:val="20"/>
                      <w:lang w:val="en-ZA"/>
                    </w:rPr>
                  </w:pPr>
                  <w:r w:rsidRPr="005C3A3E">
                    <w:rPr>
                      <w:sz w:val="20"/>
                      <w:szCs w:val="20"/>
                      <w:lang w:val="en-ZA"/>
                    </w:rPr>
                    <w:t>CHM link</w:t>
                  </w:r>
                  <w:r w:rsidR="004C74D2" w:rsidRPr="004C74D2">
                    <w:rPr>
                      <w:sz w:val="20"/>
                      <w:szCs w:val="20"/>
                      <w:lang w:val="en-ZA"/>
                    </w:rPr>
                    <w:t>(s):</w:t>
                  </w:r>
                </w:p>
              </w:tc>
              <w:tc>
                <w:tcPr>
                  <w:tcW w:w="4014" w:type="pct"/>
                  <w:gridSpan w:val="6"/>
                </w:tcPr>
                <w:p w:rsidR="00BE3B94" w:rsidRPr="008269CB" w:rsidRDefault="0059787F" w:rsidP="00547100">
                  <w:pPr>
                    <w:rPr>
                      <w:color w:val="0000FF"/>
                      <w:sz w:val="20"/>
                      <w:u w:val="single"/>
                      <w:lang w:val="en-ZA"/>
                    </w:rPr>
                  </w:pPr>
                  <w:r w:rsidRPr="0059787F">
                    <w:rPr>
                      <w:color w:val="0000FF"/>
                      <w:sz w:val="20"/>
                      <w:u w:val="single"/>
                      <w:lang w:val="en-ZA"/>
                    </w:rPr>
                    <w:t>www.environment.gov.za</w:t>
                  </w:r>
                </w:p>
                <w:p w:rsidR="00BE3B94" w:rsidRPr="008269CB" w:rsidRDefault="0059787F" w:rsidP="00547100">
                  <w:pPr>
                    <w:rPr>
                      <w:color w:val="0000FF"/>
                      <w:sz w:val="20"/>
                      <w:u w:val="single"/>
                      <w:lang w:val="en-ZA"/>
                    </w:rPr>
                  </w:pPr>
                  <w:r w:rsidRPr="0059787F">
                    <w:rPr>
                      <w:color w:val="0000FF"/>
                      <w:sz w:val="20"/>
                      <w:u w:val="single"/>
                      <w:lang w:val="en-ZA"/>
                    </w:rPr>
                    <w:t>www.sanbi.org</w:t>
                  </w:r>
                </w:p>
                <w:p w:rsidR="00BE3B94" w:rsidRPr="008269CB" w:rsidRDefault="0059787F" w:rsidP="00547100">
                  <w:pPr>
                    <w:rPr>
                      <w:color w:val="0000FF"/>
                      <w:sz w:val="20"/>
                      <w:u w:val="single"/>
                      <w:lang w:val="en-ZA"/>
                    </w:rPr>
                  </w:pPr>
                  <w:r w:rsidRPr="0059787F">
                    <w:rPr>
                      <w:color w:val="0000FF"/>
                      <w:sz w:val="20"/>
                      <w:u w:val="single"/>
                      <w:lang w:val="en-ZA"/>
                    </w:rPr>
                    <w:t>www.</w:t>
                  </w:r>
                  <w:r w:rsidRPr="0059787F">
                    <w:rPr>
                      <w:bCs/>
                      <w:color w:val="0000FF"/>
                      <w:sz w:val="20"/>
                      <w:u w:val="single"/>
                      <w:lang w:val="en-ZA"/>
                    </w:rPr>
                    <w:t>sanparks</w:t>
                  </w:r>
                  <w:r w:rsidRPr="0059787F">
                    <w:rPr>
                      <w:color w:val="0000FF"/>
                      <w:sz w:val="20"/>
                      <w:u w:val="single"/>
                      <w:lang w:val="en-ZA"/>
                    </w:rPr>
                    <w:t>.org</w:t>
                  </w:r>
                </w:p>
              </w:tc>
            </w:tr>
            <w:tr w:rsidR="00C04940" w:rsidRPr="005C3A3E" w:rsidTr="00EC5CBE">
              <w:trPr>
                <w:cantSplit/>
              </w:trPr>
              <w:tc>
                <w:tcPr>
                  <w:tcW w:w="4109" w:type="pct"/>
                  <w:gridSpan w:val="6"/>
                </w:tcPr>
                <w:p w:rsidR="00C04940" w:rsidRPr="005C3A3E" w:rsidRDefault="00C04940" w:rsidP="00C10400">
                  <w:pPr>
                    <w:rPr>
                      <w:sz w:val="20"/>
                      <w:szCs w:val="20"/>
                      <w:lang w:val="en-ZA"/>
                    </w:rPr>
                  </w:pPr>
                  <w:r w:rsidRPr="005C3A3E">
                    <w:rPr>
                      <w:sz w:val="20"/>
                      <w:szCs w:val="20"/>
                      <w:lang w:val="en-ZA"/>
                    </w:rPr>
                    <w:t>Is the CHM website maintained up to date?</w:t>
                  </w:r>
                  <w:r w:rsidR="004C74D2" w:rsidRPr="004C74D2">
                    <w:rPr>
                      <w:sz w:val="20"/>
                      <w:szCs w:val="20"/>
                      <w:lang w:val="en-ZA"/>
                    </w:rPr>
                    <w:t xml:space="preserve"> </w:t>
                  </w:r>
                </w:p>
              </w:tc>
              <w:tc>
                <w:tcPr>
                  <w:tcW w:w="891" w:type="pct"/>
                </w:tcPr>
                <w:p w:rsidR="00C04940" w:rsidRPr="005C3A3E" w:rsidRDefault="004C74D2" w:rsidP="00BE3B94">
                  <w:pPr>
                    <w:rPr>
                      <w:sz w:val="20"/>
                      <w:szCs w:val="20"/>
                      <w:lang w:val="en-ZA"/>
                    </w:rPr>
                  </w:pPr>
                  <w:r w:rsidRPr="004C74D2">
                    <w:rPr>
                      <w:b/>
                      <w:sz w:val="20"/>
                      <w:szCs w:val="20"/>
                      <w:lang w:val="en-ZA"/>
                    </w:rPr>
                    <w:t xml:space="preserve">YES </w:t>
                  </w:r>
                  <w:r w:rsidR="00AE75B6" w:rsidRPr="004C74D2">
                    <w:rPr>
                      <w:sz w:val="20"/>
                      <w:szCs w:val="20"/>
                      <w:lang w:val="en-ZA"/>
                    </w:rPr>
                    <w:fldChar w:fldCharType="begin">
                      <w:ffData>
                        <w:name w:val=""/>
                        <w:enabled/>
                        <w:calcOnExit w:val="0"/>
                        <w:checkBox>
                          <w:size w:val="20"/>
                          <w:default w:val="1"/>
                        </w:checkBox>
                      </w:ffData>
                    </w:fldChar>
                  </w:r>
                  <w:r w:rsidRPr="004C74D2">
                    <w:rPr>
                      <w:sz w:val="20"/>
                      <w:szCs w:val="20"/>
                      <w:lang w:val="en-ZA"/>
                    </w:rPr>
                    <w:instrText xml:space="preserve"> FORMCHECKBOX </w:instrText>
                  </w:r>
                  <w:r w:rsidR="00AE75B6">
                    <w:rPr>
                      <w:sz w:val="20"/>
                      <w:szCs w:val="20"/>
                      <w:lang w:val="en-ZA"/>
                    </w:rPr>
                  </w:r>
                  <w:r w:rsidR="00AE75B6">
                    <w:rPr>
                      <w:sz w:val="20"/>
                      <w:szCs w:val="20"/>
                      <w:lang w:val="en-ZA"/>
                    </w:rPr>
                    <w:fldChar w:fldCharType="separate"/>
                  </w:r>
                  <w:r w:rsidR="00AE75B6" w:rsidRPr="004C74D2">
                    <w:rPr>
                      <w:sz w:val="20"/>
                      <w:szCs w:val="20"/>
                      <w:lang w:val="en-ZA"/>
                    </w:rPr>
                    <w:fldChar w:fldCharType="end"/>
                  </w:r>
                  <w:r w:rsidR="00C04940" w:rsidRPr="005C3A3E">
                    <w:rPr>
                      <w:b/>
                      <w:sz w:val="20"/>
                      <w:szCs w:val="20"/>
                      <w:lang w:val="en-ZA"/>
                    </w:rPr>
                    <w:t xml:space="preserve">     NO  </w:t>
                  </w:r>
                  <w:r w:rsidR="00AE75B6" w:rsidRPr="004C74D2">
                    <w:rPr>
                      <w:sz w:val="20"/>
                      <w:szCs w:val="20"/>
                      <w:lang w:val="en-ZA"/>
                    </w:rPr>
                    <w:fldChar w:fldCharType="begin">
                      <w:ffData>
                        <w:name w:val="Check4"/>
                        <w:enabled/>
                        <w:calcOnExit w:val="0"/>
                        <w:checkBox>
                          <w:sizeAuto/>
                          <w:default w:val="0"/>
                        </w:checkBox>
                      </w:ffData>
                    </w:fldChar>
                  </w:r>
                  <w:r w:rsidRPr="004C74D2">
                    <w:rPr>
                      <w:sz w:val="20"/>
                      <w:szCs w:val="20"/>
                      <w:lang w:val="en-ZA"/>
                    </w:rPr>
                    <w:instrText xml:space="preserve"> FORMCHECKBOX </w:instrText>
                  </w:r>
                  <w:r w:rsidR="00AE75B6">
                    <w:rPr>
                      <w:sz w:val="20"/>
                      <w:szCs w:val="20"/>
                      <w:lang w:val="en-ZA"/>
                    </w:rPr>
                  </w:r>
                  <w:r w:rsidR="00AE75B6">
                    <w:rPr>
                      <w:sz w:val="20"/>
                      <w:szCs w:val="20"/>
                      <w:lang w:val="en-ZA"/>
                    </w:rPr>
                    <w:fldChar w:fldCharType="separate"/>
                  </w:r>
                  <w:r w:rsidR="00AE75B6" w:rsidRPr="004C74D2">
                    <w:rPr>
                      <w:sz w:val="20"/>
                      <w:szCs w:val="20"/>
                      <w:lang w:val="en-ZA"/>
                    </w:rPr>
                    <w:fldChar w:fldCharType="end"/>
                  </w:r>
                </w:p>
              </w:tc>
            </w:tr>
            <w:tr w:rsidR="00C04940" w:rsidRPr="005C3A3E" w:rsidTr="00EC5CBE">
              <w:trPr>
                <w:cantSplit/>
              </w:trPr>
              <w:tc>
                <w:tcPr>
                  <w:tcW w:w="4109" w:type="pct"/>
                  <w:gridSpan w:val="6"/>
                </w:tcPr>
                <w:p w:rsidR="00C04940" w:rsidRPr="005C3A3E" w:rsidRDefault="00C04940" w:rsidP="00F020AC">
                  <w:pPr>
                    <w:tabs>
                      <w:tab w:val="center" w:pos="4320"/>
                      <w:tab w:val="right" w:pos="8640"/>
                    </w:tabs>
                    <w:rPr>
                      <w:sz w:val="20"/>
                      <w:szCs w:val="20"/>
                      <w:lang w:val="en-ZA"/>
                    </w:rPr>
                  </w:pPr>
                  <w:r w:rsidRPr="005C3A3E">
                    <w:rPr>
                      <w:sz w:val="20"/>
                      <w:szCs w:val="20"/>
                      <w:lang w:val="en-ZA"/>
                    </w:rPr>
                    <w:t>How many people currently operate and maintain the national CHM?</w:t>
                  </w:r>
                  <w:r w:rsidR="004C74D2" w:rsidRPr="004C74D2">
                    <w:rPr>
                      <w:sz w:val="20"/>
                      <w:szCs w:val="20"/>
                      <w:lang w:val="en-ZA"/>
                    </w:rPr>
                    <w:t xml:space="preserve"> n/a</w:t>
                  </w:r>
                </w:p>
              </w:tc>
              <w:tc>
                <w:tcPr>
                  <w:tcW w:w="891" w:type="pct"/>
                </w:tcPr>
                <w:p w:rsidR="00C04940" w:rsidRPr="005C3A3E" w:rsidRDefault="004C74D2" w:rsidP="00547100">
                  <w:pPr>
                    <w:rPr>
                      <w:sz w:val="18"/>
                      <w:szCs w:val="20"/>
                      <w:lang w:val="en-ZA"/>
                    </w:rPr>
                  </w:pPr>
                  <w:r w:rsidRPr="004C74D2">
                    <w:rPr>
                      <w:sz w:val="18"/>
                      <w:szCs w:val="20"/>
                      <w:lang w:val="en-ZA"/>
                    </w:rPr>
                    <w:t>Not yet estimated</w:t>
                  </w:r>
                </w:p>
              </w:tc>
            </w:tr>
            <w:tr w:rsidR="00BE3B94" w:rsidRPr="005C3A3E" w:rsidTr="00EC5CBE">
              <w:trPr>
                <w:cantSplit/>
              </w:trPr>
              <w:tc>
                <w:tcPr>
                  <w:tcW w:w="4109" w:type="pct"/>
                  <w:gridSpan w:val="6"/>
                </w:tcPr>
                <w:p w:rsidR="00BE3B94" w:rsidRPr="005C3A3E" w:rsidRDefault="00BE3B94" w:rsidP="00547100">
                  <w:pPr>
                    <w:rPr>
                      <w:sz w:val="20"/>
                      <w:szCs w:val="20"/>
                      <w:lang w:val="en-ZA"/>
                    </w:rPr>
                  </w:pPr>
                  <w:r w:rsidRPr="005C3A3E">
                    <w:rPr>
                      <w:sz w:val="20"/>
                      <w:szCs w:val="20"/>
                      <w:lang w:val="en-ZA"/>
                    </w:rPr>
                    <w:t>How many people visited the national CHM website in the past 12 months?</w:t>
                  </w:r>
                  <w:r w:rsidR="004C74D2" w:rsidRPr="004C74D2">
                    <w:rPr>
                      <w:sz w:val="20"/>
                      <w:szCs w:val="20"/>
                      <w:lang w:val="en-ZA"/>
                    </w:rPr>
                    <w:t xml:space="preserve"> n/a</w:t>
                  </w:r>
                </w:p>
              </w:tc>
              <w:tc>
                <w:tcPr>
                  <w:tcW w:w="891" w:type="pct"/>
                </w:tcPr>
                <w:p w:rsidR="00BE3B94" w:rsidRPr="005C3A3E" w:rsidRDefault="004C74D2" w:rsidP="00547100">
                  <w:pPr>
                    <w:rPr>
                      <w:sz w:val="18"/>
                      <w:szCs w:val="20"/>
                      <w:lang w:val="en-ZA"/>
                    </w:rPr>
                  </w:pPr>
                  <w:r w:rsidRPr="004C74D2">
                    <w:rPr>
                      <w:sz w:val="18"/>
                      <w:szCs w:val="20"/>
                      <w:lang w:val="en-ZA"/>
                    </w:rPr>
                    <w:t>Not yet estimated</w:t>
                  </w:r>
                </w:p>
              </w:tc>
            </w:tr>
            <w:tr w:rsidR="00BE3B94" w:rsidRPr="005C3A3E" w:rsidTr="001A7755">
              <w:trPr>
                <w:cantSplit/>
              </w:trPr>
              <w:tc>
                <w:tcPr>
                  <w:tcW w:w="5000" w:type="pct"/>
                  <w:gridSpan w:val="7"/>
                  <w:shd w:val="clear" w:color="auto" w:fill="DAEEF3"/>
                </w:tcPr>
                <w:p w:rsidR="008269CB" w:rsidRDefault="00BE3B94" w:rsidP="00547100">
                  <w:pPr>
                    <w:rPr>
                      <w:sz w:val="20"/>
                      <w:szCs w:val="20"/>
                      <w:lang w:val="en-ZA"/>
                    </w:rPr>
                  </w:pPr>
                  <w:r w:rsidRPr="005C3A3E">
                    <w:rPr>
                      <w:sz w:val="20"/>
                      <w:szCs w:val="20"/>
                      <w:lang w:val="en-ZA"/>
                    </w:rPr>
                    <w:t>Note</w:t>
                  </w:r>
                  <w:r w:rsidR="004C74D2" w:rsidRPr="004C74D2">
                    <w:rPr>
                      <w:sz w:val="20"/>
                      <w:szCs w:val="20"/>
                      <w:lang w:val="en-ZA"/>
                    </w:rPr>
                    <w:t xml:space="preserve">:  </w:t>
                  </w:r>
                </w:p>
                <w:p w:rsidR="00536CA2" w:rsidRDefault="004C74D2">
                  <w:pPr>
                    <w:rPr>
                      <w:sz w:val="20"/>
                      <w:szCs w:val="20"/>
                      <w:lang w:val="en-ZA"/>
                    </w:rPr>
                  </w:pPr>
                  <w:r w:rsidRPr="004C74D2">
                    <w:rPr>
                      <w:sz w:val="20"/>
                      <w:szCs w:val="20"/>
                      <w:lang w:val="en-ZA"/>
                    </w:rPr>
                    <w:t>A stand-alone CHM site not been established as yet. Sites for several national institutions that manage biodiversity exist and a</w:t>
                  </w:r>
                  <w:r w:rsidR="008269CB">
                    <w:rPr>
                      <w:sz w:val="20"/>
                      <w:szCs w:val="20"/>
                      <w:lang w:val="en-ZA"/>
                    </w:rPr>
                    <w:t>re maintained up-to-date – e.g. the Department of Environmental Affairs</w:t>
                  </w:r>
                  <w:r w:rsidR="00D559DA">
                    <w:rPr>
                      <w:sz w:val="20"/>
                      <w:szCs w:val="20"/>
                      <w:lang w:val="en-ZA"/>
                    </w:rPr>
                    <w:t xml:space="preserve"> (DEA)</w:t>
                  </w:r>
                  <w:r w:rsidR="008269CB">
                    <w:rPr>
                      <w:sz w:val="20"/>
                      <w:szCs w:val="20"/>
                      <w:lang w:val="en-ZA"/>
                    </w:rPr>
                    <w:t xml:space="preserve">, SANBI, </w:t>
                  </w:r>
                  <w:proofErr w:type="spellStart"/>
                  <w:r w:rsidR="008269CB">
                    <w:rPr>
                      <w:sz w:val="20"/>
                      <w:szCs w:val="20"/>
                      <w:lang w:val="en-ZA"/>
                    </w:rPr>
                    <w:t>SANParks</w:t>
                  </w:r>
                  <w:proofErr w:type="spellEnd"/>
                  <w:r w:rsidR="008269CB">
                    <w:rPr>
                      <w:sz w:val="20"/>
                      <w:szCs w:val="20"/>
                      <w:lang w:val="en-ZA"/>
                    </w:rPr>
                    <w:t xml:space="preserve">, but also others not mentioned here. The plan is </w:t>
                  </w:r>
                  <w:proofErr w:type="gramStart"/>
                  <w:r w:rsidR="008269CB">
                    <w:rPr>
                      <w:sz w:val="20"/>
                      <w:szCs w:val="20"/>
                      <w:lang w:val="en-ZA"/>
                    </w:rPr>
                    <w:t>the establish</w:t>
                  </w:r>
                  <w:proofErr w:type="gramEnd"/>
                  <w:r w:rsidR="008269CB">
                    <w:rPr>
                      <w:sz w:val="20"/>
                      <w:szCs w:val="20"/>
                      <w:lang w:val="en-ZA"/>
                    </w:rPr>
                    <w:t xml:space="preserve"> a single mechanism, like a gateway, but with links to existing sites, or to </w:t>
                  </w:r>
                  <w:r w:rsidR="00D559DA">
                    <w:rPr>
                      <w:sz w:val="20"/>
                      <w:szCs w:val="20"/>
                      <w:lang w:val="en-ZA"/>
                    </w:rPr>
                    <w:t>establish a set of pages under DEA, also with links to other relevant sites.</w:t>
                  </w:r>
                </w:p>
              </w:tc>
            </w:tr>
          </w:tbl>
          <w:p w:rsidR="00C04940" w:rsidRPr="005C3A3E" w:rsidRDefault="00367D86" w:rsidP="00547100">
            <w:pPr>
              <w:pStyle w:val="Footer"/>
              <w:tabs>
                <w:tab w:val="clear" w:pos="4320"/>
                <w:tab w:val="clear" w:pos="8640"/>
              </w:tabs>
              <w:spacing w:after="80"/>
              <w:rPr>
                <w:sz w:val="20"/>
                <w:szCs w:val="20"/>
                <w:lang w:val="en-ZA"/>
              </w:rPr>
            </w:pPr>
            <w:r w:rsidRPr="005C3A3E">
              <w:rPr>
                <w:sz w:val="20"/>
                <w:szCs w:val="20"/>
                <w:lang w:val="en-ZA"/>
              </w:rPr>
              <w:t xml:space="preserve"> </w:t>
            </w:r>
          </w:p>
        </w:tc>
      </w:tr>
    </w:tbl>
    <w:p w:rsidR="0028500C" w:rsidRPr="005C3A3E" w:rsidRDefault="0028500C">
      <w:pPr>
        <w:rPr>
          <w:lang w:val="en-ZA"/>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5C3A3E" w:rsidTr="00D27EBA">
        <w:tc>
          <w:tcPr>
            <w:tcW w:w="10915" w:type="dxa"/>
          </w:tcPr>
          <w:p w:rsidR="00D27DDC" w:rsidRPr="005C3A3E" w:rsidRDefault="004C74D2" w:rsidP="00EC5CBE">
            <w:pPr>
              <w:pStyle w:val="Footer"/>
              <w:rPr>
                <w:rFonts w:ascii="Times New Roman Bold" w:hAnsi="Times New Roman Bold"/>
                <w:b/>
                <w:caps/>
                <w:sz w:val="22"/>
                <w:u w:val="single"/>
                <w:lang w:val="en-ZA"/>
              </w:rPr>
            </w:pPr>
            <w:r w:rsidRPr="004C74D2">
              <w:rPr>
                <w:rFonts w:ascii="Times New Roman Bold"/>
                <w:b/>
                <w:smallCaps/>
                <w:sz w:val="22"/>
                <w:szCs w:val="22"/>
                <w:lang w:val="en-ZA"/>
              </w:rPr>
              <w:t>B. Enabling Activity Goals and Objectives</w:t>
            </w:r>
            <w:r w:rsidRPr="004C74D2">
              <w:rPr>
                <w:rFonts w:ascii="Times New Roman Bold"/>
                <w:b/>
                <w:smallCaps/>
                <w:lang w:val="en-ZA"/>
              </w:rPr>
              <w:t xml:space="preserve"> </w:t>
            </w:r>
            <w:r w:rsidRPr="004C74D2">
              <w:rPr>
                <w:lang w:val="en-ZA"/>
              </w:rPr>
              <w:t>(The proposal should briefly justify the need for the project.)</w:t>
            </w:r>
          </w:p>
        </w:tc>
      </w:tr>
      <w:tr w:rsidR="00D27DDC" w:rsidRPr="005C3A3E" w:rsidTr="00D27EBA">
        <w:tc>
          <w:tcPr>
            <w:tcW w:w="10915" w:type="dxa"/>
          </w:tcPr>
          <w:p w:rsidR="001A7755" w:rsidRPr="005C3A3E" w:rsidRDefault="001A7755" w:rsidP="001A7755">
            <w:pPr>
              <w:pStyle w:val="NumberedParasinaPIF"/>
              <w:rPr>
                <w:b/>
                <w:noProof w:val="0"/>
                <w:szCs w:val="20"/>
                <w:lang w:val="en-ZA"/>
              </w:rPr>
            </w:pPr>
          </w:p>
          <w:p w:rsidR="00E36349" w:rsidRPr="005C3A3E" w:rsidRDefault="004C74D2" w:rsidP="00E36349">
            <w:pPr>
              <w:pStyle w:val="NumberedParasinaPIF"/>
              <w:rPr>
                <w:noProof w:val="0"/>
                <w:szCs w:val="20"/>
                <w:lang w:val="en-ZA"/>
              </w:rPr>
            </w:pPr>
            <w:r w:rsidRPr="004C74D2">
              <w:rPr>
                <w:b/>
                <w:noProof w:val="0"/>
                <w:szCs w:val="20"/>
                <w:lang w:val="en-ZA"/>
              </w:rPr>
              <w:t>The Baseline Project: The Current NBSAP and the new CBD Strategic Plan</w:t>
            </w:r>
          </w:p>
          <w:p w:rsidR="00E36349" w:rsidRPr="005C3A3E" w:rsidRDefault="004C74D2" w:rsidP="00E36349">
            <w:pPr>
              <w:pStyle w:val="NumberedParasinaPIF"/>
              <w:rPr>
                <w:noProof w:val="0"/>
                <w:szCs w:val="20"/>
                <w:lang w:val="en-ZA"/>
              </w:rPr>
            </w:pPr>
            <w:r w:rsidRPr="004C74D2">
              <w:rPr>
                <w:noProof w:val="0"/>
                <w:szCs w:val="20"/>
                <w:lang w:val="en-ZA"/>
              </w:rPr>
              <w:t>The new CBD Strategic Plan, adopted at CoP-10 in 2010 in Nagoya, clearly addresses the need for updating NBSAPs, stating in Target 17 that “By 2015, each Party has developed, adopted as a policy instrument, and has commenced implementing an effective, participatory and updated national biodiversity strategy and action plan.” The strategic plan also covers a range of issues that will need to be incorporated into the revised NBSAPs, including guidance to countries to: a) fully realise the value of biodiversity and ecosystem services, and incorporate these values into national and local development and poverty reduction strategies (Targets 1 and 2); b) increase the global terrestrial protected area estate from 12% to 17% and the marine estate from 6% to 10% (Target 11); c) restore and safeguard key ecosystem services, especially for water, health and livelihoods (Target 14); and d) strengthen ecosystem resilience to climate change and promote ecosystem-based approaches to climate change adaptation and mitigation (Target 15).</w:t>
            </w:r>
          </w:p>
          <w:p w:rsidR="00E36349" w:rsidRPr="005C3A3E" w:rsidRDefault="00E36349" w:rsidP="00E36349">
            <w:pPr>
              <w:pStyle w:val="NumberedParasinaPIF"/>
              <w:rPr>
                <w:noProof w:val="0"/>
                <w:szCs w:val="20"/>
                <w:lang w:val="en-ZA"/>
              </w:rPr>
            </w:pPr>
          </w:p>
          <w:p w:rsidR="00D16F0C" w:rsidRPr="005C3A3E" w:rsidRDefault="004C74D2" w:rsidP="00E36349">
            <w:pPr>
              <w:pStyle w:val="NumberedParasinaPIF"/>
              <w:rPr>
                <w:noProof w:val="0"/>
                <w:szCs w:val="20"/>
                <w:lang w:val="en-ZA"/>
              </w:rPr>
            </w:pPr>
            <w:r w:rsidRPr="004C74D2">
              <w:rPr>
                <w:noProof w:val="0"/>
                <w:szCs w:val="20"/>
                <w:lang w:val="en-ZA"/>
              </w:rPr>
              <w:t xml:space="preserve">While South Africa’s </w:t>
            </w:r>
            <w:r w:rsidR="00022E7F" w:rsidRPr="005C3A3E">
              <w:rPr>
                <w:noProof w:val="0"/>
                <w:szCs w:val="20"/>
                <w:lang w:val="en-ZA"/>
              </w:rPr>
              <w:t xml:space="preserve">current </w:t>
            </w:r>
            <w:r w:rsidRPr="004C74D2">
              <w:rPr>
                <w:noProof w:val="0"/>
                <w:szCs w:val="20"/>
                <w:lang w:val="en-ZA"/>
              </w:rPr>
              <w:t>NBSAP and NBF are comprehensive and have clear national targets, these were set in the context of the CBD’s 2010 targets and their implementation has not been comprehensively monitored or implemented. There is a need for South Africa to review its own national targets in the context of its commitment to the CBD, given the new Aichi biodiversity targets set for the period 2011-2020 at the 10</w:t>
            </w:r>
            <w:r w:rsidRPr="004C74D2">
              <w:rPr>
                <w:noProof w:val="0"/>
                <w:szCs w:val="20"/>
                <w:vertAlign w:val="superscript"/>
                <w:lang w:val="en-ZA"/>
              </w:rPr>
              <w:t>th</w:t>
            </w:r>
            <w:r w:rsidRPr="004C74D2">
              <w:rPr>
                <w:noProof w:val="0"/>
                <w:szCs w:val="20"/>
                <w:lang w:val="en-ZA"/>
              </w:rPr>
              <w:t xml:space="preserve"> Conference of the Parties to the CBD in Nagoya in October 2010. In addition, the time period covered by the current NBSAP and NBF will expire soon. Then there is a need to build on the good work started in South Africa and tackle more effectively the global challenges in the “second generation” of NBSAPs around incorporating valuation of biodiversity and ecosystems services into national development planning and poverty reduction strategies. And to continue the work </w:t>
            </w:r>
            <w:proofErr w:type="spellStart"/>
            <w:r w:rsidRPr="004C74D2">
              <w:rPr>
                <w:noProof w:val="0"/>
                <w:szCs w:val="20"/>
                <w:lang w:val="en-ZA"/>
              </w:rPr>
              <w:t>begung</w:t>
            </w:r>
            <w:proofErr w:type="spellEnd"/>
            <w:r w:rsidRPr="004C74D2">
              <w:rPr>
                <w:noProof w:val="0"/>
                <w:szCs w:val="20"/>
                <w:lang w:val="en-ZA"/>
              </w:rPr>
              <w:t xml:space="preserve"> linking biodiversity and adaptation to and mitigation of climate change. In addition, all of the barriers to effective implementation of the previous NBSAP and NBF, as discussed above, need to be tackled, not just through the production of a new document, but through an NBSAP development process that builds capacity of national, provincial and local role-players for effective implementation, monitoring and reporting.</w:t>
            </w:r>
          </w:p>
          <w:p w:rsidR="00EA40CB" w:rsidRPr="005C3A3E" w:rsidRDefault="00EA40CB" w:rsidP="00E36349">
            <w:pPr>
              <w:pStyle w:val="NumberedParasinaPIF"/>
              <w:rPr>
                <w:noProof w:val="0"/>
                <w:szCs w:val="20"/>
                <w:lang w:val="en-ZA"/>
              </w:rPr>
            </w:pPr>
          </w:p>
          <w:p w:rsidR="00E36349" w:rsidRPr="005C3A3E" w:rsidRDefault="004C74D2" w:rsidP="00E36349">
            <w:pPr>
              <w:pStyle w:val="NumberedParasinaPIF"/>
              <w:rPr>
                <w:noProof w:val="0"/>
                <w:szCs w:val="20"/>
                <w:lang w:val="en-ZA"/>
              </w:rPr>
            </w:pPr>
            <w:r w:rsidRPr="004C74D2">
              <w:rPr>
                <w:noProof w:val="0"/>
                <w:szCs w:val="20"/>
                <w:lang w:val="en-ZA"/>
              </w:rPr>
              <w:t>The most recent NBSAP for South Africa was completed in 2005</w:t>
            </w:r>
            <w:r w:rsidRPr="004C74D2">
              <w:rPr>
                <w:b/>
                <w:noProof w:val="0"/>
                <w:szCs w:val="20"/>
                <w:lang w:val="en-ZA"/>
              </w:rPr>
              <w:t xml:space="preserve">. </w:t>
            </w:r>
            <w:r w:rsidRPr="004C74D2">
              <w:rPr>
                <w:noProof w:val="0"/>
                <w:szCs w:val="20"/>
                <w:lang w:val="en-ZA"/>
              </w:rPr>
              <w:t xml:space="preserve">This version of the NBSAP addresses the following topics as indicated in brackets, after each one, but in relation to the CBD’s 2010 targets, and has not been updated for the CBD Strategic Plan’s Aichi Targets for 2011-2020 </w:t>
            </w:r>
          </w:p>
          <w:p w:rsidR="00E36349" w:rsidRPr="005C3A3E" w:rsidRDefault="0056382C" w:rsidP="00D16F0C">
            <w:pPr>
              <w:numPr>
                <w:ilvl w:val="0"/>
                <w:numId w:val="5"/>
              </w:numPr>
              <w:jc w:val="both"/>
              <w:rPr>
                <w:sz w:val="20"/>
                <w:szCs w:val="20"/>
                <w:lang w:val="en-ZA"/>
              </w:rPr>
            </w:pPr>
            <w:r>
              <w:rPr>
                <w:sz w:val="20"/>
                <w:szCs w:val="20"/>
                <w:lang w:val="en-ZA"/>
              </w:rPr>
              <w:t>A plan for integrating the value of biodiversity into national and local development and poverty reduction strategies and planning processes and are being incorporated into national accounting, as appropriate, and reporting systems (Target 2) (see Outcome 1.1. of current NBSAP)</w:t>
            </w:r>
          </w:p>
          <w:p w:rsidR="00E36349" w:rsidRPr="005C3A3E" w:rsidRDefault="0056382C" w:rsidP="00D16F0C">
            <w:pPr>
              <w:numPr>
                <w:ilvl w:val="0"/>
                <w:numId w:val="5"/>
              </w:numPr>
              <w:jc w:val="both"/>
              <w:rPr>
                <w:sz w:val="20"/>
                <w:szCs w:val="20"/>
                <w:lang w:val="en-ZA"/>
              </w:rPr>
            </w:pPr>
            <w:r>
              <w:rPr>
                <w:sz w:val="20"/>
                <w:szCs w:val="20"/>
                <w:lang w:val="en-ZA"/>
              </w:rPr>
              <w:t>A plan for creating incentives and removing harmful subsidies (Target 3) (see Outcome 1.3 Activity 1.3.11)</w:t>
            </w:r>
          </w:p>
          <w:p w:rsidR="00E36349" w:rsidRPr="005C3A3E" w:rsidRDefault="0056382C" w:rsidP="00D16F0C">
            <w:pPr>
              <w:numPr>
                <w:ilvl w:val="0"/>
                <w:numId w:val="5"/>
              </w:numPr>
              <w:jc w:val="both"/>
              <w:rPr>
                <w:sz w:val="20"/>
                <w:szCs w:val="20"/>
                <w:lang w:val="en-ZA"/>
              </w:rPr>
            </w:pPr>
            <w:r>
              <w:rPr>
                <w:sz w:val="20"/>
                <w:szCs w:val="20"/>
                <w:lang w:val="en-ZA"/>
              </w:rPr>
              <w:t>A plan for developing landscapes that have sustainable production and consumption and ensure the use of natural resources falls well within safe ecological limits. (Target 4) (see Outcome 5.2)</w:t>
            </w:r>
          </w:p>
          <w:p w:rsidR="00E36349" w:rsidRPr="005C3A3E" w:rsidRDefault="0056382C" w:rsidP="00D16F0C">
            <w:pPr>
              <w:numPr>
                <w:ilvl w:val="0"/>
                <w:numId w:val="5"/>
              </w:numPr>
              <w:jc w:val="both"/>
              <w:rPr>
                <w:sz w:val="20"/>
                <w:szCs w:val="20"/>
                <w:lang w:val="en-ZA"/>
              </w:rPr>
            </w:pPr>
            <w:r>
              <w:rPr>
                <w:sz w:val="20"/>
                <w:szCs w:val="20"/>
                <w:lang w:val="en-ZA"/>
              </w:rPr>
              <w:t>A plan for fully implementing the Programme of Work on Protected Areas, including increased protection and landscape/seascape connectivity  (Target 11) (see Outcome 4.4)</w:t>
            </w:r>
          </w:p>
          <w:p w:rsidR="00E36349" w:rsidRPr="005C3A3E" w:rsidRDefault="0056382C" w:rsidP="00D16F0C">
            <w:pPr>
              <w:numPr>
                <w:ilvl w:val="0"/>
                <w:numId w:val="5"/>
              </w:numPr>
              <w:jc w:val="both"/>
              <w:rPr>
                <w:sz w:val="20"/>
                <w:szCs w:val="20"/>
                <w:lang w:val="en-ZA"/>
              </w:rPr>
            </w:pPr>
            <w:r>
              <w:rPr>
                <w:sz w:val="20"/>
                <w:szCs w:val="20"/>
                <w:lang w:val="en-ZA"/>
              </w:rPr>
              <w:t>A plan for restoring and safeguarding ecosystems that provide essential services, including services related to water, and contribute to health, livelihoods and well-being (Target 14) (see Outcome 4.4.1)</w:t>
            </w:r>
          </w:p>
          <w:p w:rsidR="00E36349" w:rsidRPr="005C3A3E" w:rsidRDefault="0056382C" w:rsidP="00D16F0C">
            <w:pPr>
              <w:numPr>
                <w:ilvl w:val="0"/>
                <w:numId w:val="5"/>
              </w:numPr>
              <w:jc w:val="both"/>
              <w:rPr>
                <w:sz w:val="20"/>
                <w:szCs w:val="20"/>
                <w:lang w:val="en-ZA"/>
              </w:rPr>
            </w:pPr>
            <w:r>
              <w:rPr>
                <w:sz w:val="20"/>
                <w:szCs w:val="20"/>
                <w:lang w:val="en-ZA"/>
              </w:rPr>
              <w:t>A plan for strengthening ecosystem resilience and the contribution of biodiversity to carbon stocks, including the restoration of at least 15 per cent of degraded ecosystems (Target 16)</w:t>
            </w:r>
          </w:p>
          <w:p w:rsidR="00E36349" w:rsidRPr="005C3A3E" w:rsidRDefault="0056382C" w:rsidP="00D16F0C">
            <w:pPr>
              <w:numPr>
                <w:ilvl w:val="0"/>
                <w:numId w:val="5"/>
              </w:numPr>
              <w:jc w:val="both"/>
              <w:rPr>
                <w:sz w:val="20"/>
                <w:szCs w:val="20"/>
                <w:lang w:val="en-ZA"/>
              </w:rPr>
            </w:pPr>
            <w:r>
              <w:rPr>
                <w:sz w:val="20"/>
                <w:szCs w:val="20"/>
                <w:lang w:val="en-ZA"/>
              </w:rPr>
              <w:t xml:space="preserve">A plan for the mobilization of financial resources for effectively implementing the Strategic Plan for Biodiversity 2011-2020 from all sources (Target 20) </w:t>
            </w:r>
          </w:p>
          <w:p w:rsidR="00202C86" w:rsidRPr="005C3A3E" w:rsidRDefault="00202C86" w:rsidP="00835937">
            <w:pPr>
              <w:pStyle w:val="NumberedParasinaPIF"/>
              <w:rPr>
                <w:noProof w:val="0"/>
                <w:szCs w:val="20"/>
                <w:lang w:val="en-ZA"/>
              </w:rPr>
            </w:pPr>
          </w:p>
          <w:p w:rsidR="00FD20B3" w:rsidRPr="005C3A3E" w:rsidRDefault="004C74D2" w:rsidP="00FD20B3">
            <w:pPr>
              <w:pStyle w:val="NumberedParasinaPIF"/>
              <w:rPr>
                <w:lang w:val="en-ZA"/>
              </w:rPr>
            </w:pPr>
            <w:r w:rsidRPr="004C74D2">
              <w:rPr>
                <w:b/>
                <w:noProof w:val="0"/>
                <w:szCs w:val="20"/>
                <w:lang w:val="en-ZA"/>
              </w:rPr>
              <w:t xml:space="preserve">Proposed Response and Rationale: The new generation of BD EA. </w:t>
            </w:r>
            <w:r w:rsidRPr="004C74D2">
              <w:rPr>
                <w:noProof w:val="0"/>
                <w:szCs w:val="20"/>
                <w:lang w:val="en-ZA"/>
              </w:rPr>
              <w:t>This project seeks to fully incorporate the above issues into the NBSAP. This ‘new generation’ of NBSAP will help set a regional standard of excellence by creating a national road map for achieving the Aichi Targets. Special emphasis will be placed on mainstreaming biodiversity into development plans, incorporating protected area networks and sustainable production systems into ecosystem-based climate adaptation and resilience plans, and creating sustainable finance for biodiversity conservation through the full valuation of key ecosystem services.  The project will also link in to the European Union-funded project managed by UNDP on “</w:t>
            </w:r>
            <w:r w:rsidRPr="004C74D2">
              <w:rPr>
                <w:bCs/>
                <w:i/>
                <w:lang w:val="en-ZA"/>
              </w:rPr>
              <w:t xml:space="preserve">Building Transformative Policy and Financing Frameworks to Increase Investment in Biodiversity Management” </w:t>
            </w:r>
            <w:r w:rsidRPr="004C74D2">
              <w:rPr>
                <w:bCs/>
                <w:lang w:val="en-ZA"/>
              </w:rPr>
              <w:t xml:space="preserve">which is being piloted in eight countries including South Africa. The project manager for the NBSAP project will be repsonsible for making the links between these two projects.  </w:t>
            </w:r>
          </w:p>
          <w:p w:rsidR="00E36349" w:rsidRPr="005C3A3E" w:rsidRDefault="00E36349" w:rsidP="00E36349">
            <w:pPr>
              <w:pStyle w:val="NumberedParasinaPIF"/>
              <w:rPr>
                <w:noProof w:val="0"/>
                <w:szCs w:val="20"/>
                <w:lang w:val="en-ZA"/>
              </w:rPr>
            </w:pPr>
          </w:p>
          <w:p w:rsidR="00F46F78" w:rsidRPr="005C3A3E" w:rsidRDefault="004C74D2" w:rsidP="00F46F78">
            <w:pPr>
              <w:pStyle w:val="NumberedParasinaPIF"/>
              <w:rPr>
                <w:b/>
                <w:noProof w:val="0"/>
                <w:szCs w:val="20"/>
                <w:lang w:val="en-ZA"/>
              </w:rPr>
            </w:pPr>
            <w:r w:rsidRPr="004C74D2">
              <w:rPr>
                <w:b/>
                <w:noProof w:val="0"/>
                <w:szCs w:val="20"/>
                <w:lang w:val="en-ZA"/>
              </w:rPr>
              <w:t>Alignment with Focal Area Outcome(s):</w:t>
            </w:r>
          </w:p>
          <w:p w:rsidR="00F46F78" w:rsidRPr="005C3A3E" w:rsidRDefault="004C74D2" w:rsidP="00F46F78">
            <w:pPr>
              <w:pStyle w:val="NumberedParasinaPIF"/>
              <w:rPr>
                <w:noProof w:val="0"/>
                <w:szCs w:val="20"/>
                <w:lang w:val="en-ZA"/>
              </w:rPr>
            </w:pPr>
            <w:r w:rsidRPr="004C74D2">
              <w:rPr>
                <w:b/>
                <w:noProof w:val="0"/>
                <w:szCs w:val="20"/>
                <w:lang w:val="en-ZA"/>
              </w:rPr>
              <w:t>BD5 Objective</w:t>
            </w:r>
            <w:r w:rsidRPr="004C74D2">
              <w:rPr>
                <w:noProof w:val="0"/>
                <w:szCs w:val="20"/>
                <w:lang w:val="en-ZA"/>
              </w:rPr>
              <w:t>: Integrate CBD Obligations into National Planning Processes through Enabling Activities (herein serving as the ‘Project Development Goal’):</w:t>
            </w:r>
          </w:p>
          <w:p w:rsidR="00F46F78" w:rsidRPr="005C3A3E" w:rsidRDefault="004C74D2" w:rsidP="00F46F78">
            <w:pPr>
              <w:pStyle w:val="NumberedParasinaPIF"/>
              <w:rPr>
                <w:noProof w:val="0"/>
                <w:szCs w:val="20"/>
                <w:lang w:val="en-ZA"/>
              </w:rPr>
            </w:pPr>
            <w:r w:rsidRPr="004C74D2">
              <w:rPr>
                <w:b/>
                <w:noProof w:val="0"/>
                <w:szCs w:val="20"/>
                <w:lang w:val="en-ZA"/>
              </w:rPr>
              <w:t>Focal Area Outcome 5.1</w:t>
            </w:r>
            <w:r w:rsidRPr="004C74D2">
              <w:rPr>
                <w:noProof w:val="0"/>
                <w:szCs w:val="20"/>
                <w:lang w:val="en-ZA"/>
              </w:rPr>
              <w:t xml:space="preserve">: Development and </w:t>
            </w:r>
            <w:proofErr w:type="spellStart"/>
            <w:r w:rsidRPr="004C74D2">
              <w:rPr>
                <w:noProof w:val="0"/>
                <w:szCs w:val="20"/>
                <w:lang w:val="en-ZA"/>
              </w:rPr>
              <w:t>sectoral</w:t>
            </w:r>
            <w:proofErr w:type="spellEnd"/>
            <w:r w:rsidRPr="004C74D2">
              <w:rPr>
                <w:noProof w:val="0"/>
                <w:szCs w:val="20"/>
                <w:lang w:val="en-ZA"/>
              </w:rPr>
              <w:t xml:space="preserve"> planning frameworks at country level integrate measurable biodiversity conservation and sustainable use targets.</w:t>
            </w:r>
          </w:p>
          <w:p w:rsidR="00E36349" w:rsidRPr="005C3A3E" w:rsidRDefault="00E36349" w:rsidP="00E36349">
            <w:pPr>
              <w:rPr>
                <w:b/>
                <w:sz w:val="20"/>
                <w:szCs w:val="20"/>
                <w:lang w:val="en-ZA"/>
              </w:rPr>
            </w:pPr>
          </w:p>
          <w:p w:rsidR="00E36349" w:rsidRPr="005C3A3E" w:rsidRDefault="0056382C" w:rsidP="00E36349">
            <w:pPr>
              <w:rPr>
                <w:b/>
                <w:sz w:val="20"/>
                <w:szCs w:val="20"/>
                <w:lang w:val="en-ZA"/>
              </w:rPr>
            </w:pPr>
            <w:r>
              <w:rPr>
                <w:b/>
                <w:sz w:val="20"/>
                <w:szCs w:val="20"/>
                <w:lang w:val="en-ZA"/>
              </w:rPr>
              <w:t xml:space="preserve">The Project </w:t>
            </w:r>
            <w:r>
              <w:rPr>
                <w:b/>
                <w:i/>
                <w:sz w:val="20"/>
                <w:szCs w:val="20"/>
                <w:u w:val="single"/>
                <w:lang w:val="en-ZA"/>
              </w:rPr>
              <w:t>Objective</w:t>
            </w:r>
            <w:r>
              <w:rPr>
                <w:b/>
                <w:sz w:val="20"/>
                <w:szCs w:val="20"/>
                <w:lang w:val="en-ZA"/>
              </w:rPr>
              <w:t xml:space="preserve"> is:</w:t>
            </w:r>
          </w:p>
          <w:p w:rsidR="00E36349" w:rsidRPr="005C3A3E" w:rsidRDefault="0056382C" w:rsidP="00E36349">
            <w:pPr>
              <w:rPr>
                <w:sz w:val="20"/>
                <w:szCs w:val="20"/>
                <w:lang w:val="en-ZA"/>
              </w:rPr>
            </w:pPr>
            <w:r>
              <w:rPr>
                <w:sz w:val="20"/>
                <w:szCs w:val="20"/>
                <w:lang w:val="en-ZA"/>
              </w:rPr>
              <w:t xml:space="preserve">To integrate South Africa’s obligations under the Convention on Biological Diversity (CBD) into its national development and </w:t>
            </w:r>
            <w:proofErr w:type="spellStart"/>
            <w:r>
              <w:rPr>
                <w:sz w:val="20"/>
                <w:szCs w:val="20"/>
                <w:lang w:val="en-ZA"/>
              </w:rPr>
              <w:lastRenderedPageBreak/>
              <w:t>sectoral</w:t>
            </w:r>
            <w:proofErr w:type="spellEnd"/>
            <w:r>
              <w:rPr>
                <w:sz w:val="20"/>
                <w:szCs w:val="20"/>
                <w:lang w:val="en-ZA"/>
              </w:rPr>
              <w:t xml:space="preserve"> planning frameworks through a renewed and participative ‘biodiversity planning’ and strategizing process, in a manner that is in line with the global guidance contained in the CBD’s Strategic Plan for 2011-2020.</w:t>
            </w:r>
          </w:p>
          <w:p w:rsidR="00E36349" w:rsidRPr="005C3A3E" w:rsidRDefault="00E36349" w:rsidP="00E36349">
            <w:pPr>
              <w:rPr>
                <w:b/>
                <w:sz w:val="20"/>
                <w:szCs w:val="20"/>
                <w:lang w:val="en-ZA"/>
              </w:rPr>
            </w:pPr>
          </w:p>
          <w:p w:rsidR="00E36349" w:rsidRPr="005C3A3E" w:rsidRDefault="0056382C" w:rsidP="00E36349">
            <w:pPr>
              <w:rPr>
                <w:b/>
                <w:sz w:val="20"/>
                <w:szCs w:val="20"/>
                <w:lang w:val="en-ZA"/>
              </w:rPr>
            </w:pPr>
            <w:r>
              <w:rPr>
                <w:b/>
                <w:sz w:val="20"/>
                <w:szCs w:val="20"/>
                <w:lang w:val="en-ZA"/>
              </w:rPr>
              <w:t xml:space="preserve">This will be achieved through the following </w:t>
            </w:r>
            <w:r>
              <w:rPr>
                <w:b/>
                <w:i/>
                <w:sz w:val="20"/>
                <w:szCs w:val="20"/>
                <w:u w:val="single"/>
                <w:lang w:val="en-ZA"/>
              </w:rPr>
              <w:t>Outcomes</w:t>
            </w:r>
            <w:r>
              <w:rPr>
                <w:b/>
                <w:sz w:val="20"/>
                <w:szCs w:val="20"/>
                <w:lang w:val="en-ZA"/>
              </w:rPr>
              <w:t xml:space="preserve"> (corresponding to components described in detail below):</w:t>
            </w:r>
          </w:p>
          <w:p w:rsidR="00E36349" w:rsidRPr="005C3A3E" w:rsidRDefault="0056382C" w:rsidP="0090655D">
            <w:pPr>
              <w:numPr>
                <w:ilvl w:val="0"/>
                <w:numId w:val="6"/>
              </w:numPr>
              <w:rPr>
                <w:sz w:val="20"/>
                <w:szCs w:val="20"/>
                <w:lang w:val="en-ZA"/>
              </w:rPr>
            </w:pPr>
            <w:r>
              <w:rPr>
                <w:sz w:val="20"/>
                <w:szCs w:val="20"/>
                <w:lang w:val="en-ZA"/>
              </w:rPr>
              <w:t>Outcome 1 – A participative stocktaking exercise on biodiversity planning takes place and national biodiversity targets are developed in response to the global Aichi Targets</w:t>
            </w:r>
          </w:p>
          <w:p w:rsidR="00E36349" w:rsidRPr="005C3A3E" w:rsidRDefault="00E36349" w:rsidP="00E36349">
            <w:pPr>
              <w:rPr>
                <w:sz w:val="20"/>
                <w:szCs w:val="20"/>
                <w:lang w:val="en-ZA"/>
              </w:rPr>
            </w:pPr>
          </w:p>
          <w:p w:rsidR="00E36349" w:rsidRPr="005C3A3E" w:rsidRDefault="0056382C" w:rsidP="0090655D">
            <w:pPr>
              <w:numPr>
                <w:ilvl w:val="0"/>
                <w:numId w:val="6"/>
              </w:numPr>
              <w:rPr>
                <w:sz w:val="20"/>
                <w:szCs w:val="20"/>
                <w:lang w:val="en-ZA"/>
              </w:rPr>
            </w:pPr>
            <w:r>
              <w:rPr>
                <w:sz w:val="20"/>
                <w:szCs w:val="20"/>
                <w:lang w:val="en-ZA"/>
              </w:rPr>
              <w:t>Outcome 2 – The NBSAP is revised/updated, building on the new National Biodiversity Assessment and incorporating a new National Biodiversity Framework and it fully integrates new aspects of the CBD strategic plan, such as mainstreaming and anchoring the implementation of the plan into national development frameworks, valuing ecosystem services and promoting ecosystem-based adaptation and resilience</w:t>
            </w:r>
          </w:p>
          <w:p w:rsidR="00E36349" w:rsidRPr="005C3A3E" w:rsidRDefault="00E36349" w:rsidP="00E36349">
            <w:pPr>
              <w:rPr>
                <w:sz w:val="20"/>
                <w:szCs w:val="20"/>
                <w:lang w:val="en-ZA"/>
              </w:rPr>
            </w:pPr>
          </w:p>
          <w:p w:rsidR="00E36349" w:rsidRPr="005C3A3E" w:rsidRDefault="0056382C" w:rsidP="0090655D">
            <w:pPr>
              <w:numPr>
                <w:ilvl w:val="0"/>
                <w:numId w:val="6"/>
              </w:numPr>
              <w:rPr>
                <w:sz w:val="20"/>
                <w:szCs w:val="20"/>
                <w:lang w:val="en-ZA"/>
              </w:rPr>
            </w:pPr>
            <w:r>
              <w:rPr>
                <w:sz w:val="20"/>
                <w:szCs w:val="20"/>
                <w:lang w:val="en-ZA"/>
              </w:rPr>
              <w:t>Outcome 3 – National frameworks for resource mobilization, Convention reporting and exchange mechanisms are established and strengthened.</w:t>
            </w:r>
          </w:p>
          <w:p w:rsidR="00835937" w:rsidRPr="005C3A3E" w:rsidRDefault="00835937" w:rsidP="00835937">
            <w:pPr>
              <w:rPr>
                <w:b/>
                <w:sz w:val="20"/>
                <w:szCs w:val="20"/>
                <w:lang w:val="en-ZA"/>
              </w:rPr>
            </w:pPr>
          </w:p>
          <w:p w:rsidR="0028500C" w:rsidRPr="005C3A3E" w:rsidRDefault="0056382C" w:rsidP="00E7379D">
            <w:pPr>
              <w:rPr>
                <w:sz w:val="20"/>
                <w:szCs w:val="20"/>
                <w:lang w:val="en-ZA"/>
              </w:rPr>
            </w:pPr>
            <w:r>
              <w:rPr>
                <w:sz w:val="20"/>
                <w:szCs w:val="20"/>
                <w:lang w:val="en-ZA"/>
              </w:rPr>
              <w:t xml:space="preserve">Refer to Part I, Table A and to the next section for more details. </w:t>
            </w:r>
          </w:p>
          <w:p w:rsidR="00F46F78" w:rsidRPr="005C3A3E" w:rsidRDefault="00F46F78" w:rsidP="00E7379D">
            <w:pPr>
              <w:rPr>
                <w:sz w:val="20"/>
                <w:szCs w:val="20"/>
                <w:lang w:val="en-ZA"/>
              </w:rPr>
            </w:pPr>
          </w:p>
          <w:p w:rsidR="00F46F78" w:rsidRPr="005C3A3E" w:rsidRDefault="0056382C" w:rsidP="00F46F78">
            <w:pPr>
              <w:jc w:val="both"/>
              <w:rPr>
                <w:b/>
                <w:sz w:val="20"/>
                <w:szCs w:val="20"/>
                <w:lang w:val="en-ZA"/>
              </w:rPr>
            </w:pPr>
            <w:r>
              <w:rPr>
                <w:b/>
                <w:sz w:val="20"/>
                <w:szCs w:val="20"/>
                <w:lang w:val="en-ZA"/>
              </w:rPr>
              <w:t>How the project plans to build national capacity</w:t>
            </w:r>
          </w:p>
          <w:p w:rsidR="00F46F78" w:rsidRPr="005C3A3E" w:rsidRDefault="00F46F78" w:rsidP="00F46F78">
            <w:pPr>
              <w:jc w:val="both"/>
              <w:rPr>
                <w:sz w:val="20"/>
                <w:szCs w:val="20"/>
                <w:lang w:val="en-ZA"/>
              </w:rPr>
            </w:pPr>
          </w:p>
          <w:p w:rsidR="00F46F78" w:rsidRPr="005C3A3E" w:rsidRDefault="0056382C" w:rsidP="00F46F78">
            <w:pPr>
              <w:jc w:val="both"/>
              <w:rPr>
                <w:sz w:val="20"/>
                <w:szCs w:val="20"/>
                <w:lang w:val="en-ZA"/>
              </w:rPr>
            </w:pPr>
            <w:r>
              <w:rPr>
                <w:sz w:val="20"/>
                <w:szCs w:val="20"/>
                <w:lang w:val="en-ZA"/>
              </w:rPr>
              <w:t xml:space="preserve">Enabling Activities are considered foundation activities within the framework of the GEF. </w:t>
            </w:r>
          </w:p>
          <w:p w:rsidR="00F46F78" w:rsidRPr="005C3A3E" w:rsidRDefault="00F46F78" w:rsidP="00F46F78">
            <w:pPr>
              <w:jc w:val="both"/>
              <w:rPr>
                <w:sz w:val="20"/>
                <w:szCs w:val="20"/>
                <w:lang w:val="en-ZA"/>
              </w:rPr>
            </w:pPr>
          </w:p>
          <w:p w:rsidR="00F46F78" w:rsidRPr="005C3A3E" w:rsidRDefault="0056382C" w:rsidP="00F46F78">
            <w:pPr>
              <w:jc w:val="both"/>
              <w:rPr>
                <w:sz w:val="20"/>
                <w:szCs w:val="20"/>
                <w:lang w:val="en-ZA"/>
              </w:rPr>
            </w:pPr>
            <w:r>
              <w:rPr>
                <w:sz w:val="20"/>
                <w:szCs w:val="20"/>
                <w:lang w:val="en-ZA"/>
              </w:rPr>
              <w:t xml:space="preserve">The ultimate goal of Biodiversity Enabling Activities is to build national capacity across the board for biodiversity management. The effective achievement of global biodiversity benefits depend on the development of national capacity for managing biodiversity. The more robust this capacity is in a given country, the more effective the national implementation of the CBD will be.  </w:t>
            </w:r>
          </w:p>
          <w:p w:rsidR="00F46F78" w:rsidRPr="005C3A3E" w:rsidRDefault="00F46F78" w:rsidP="00E7379D">
            <w:pPr>
              <w:rPr>
                <w:sz w:val="20"/>
                <w:szCs w:val="20"/>
                <w:lang w:val="en-ZA"/>
              </w:rPr>
            </w:pPr>
          </w:p>
          <w:p w:rsidR="00D27EBA" w:rsidRPr="005C3A3E" w:rsidRDefault="0056382C" w:rsidP="00D27EBA">
            <w:pPr>
              <w:jc w:val="both"/>
              <w:rPr>
                <w:sz w:val="20"/>
                <w:szCs w:val="20"/>
                <w:lang w:val="en-ZA"/>
              </w:rPr>
            </w:pPr>
            <w:r>
              <w:rPr>
                <w:sz w:val="20"/>
                <w:szCs w:val="20"/>
                <w:lang w:val="en-ZA"/>
              </w:rPr>
              <w:t xml:space="preserve">Enabling Activities are considered foundation activities within the framework of the GEF. </w:t>
            </w:r>
          </w:p>
          <w:p w:rsidR="00D27EBA" w:rsidRPr="005C3A3E" w:rsidRDefault="00D27EBA" w:rsidP="00D27EBA">
            <w:pPr>
              <w:jc w:val="both"/>
              <w:rPr>
                <w:sz w:val="20"/>
                <w:szCs w:val="20"/>
                <w:lang w:val="en-ZA"/>
              </w:rPr>
            </w:pPr>
          </w:p>
          <w:p w:rsidR="00D27EBA" w:rsidRPr="005C3A3E" w:rsidRDefault="0056382C" w:rsidP="00D27EBA">
            <w:pPr>
              <w:jc w:val="both"/>
              <w:rPr>
                <w:sz w:val="20"/>
                <w:szCs w:val="20"/>
                <w:lang w:val="en-ZA"/>
              </w:rPr>
            </w:pPr>
            <w:r>
              <w:rPr>
                <w:sz w:val="20"/>
                <w:szCs w:val="20"/>
                <w:lang w:val="en-ZA"/>
              </w:rPr>
              <w:t xml:space="preserve">The ultimate goal of Biodiversity Enabling Activities is to build national capacity across the board for biodiversity management. The effective achievement of global biodiversity benefits depend on the development of national capacity for managing biodiversity. The more robust this capacity is in a given country, the more effective the national implementation of the CBD will be.  </w:t>
            </w:r>
          </w:p>
          <w:p w:rsidR="00D27EBA" w:rsidRPr="005C3A3E" w:rsidRDefault="00D27EBA" w:rsidP="00D27EBA">
            <w:pPr>
              <w:jc w:val="both"/>
              <w:rPr>
                <w:sz w:val="20"/>
                <w:szCs w:val="20"/>
                <w:lang w:val="en-ZA"/>
              </w:rPr>
            </w:pPr>
          </w:p>
          <w:p w:rsidR="00D27EBA" w:rsidRPr="005C3A3E" w:rsidRDefault="0056382C" w:rsidP="00D27EBA">
            <w:pPr>
              <w:jc w:val="both"/>
              <w:rPr>
                <w:sz w:val="20"/>
                <w:szCs w:val="20"/>
                <w:lang w:val="en-ZA"/>
              </w:rPr>
            </w:pPr>
            <w:r>
              <w:rPr>
                <w:sz w:val="20"/>
                <w:szCs w:val="20"/>
                <w:lang w:val="en-ZA"/>
              </w:rPr>
              <w:t xml:space="preserve">The approach to building of national capacity in this proposal follows the guidance from the </w:t>
            </w:r>
            <w:r>
              <w:rPr>
                <w:i/>
                <w:sz w:val="20"/>
                <w:szCs w:val="20"/>
                <w:lang w:val="en-ZA"/>
              </w:rPr>
              <w:t>GEF Strategic Approach to Enhance Capacity Building</w:t>
            </w:r>
            <w:r>
              <w:rPr>
                <w:sz w:val="20"/>
                <w:szCs w:val="20"/>
                <w:lang w:val="en-ZA"/>
              </w:rPr>
              <w:t xml:space="preserve"> (2003)</w:t>
            </w:r>
            <w:r w:rsidR="00D27EBA" w:rsidRPr="005C3A3E">
              <w:rPr>
                <w:rStyle w:val="FootnoteReference"/>
                <w:sz w:val="20"/>
                <w:szCs w:val="20"/>
                <w:lang w:val="en-ZA"/>
              </w:rPr>
              <w:footnoteReference w:id="9"/>
            </w:r>
            <w:r w:rsidR="00D27EBA" w:rsidRPr="005C3A3E">
              <w:rPr>
                <w:sz w:val="20"/>
                <w:szCs w:val="20"/>
                <w:lang w:val="en-ZA"/>
              </w:rPr>
              <w:t xml:space="preserve"> under the GEF’s cross-agency Capacity Development Initiative.  Three levels of capacity were identified: individual, organizational and systemic. Quoting from a recent </w:t>
            </w:r>
            <w:r>
              <w:rPr>
                <w:sz w:val="20"/>
                <w:szCs w:val="20"/>
                <w:lang w:val="en-ZA"/>
              </w:rPr>
              <w:t>GEF publication on the theme of capacity (GEF 2010)</w:t>
            </w:r>
            <w:r w:rsidR="00D27EBA" w:rsidRPr="005C3A3E">
              <w:rPr>
                <w:rStyle w:val="FootnoteReference"/>
                <w:sz w:val="20"/>
                <w:szCs w:val="20"/>
                <w:lang w:val="en-ZA"/>
              </w:rPr>
              <w:footnoteReference w:id="10"/>
            </w:r>
            <w:r w:rsidR="00D27EBA" w:rsidRPr="005C3A3E">
              <w:rPr>
                <w:sz w:val="20"/>
                <w:szCs w:val="20"/>
                <w:lang w:val="en-ZA"/>
              </w:rPr>
              <w:t xml:space="preserve">: </w:t>
            </w:r>
          </w:p>
          <w:p w:rsidR="00D27EBA" w:rsidRPr="005C3A3E" w:rsidRDefault="00D27EBA" w:rsidP="00D27EBA">
            <w:pPr>
              <w:jc w:val="both"/>
              <w:rPr>
                <w:sz w:val="20"/>
                <w:szCs w:val="20"/>
                <w:lang w:val="en-ZA"/>
              </w:rPr>
            </w:pPr>
          </w:p>
          <w:p w:rsidR="00D27EBA" w:rsidRPr="005C3A3E" w:rsidRDefault="0056382C" w:rsidP="00D27EBA">
            <w:pPr>
              <w:ind w:left="720"/>
              <w:jc w:val="both"/>
              <w:rPr>
                <w:i/>
                <w:sz w:val="20"/>
                <w:szCs w:val="20"/>
                <w:lang w:val="en-ZA"/>
              </w:rPr>
            </w:pPr>
            <w:r>
              <w:rPr>
                <w:i/>
                <w:sz w:val="20"/>
                <w:szCs w:val="20"/>
                <w:lang w:val="en-ZA"/>
              </w:rPr>
              <w:t xml:space="preserve">“At the </w:t>
            </w:r>
            <w:r>
              <w:rPr>
                <w:i/>
                <w:sz w:val="20"/>
                <w:szCs w:val="20"/>
                <w:u w:val="single"/>
                <w:lang w:val="en-ZA"/>
              </w:rPr>
              <w:t>individual</w:t>
            </w:r>
            <w:r>
              <w:rPr>
                <w:i/>
                <w:sz w:val="20"/>
                <w:szCs w:val="20"/>
                <w:lang w:val="en-ZA"/>
              </w:rPr>
              <w:t xml:space="preserve"> level, capacity development refers to the process of changing attitudes and </w:t>
            </w:r>
            <w:proofErr w:type="spellStart"/>
            <w:r>
              <w:rPr>
                <w:i/>
                <w:sz w:val="20"/>
                <w:szCs w:val="20"/>
                <w:lang w:val="en-ZA"/>
              </w:rPr>
              <w:t>behaviors</w:t>
            </w:r>
            <w:proofErr w:type="spellEnd"/>
            <w:r>
              <w:rPr>
                <w:i/>
                <w:sz w:val="20"/>
                <w:szCs w:val="20"/>
                <w:lang w:val="en-ZA"/>
              </w:rPr>
              <w:t>, most frequently through imparting knowledge and developing skills through training.  However it also involves learning by doing, participation, ownership, and processes associated with increasing performance through changes in management, motivation, morale, and improving accountability and responsibility.</w:t>
            </w:r>
          </w:p>
          <w:p w:rsidR="00D27EBA" w:rsidRPr="005C3A3E" w:rsidRDefault="00D27EBA" w:rsidP="00D27EBA">
            <w:pPr>
              <w:jc w:val="both"/>
              <w:rPr>
                <w:i/>
                <w:sz w:val="20"/>
                <w:szCs w:val="20"/>
                <w:lang w:val="en-ZA"/>
              </w:rPr>
            </w:pPr>
          </w:p>
          <w:p w:rsidR="00D27EBA" w:rsidRPr="005C3A3E" w:rsidRDefault="0056382C" w:rsidP="00D27EBA">
            <w:pPr>
              <w:ind w:left="720"/>
              <w:jc w:val="both"/>
              <w:rPr>
                <w:i/>
                <w:sz w:val="20"/>
                <w:szCs w:val="20"/>
                <w:lang w:val="en-ZA"/>
              </w:rPr>
            </w:pPr>
            <w:r>
              <w:rPr>
                <w:i/>
                <w:sz w:val="20"/>
                <w:szCs w:val="20"/>
                <w:lang w:val="en-ZA"/>
              </w:rPr>
              <w:t xml:space="preserve">Capacity development at the </w:t>
            </w:r>
            <w:r>
              <w:rPr>
                <w:i/>
                <w:sz w:val="20"/>
                <w:szCs w:val="20"/>
                <w:u w:val="single"/>
                <w:lang w:val="en-ZA"/>
              </w:rPr>
              <w:t>organizational</w:t>
            </w:r>
            <w:r>
              <w:rPr>
                <w:i/>
                <w:sz w:val="20"/>
                <w:szCs w:val="20"/>
                <w:lang w:val="en-ZA"/>
              </w:rPr>
              <w:t xml:space="preserve"> level focuses on overall performance and functioning capabilities, such as developing mandates, tools, guidelines and management information systems to facilitate and catalyze organizational change.  At the organizational level, capacity development aims to develop a set of constituent individuals and groups, as well as to strengthen links with its environment. </w:t>
            </w:r>
          </w:p>
          <w:p w:rsidR="00D27EBA" w:rsidRPr="005C3A3E" w:rsidRDefault="00D27EBA" w:rsidP="00D27EBA">
            <w:pPr>
              <w:ind w:left="720"/>
              <w:jc w:val="both"/>
              <w:rPr>
                <w:i/>
                <w:sz w:val="20"/>
                <w:szCs w:val="20"/>
                <w:lang w:val="en-ZA"/>
              </w:rPr>
            </w:pPr>
          </w:p>
          <w:p w:rsidR="00D27EBA" w:rsidRPr="005C3A3E" w:rsidRDefault="0056382C" w:rsidP="00D27EBA">
            <w:pPr>
              <w:ind w:left="720"/>
              <w:jc w:val="both"/>
              <w:rPr>
                <w:i/>
                <w:sz w:val="20"/>
                <w:szCs w:val="20"/>
                <w:lang w:val="en-ZA"/>
              </w:rPr>
            </w:pPr>
            <w:r>
              <w:rPr>
                <w:i/>
                <w:sz w:val="20"/>
                <w:szCs w:val="20"/>
                <w:lang w:val="en-ZA"/>
              </w:rPr>
              <w:t xml:space="preserve">At the </w:t>
            </w:r>
            <w:r>
              <w:rPr>
                <w:i/>
                <w:sz w:val="20"/>
                <w:szCs w:val="20"/>
                <w:u w:val="single"/>
                <w:lang w:val="en-ZA"/>
              </w:rPr>
              <w:t>systemic</w:t>
            </w:r>
            <w:r>
              <w:rPr>
                <w:i/>
                <w:sz w:val="20"/>
                <w:szCs w:val="20"/>
                <w:lang w:val="en-ZA"/>
              </w:rPr>
              <w:t xml:space="preserve"> level, capacity development is concerned with the “enabling environment”, i.e., the overall policy, economic, regulatory, and accountability frameworks within which organizations and individuals operate.  Relationships and processes between organizations, both formal and informal, as well as their mandates, are important.”  </w:t>
            </w:r>
          </w:p>
          <w:p w:rsidR="00D27EBA" w:rsidRPr="005C3A3E" w:rsidRDefault="00D27EBA" w:rsidP="00D27EBA">
            <w:pPr>
              <w:jc w:val="both"/>
              <w:rPr>
                <w:sz w:val="20"/>
                <w:szCs w:val="20"/>
                <w:lang w:val="en-ZA"/>
              </w:rPr>
            </w:pPr>
          </w:p>
          <w:p w:rsidR="00D27EBA" w:rsidRPr="005C3A3E" w:rsidRDefault="0056382C" w:rsidP="00D27EBA">
            <w:pPr>
              <w:jc w:val="both"/>
              <w:rPr>
                <w:sz w:val="20"/>
                <w:szCs w:val="20"/>
                <w:lang w:val="en-ZA"/>
              </w:rPr>
            </w:pPr>
            <w:r>
              <w:rPr>
                <w:sz w:val="20"/>
                <w:szCs w:val="20"/>
                <w:lang w:val="en-ZA"/>
              </w:rPr>
              <w:t>In this light, this project will build national capacity in South Africa in the following manner:</w:t>
            </w:r>
          </w:p>
          <w:p w:rsidR="00D27EBA" w:rsidRPr="005C3A3E" w:rsidRDefault="00D27EBA" w:rsidP="00D27EBA">
            <w:pPr>
              <w:jc w:val="both"/>
              <w:rPr>
                <w:sz w:val="20"/>
                <w:szCs w:val="20"/>
                <w:lang w:val="en-Z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05"/>
              <w:gridCol w:w="9384"/>
            </w:tblGrid>
            <w:tr w:rsidR="00D27EBA" w:rsidRPr="005C3A3E" w:rsidTr="00BE3B94">
              <w:tc>
                <w:tcPr>
                  <w:tcW w:w="1305" w:type="dxa"/>
                  <w:tcBorders>
                    <w:top w:val="single" w:sz="4" w:space="0" w:color="auto"/>
                    <w:left w:val="single" w:sz="4" w:space="0" w:color="auto"/>
                    <w:bottom w:val="single" w:sz="4" w:space="0" w:color="auto"/>
                    <w:right w:val="single" w:sz="4" w:space="0" w:color="auto"/>
                  </w:tcBorders>
                  <w:vAlign w:val="center"/>
                </w:tcPr>
                <w:p w:rsidR="00D27EBA" w:rsidRPr="005C3A3E" w:rsidRDefault="0056382C" w:rsidP="00FE5660">
                  <w:pPr>
                    <w:spacing w:before="40" w:after="40"/>
                    <w:rPr>
                      <w:sz w:val="18"/>
                      <w:szCs w:val="18"/>
                      <w:lang w:val="en-ZA"/>
                    </w:rPr>
                  </w:pPr>
                  <w:r>
                    <w:rPr>
                      <w:sz w:val="18"/>
                      <w:szCs w:val="18"/>
                      <w:lang w:val="en-ZA"/>
                    </w:rPr>
                    <w:t>Individual</w:t>
                  </w:r>
                </w:p>
              </w:tc>
              <w:tc>
                <w:tcPr>
                  <w:tcW w:w="9384" w:type="dxa"/>
                  <w:tcBorders>
                    <w:top w:val="single" w:sz="4" w:space="0" w:color="auto"/>
                    <w:left w:val="single" w:sz="4" w:space="0" w:color="auto"/>
                    <w:bottom w:val="single" w:sz="4" w:space="0" w:color="auto"/>
                    <w:right w:val="single" w:sz="4" w:space="0" w:color="auto"/>
                  </w:tcBorders>
                  <w:vAlign w:val="center"/>
                </w:tcPr>
                <w:p w:rsidR="00D27EBA" w:rsidRPr="005C3A3E" w:rsidRDefault="0056382C" w:rsidP="00BE3B94">
                  <w:pPr>
                    <w:spacing w:before="40" w:after="40"/>
                    <w:rPr>
                      <w:sz w:val="18"/>
                      <w:szCs w:val="18"/>
                      <w:lang w:val="en-ZA"/>
                    </w:rPr>
                  </w:pPr>
                  <w:r>
                    <w:rPr>
                      <w:sz w:val="18"/>
                      <w:szCs w:val="18"/>
                      <w:lang w:val="en-ZA"/>
                    </w:rPr>
                    <w:t xml:space="preserve">The NBSAP revision process should draw from and contribute to the processes currently working to develop individuals’ capacity in the sector - including the </w:t>
                  </w:r>
                  <w:hyperlink r:id="rId10" w:history="1">
                    <w:r w:rsidR="004C74D2" w:rsidRPr="004C74D2">
                      <w:rPr>
                        <w:color w:val="022434"/>
                        <w:sz w:val="18"/>
                        <w:szCs w:val="18"/>
                        <w:lang w:val="en-ZA"/>
                      </w:rPr>
                      <w:t xml:space="preserve">Biodiversity Human Capital Development Strategy </w:t>
                    </w:r>
                  </w:hyperlink>
                  <w:r w:rsidR="004C74D2" w:rsidRPr="004C74D2">
                    <w:rPr>
                      <w:sz w:val="18"/>
                      <w:szCs w:val="18"/>
                      <w:lang w:val="en-ZA"/>
                    </w:rPr>
                    <w:t xml:space="preserve">(a joint initiative by SANBI and the Lewis Foundation), the </w:t>
                  </w:r>
                  <w:hyperlink r:id="rId11" w:history="1">
                    <w:r w:rsidR="004C74D2" w:rsidRPr="004C74D2">
                      <w:rPr>
                        <w:color w:val="022434"/>
                        <w:sz w:val="18"/>
                        <w:szCs w:val="18"/>
                        <w:lang w:val="en-ZA"/>
                      </w:rPr>
                      <w:t>Environmental Skills Sector Plan and HCD Strategy</w:t>
                    </w:r>
                  </w:hyperlink>
                  <w:r w:rsidR="004C74D2" w:rsidRPr="004C74D2">
                    <w:rPr>
                      <w:sz w:val="18"/>
                      <w:szCs w:val="18"/>
                      <w:lang w:val="en-ZA"/>
                    </w:rPr>
                    <w:t xml:space="preserve"> (Department of Environmental Affairs), </w:t>
                  </w:r>
                  <w:hyperlink r:id="rId12" w:history="1">
                    <w:r w:rsidR="004C74D2" w:rsidRPr="004C74D2">
                      <w:rPr>
                        <w:color w:val="022434"/>
                        <w:sz w:val="18"/>
                        <w:szCs w:val="18"/>
                        <w:lang w:val="en-ZA"/>
                      </w:rPr>
                      <w:t xml:space="preserve">the Global Change Grand Challenge HCD Strategy </w:t>
                    </w:r>
                  </w:hyperlink>
                  <w:r w:rsidR="004C74D2" w:rsidRPr="004C74D2">
                    <w:rPr>
                      <w:sz w:val="18"/>
                      <w:szCs w:val="18"/>
                      <w:lang w:val="en-ZA"/>
                    </w:rPr>
                    <w:t xml:space="preserve">(Department of Science and Technology), the </w:t>
                  </w:r>
                  <w:hyperlink r:id="rId13" w:history="1">
                    <w:r w:rsidR="004C74D2" w:rsidRPr="004C74D2">
                      <w:rPr>
                        <w:color w:val="022434"/>
                        <w:sz w:val="18"/>
                        <w:szCs w:val="18"/>
                        <w:lang w:val="en-ZA"/>
                      </w:rPr>
                      <w:t>Draft Training and Education Strategy for the Water Sector</w:t>
                    </w:r>
                  </w:hyperlink>
                  <w:r w:rsidR="004C74D2" w:rsidRPr="004C74D2">
                    <w:rPr>
                      <w:sz w:val="18"/>
                      <w:szCs w:val="18"/>
                      <w:lang w:val="en-ZA"/>
                    </w:rPr>
                    <w:t xml:space="preserve"> and the HCD Strategy for Natural Resource Management (WWF-SA)</w:t>
                  </w:r>
                  <w:r w:rsidR="005B6484" w:rsidRPr="005C3A3E">
                    <w:rPr>
                      <w:sz w:val="18"/>
                      <w:szCs w:val="18"/>
                      <w:lang w:val="en-ZA"/>
                    </w:rPr>
                    <w:t>.</w:t>
                  </w:r>
                  <w:r>
                    <w:rPr>
                      <w:sz w:val="18"/>
                      <w:szCs w:val="18"/>
                      <w:lang w:val="en-ZA"/>
                    </w:rPr>
                    <w:t xml:space="preserve"> Individuals’ capacity will </w:t>
                  </w:r>
                  <w:r>
                    <w:rPr>
                      <w:sz w:val="18"/>
                      <w:szCs w:val="18"/>
                      <w:lang w:val="en-ZA"/>
                    </w:rPr>
                    <w:lastRenderedPageBreak/>
                    <w:t xml:space="preserve">also be developed through their participation in working groups on aspects of NBSAP revision, on </w:t>
                  </w:r>
                  <w:proofErr w:type="spellStart"/>
                  <w:r>
                    <w:rPr>
                      <w:sz w:val="18"/>
                      <w:szCs w:val="18"/>
                      <w:lang w:val="en-ZA"/>
                    </w:rPr>
                    <w:t>sectoral</w:t>
                  </w:r>
                  <w:proofErr w:type="spellEnd"/>
                  <w:r>
                    <w:rPr>
                      <w:sz w:val="18"/>
                      <w:szCs w:val="18"/>
                      <w:lang w:val="en-ZA"/>
                    </w:rPr>
                    <w:t xml:space="preserve"> strategies and on guiding specialist studies. In particular, members of MINTEC’s Working Group 1 will be designated as focal points for their organisations in the NBSAP redevelopment process, and the process of helping to shape and implement the new NBSAP will help them develop their own individual capacity</w:t>
                  </w:r>
                  <w:proofErr w:type="gramStart"/>
                  <w:r>
                    <w:rPr>
                      <w:sz w:val="18"/>
                      <w:szCs w:val="18"/>
                      <w:lang w:val="en-ZA"/>
                    </w:rPr>
                    <w:t>..</w:t>
                  </w:r>
                  <w:proofErr w:type="gramEnd"/>
                </w:p>
              </w:tc>
            </w:tr>
            <w:tr w:rsidR="00D27EBA" w:rsidRPr="005C3A3E" w:rsidTr="00BE3B94">
              <w:tc>
                <w:tcPr>
                  <w:tcW w:w="1305" w:type="dxa"/>
                  <w:tcBorders>
                    <w:top w:val="single" w:sz="4" w:space="0" w:color="auto"/>
                    <w:left w:val="single" w:sz="4" w:space="0" w:color="auto"/>
                    <w:bottom w:val="single" w:sz="4" w:space="0" w:color="auto"/>
                    <w:right w:val="single" w:sz="4" w:space="0" w:color="auto"/>
                  </w:tcBorders>
                  <w:vAlign w:val="center"/>
                </w:tcPr>
                <w:p w:rsidR="00D27EBA" w:rsidRPr="005C3A3E" w:rsidRDefault="005B6484" w:rsidP="00FE5660">
                  <w:pPr>
                    <w:spacing w:before="40" w:after="40"/>
                    <w:rPr>
                      <w:sz w:val="18"/>
                      <w:szCs w:val="18"/>
                      <w:lang w:val="en-ZA"/>
                    </w:rPr>
                  </w:pPr>
                  <w:r w:rsidRPr="005C3A3E">
                    <w:rPr>
                      <w:sz w:val="18"/>
                      <w:szCs w:val="18"/>
                      <w:lang w:val="en-ZA"/>
                    </w:rPr>
                    <w:lastRenderedPageBreak/>
                    <w:t xml:space="preserve">Organizational </w:t>
                  </w:r>
                </w:p>
              </w:tc>
              <w:tc>
                <w:tcPr>
                  <w:tcW w:w="9384" w:type="dxa"/>
                  <w:tcBorders>
                    <w:top w:val="single" w:sz="4" w:space="0" w:color="auto"/>
                    <w:left w:val="single" w:sz="4" w:space="0" w:color="auto"/>
                    <w:bottom w:val="single" w:sz="4" w:space="0" w:color="auto"/>
                    <w:right w:val="single" w:sz="4" w:space="0" w:color="auto"/>
                  </w:tcBorders>
                  <w:vAlign w:val="center"/>
                </w:tcPr>
                <w:p w:rsidR="00D27EBA" w:rsidRPr="005C3A3E" w:rsidRDefault="0056382C" w:rsidP="000A37EE">
                  <w:pPr>
                    <w:spacing w:before="40" w:after="40"/>
                    <w:rPr>
                      <w:sz w:val="18"/>
                      <w:szCs w:val="18"/>
                      <w:lang w:val="en-ZA"/>
                    </w:rPr>
                  </w:pPr>
                  <w:r>
                    <w:rPr>
                      <w:sz w:val="18"/>
                      <w:szCs w:val="18"/>
                      <w:lang w:val="en-ZA"/>
                    </w:rPr>
                    <w:t xml:space="preserve">Having such an NBSAP focal point within each organisation would help also to develop organizational capacity, particularly in the provincial conservation authorities (parks boards / designated provincial departments), where roles and responsibilities in terms of NBSAP revision and implementation, as well as biodiversity monitoring and reporting, will be clearly defined through this project, and the resource implications in terms of financial and human resources will be explicitly tackled.  Different provinces may take different routes to building institutional capacity to involve a broad range of stakeholders in supporting  the provincial conservation authority on NBSAP implementation, including relevant provincial departments, municipalities, NGOs and CBOs  and building on existing structures where appropriate, for example using the Mpumalanga Grasslands Programme provincial structure, broadening the mandate of the Eastern Cape Implementation Committee, or establishing a new KwaZulu-Natal Implementation Committee. The process of participating in NBSAP revision and implementation would not be limited to the provincial conservation authority, as the authority would ensure two-way reporting and feedback between the national (e.g. MINTEC) and emerging provincial structure, developing the institutional capacity of all the organizations involved. </w:t>
                  </w:r>
                </w:p>
              </w:tc>
            </w:tr>
            <w:tr w:rsidR="0079104D" w:rsidRPr="005C3A3E" w:rsidTr="00BE3B94">
              <w:tc>
                <w:tcPr>
                  <w:tcW w:w="1305" w:type="dxa"/>
                  <w:tcBorders>
                    <w:top w:val="single" w:sz="4" w:space="0" w:color="auto"/>
                    <w:left w:val="single" w:sz="4" w:space="0" w:color="auto"/>
                    <w:bottom w:val="single" w:sz="4" w:space="0" w:color="auto"/>
                    <w:right w:val="single" w:sz="4" w:space="0" w:color="auto"/>
                  </w:tcBorders>
                  <w:vAlign w:val="center"/>
                </w:tcPr>
                <w:p w:rsidR="0079104D" w:rsidRPr="005C3A3E" w:rsidRDefault="0056382C" w:rsidP="00D40753">
                  <w:pPr>
                    <w:spacing w:before="40" w:after="40"/>
                    <w:rPr>
                      <w:sz w:val="18"/>
                      <w:szCs w:val="18"/>
                      <w:lang w:val="en-ZA"/>
                    </w:rPr>
                  </w:pPr>
                  <w:r>
                    <w:rPr>
                      <w:sz w:val="18"/>
                      <w:szCs w:val="18"/>
                      <w:lang w:val="en-ZA"/>
                    </w:rPr>
                    <w:t>Systemic</w:t>
                  </w:r>
                </w:p>
              </w:tc>
              <w:tc>
                <w:tcPr>
                  <w:tcW w:w="9384" w:type="dxa"/>
                  <w:tcBorders>
                    <w:top w:val="single" w:sz="4" w:space="0" w:color="auto"/>
                    <w:left w:val="single" w:sz="4" w:space="0" w:color="auto"/>
                    <w:bottom w:val="single" w:sz="4" w:space="0" w:color="auto"/>
                    <w:right w:val="single" w:sz="4" w:space="0" w:color="auto"/>
                  </w:tcBorders>
                  <w:vAlign w:val="center"/>
                </w:tcPr>
                <w:p w:rsidR="00536CA2" w:rsidRDefault="0056382C">
                  <w:pPr>
                    <w:spacing w:before="40" w:after="40"/>
                    <w:rPr>
                      <w:sz w:val="18"/>
                      <w:szCs w:val="18"/>
                      <w:lang w:val="en-ZA"/>
                    </w:rPr>
                  </w:pPr>
                  <w:r>
                    <w:rPr>
                      <w:sz w:val="18"/>
                      <w:szCs w:val="18"/>
                      <w:lang w:val="en-ZA"/>
                    </w:rPr>
                    <w:t xml:space="preserve">To the extent that the process of revising the NBSAP and NBF is able to establish clearer responsibilities and mandates for monitoring, reporting and implementing biodiversity and ecosystem management activities, this will improve the overall enabling environment for biodiversity conservation in South Africa. This will also be achieved through the results of the specialist studies becoming available for use as tools, for example, valuation studies, </w:t>
                  </w:r>
                  <w:proofErr w:type="spellStart"/>
                  <w:r>
                    <w:rPr>
                      <w:sz w:val="18"/>
                      <w:szCs w:val="18"/>
                      <w:lang w:val="en-ZA"/>
                    </w:rPr>
                    <w:t>sectoral</w:t>
                  </w:r>
                  <w:proofErr w:type="spellEnd"/>
                  <w:r>
                    <w:rPr>
                      <w:sz w:val="18"/>
                      <w:szCs w:val="18"/>
                      <w:lang w:val="en-ZA"/>
                    </w:rPr>
                    <w:t xml:space="preserve"> strategies and resource mobilization strategies, the latter linking with the EU-</w:t>
                  </w:r>
                  <w:r w:rsidR="00D559DA">
                    <w:rPr>
                      <w:sz w:val="18"/>
                      <w:szCs w:val="18"/>
                      <w:lang w:val="en-ZA"/>
                    </w:rPr>
                    <w:t xml:space="preserve">UNDP </w:t>
                  </w:r>
                  <w:r>
                    <w:rPr>
                      <w:sz w:val="18"/>
                      <w:szCs w:val="18"/>
                      <w:lang w:val="en-ZA"/>
                    </w:rPr>
                    <w:t>project</w:t>
                  </w:r>
                  <w:r w:rsidR="00D559DA">
                    <w:rPr>
                      <w:sz w:val="18"/>
                      <w:szCs w:val="18"/>
                      <w:lang w:val="en-ZA"/>
                    </w:rPr>
                    <w:t xml:space="preserve"> on Biodiversity Finance</w:t>
                  </w:r>
                  <w:r>
                    <w:rPr>
                      <w:sz w:val="18"/>
                      <w:szCs w:val="18"/>
                      <w:lang w:val="en-ZA"/>
                    </w:rPr>
                    <w:t xml:space="preserve">. Systemic capacity for biodiversity management will also be built through the revision of the NBSAP, NBF and NBA in providing overall national targets and priorities for </w:t>
                  </w:r>
                  <w:proofErr w:type="gramStart"/>
                  <w:r>
                    <w:rPr>
                      <w:sz w:val="18"/>
                      <w:szCs w:val="18"/>
                      <w:lang w:val="en-ZA"/>
                    </w:rPr>
                    <w:t>implementation, that</w:t>
                  </w:r>
                  <w:proofErr w:type="gramEnd"/>
                  <w:r>
                    <w:rPr>
                      <w:sz w:val="18"/>
                      <w:szCs w:val="18"/>
                      <w:lang w:val="en-ZA"/>
                    </w:rPr>
                    <w:t xml:space="preserve"> will guide the work of government and civil society organisations and the individuals who make them up. </w:t>
                  </w:r>
                </w:p>
              </w:tc>
            </w:tr>
          </w:tbl>
          <w:p w:rsidR="00F46F78" w:rsidRPr="005C3A3E" w:rsidRDefault="0056382C" w:rsidP="00BE3B94">
            <w:pPr>
              <w:rPr>
                <w:sz w:val="20"/>
                <w:szCs w:val="20"/>
                <w:lang w:val="en-ZA"/>
              </w:rPr>
            </w:pPr>
            <w:r>
              <w:rPr>
                <w:sz w:val="20"/>
                <w:szCs w:val="20"/>
                <w:lang w:val="en-ZA"/>
              </w:rPr>
              <w:t xml:space="preserve">  </w:t>
            </w:r>
          </w:p>
        </w:tc>
      </w:tr>
    </w:tbl>
    <w:p w:rsidR="0028500C" w:rsidRPr="005C3A3E" w:rsidRDefault="0028500C" w:rsidP="00D27DDC">
      <w:pPr>
        <w:rPr>
          <w:lang w:val="en-ZA"/>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5C3A3E" w:rsidTr="00D27EBA">
        <w:tc>
          <w:tcPr>
            <w:tcW w:w="10915" w:type="dxa"/>
          </w:tcPr>
          <w:p w:rsidR="00D27DDC" w:rsidRPr="005C3A3E" w:rsidRDefault="0056382C" w:rsidP="00114DDD">
            <w:pPr>
              <w:pStyle w:val="Footer"/>
              <w:tabs>
                <w:tab w:val="clear" w:pos="4320"/>
                <w:tab w:val="clear" w:pos="8640"/>
              </w:tabs>
              <w:spacing w:after="80"/>
              <w:rPr>
                <w:rFonts w:ascii="Times New Roman Bold" w:hAnsi="Times New Roman Bold"/>
                <w:caps/>
                <w:sz w:val="22"/>
                <w:lang w:val="en-ZA"/>
              </w:rPr>
            </w:pPr>
            <w:r>
              <w:rPr>
                <w:b/>
                <w:bCs/>
                <w:smallCaps/>
                <w:sz w:val="22"/>
                <w:szCs w:val="22"/>
                <w:lang w:val="en-ZA"/>
              </w:rPr>
              <w:t xml:space="preserve">C. Describe the Enabling Activity and Institutional Framework for Project Implementation </w:t>
            </w:r>
            <w:r>
              <w:rPr>
                <w:bCs/>
                <w:smallCaps/>
                <w:szCs w:val="16"/>
                <w:lang w:val="en-ZA"/>
              </w:rPr>
              <w:t>(</w:t>
            </w:r>
            <w:r>
              <w:rPr>
                <w:bCs/>
                <w:szCs w:val="16"/>
                <w:lang w:val="en-ZA"/>
              </w:rPr>
              <w:t xml:space="preserve">discuss </w:t>
            </w:r>
            <w:r w:rsidR="004C74D2" w:rsidRPr="004C74D2">
              <w:rPr>
                <w:lang w:val="en-ZA"/>
              </w:rPr>
              <w:t>the work intended to be undertaken and the output expected from each activity as outlined in Table A).</w:t>
            </w:r>
            <w:r>
              <w:rPr>
                <w:b/>
                <w:bCs/>
                <w:smallCaps/>
                <w:sz w:val="22"/>
                <w:szCs w:val="22"/>
                <w:lang w:val="en-ZA"/>
              </w:rPr>
              <w:t xml:space="preserve">  </w:t>
            </w:r>
          </w:p>
        </w:tc>
      </w:tr>
      <w:tr w:rsidR="00D27DDC" w:rsidRPr="005C3A3E" w:rsidTr="00D27EBA">
        <w:tc>
          <w:tcPr>
            <w:tcW w:w="10915" w:type="dxa"/>
          </w:tcPr>
          <w:p w:rsidR="00084630" w:rsidRPr="005C3A3E" w:rsidRDefault="00084630">
            <w:pPr>
              <w:jc w:val="both"/>
              <w:rPr>
                <w:b/>
                <w:sz w:val="20"/>
                <w:szCs w:val="20"/>
                <w:lang w:val="en-ZA"/>
              </w:rPr>
            </w:pPr>
          </w:p>
          <w:p w:rsidR="00084630" w:rsidRPr="005C3A3E" w:rsidRDefault="0056382C">
            <w:pPr>
              <w:jc w:val="both"/>
              <w:rPr>
                <w:b/>
                <w:sz w:val="20"/>
                <w:szCs w:val="20"/>
                <w:lang w:val="en-ZA"/>
              </w:rPr>
            </w:pPr>
            <w:r>
              <w:rPr>
                <w:b/>
                <w:sz w:val="20"/>
                <w:szCs w:val="20"/>
                <w:lang w:val="en-ZA"/>
              </w:rPr>
              <w:t>Detailed Description of Activities per Project Component / Outcome</w:t>
            </w:r>
          </w:p>
          <w:p w:rsidR="00084630" w:rsidRPr="005C3A3E" w:rsidRDefault="00084630">
            <w:pPr>
              <w:jc w:val="both"/>
              <w:rPr>
                <w:b/>
                <w:sz w:val="20"/>
                <w:szCs w:val="20"/>
                <w:lang w:val="en-ZA"/>
              </w:rPr>
            </w:pPr>
          </w:p>
          <w:p w:rsidR="00084630" w:rsidRPr="005C3A3E" w:rsidRDefault="0056382C">
            <w:pPr>
              <w:jc w:val="both"/>
              <w:rPr>
                <w:sz w:val="20"/>
                <w:szCs w:val="20"/>
                <w:lang w:val="en-ZA"/>
              </w:rPr>
            </w:pPr>
            <w:r>
              <w:rPr>
                <w:sz w:val="20"/>
                <w:szCs w:val="20"/>
                <w:lang w:val="en-ZA"/>
              </w:rPr>
              <w:t>The description that follows has been organized in five modules (I -V), following the GEF’s guidance, but which for the sake of simplicity were grouped within the three already mentioned Components / Outcomes. The following are modules:</w:t>
            </w:r>
          </w:p>
          <w:p w:rsidR="00084630" w:rsidRPr="005C3A3E" w:rsidRDefault="00084630">
            <w:pPr>
              <w:jc w:val="both"/>
              <w:rPr>
                <w:b/>
                <w:sz w:val="20"/>
                <w:szCs w:val="20"/>
                <w:lang w:val="en-ZA"/>
              </w:rPr>
            </w:pPr>
          </w:p>
          <w:p w:rsidR="00084630" w:rsidRPr="005C3A3E" w:rsidRDefault="0056382C">
            <w:pPr>
              <w:jc w:val="both"/>
              <w:rPr>
                <w:sz w:val="20"/>
                <w:szCs w:val="20"/>
                <w:lang w:val="en-ZA"/>
              </w:rPr>
            </w:pPr>
            <w:r>
              <w:rPr>
                <w:b/>
                <w:sz w:val="20"/>
                <w:szCs w:val="20"/>
                <w:lang w:val="en-ZA"/>
              </w:rPr>
              <w:t xml:space="preserve"> </w:t>
            </w:r>
          </w:p>
          <w:tbl>
            <w:tblPr>
              <w:tblW w:w="10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7"/>
              <w:gridCol w:w="6390"/>
              <w:gridCol w:w="2508"/>
            </w:tblGrid>
            <w:tr w:rsidR="004C6DD7" w:rsidRPr="005C3A3E" w:rsidTr="00F0288E">
              <w:tc>
                <w:tcPr>
                  <w:tcW w:w="1217" w:type="dxa"/>
                </w:tcPr>
                <w:p w:rsidR="00084630" w:rsidRPr="005C3A3E" w:rsidRDefault="0056382C">
                  <w:pPr>
                    <w:jc w:val="both"/>
                    <w:rPr>
                      <w:b/>
                      <w:sz w:val="20"/>
                      <w:szCs w:val="20"/>
                      <w:lang w:val="en-ZA" w:eastAsia="en-GB"/>
                    </w:rPr>
                  </w:pPr>
                  <w:r>
                    <w:rPr>
                      <w:b/>
                      <w:sz w:val="20"/>
                      <w:szCs w:val="20"/>
                      <w:lang w:val="en-ZA" w:eastAsia="en-GB"/>
                    </w:rPr>
                    <w:t>Component</w:t>
                  </w:r>
                </w:p>
              </w:tc>
              <w:tc>
                <w:tcPr>
                  <w:tcW w:w="6390" w:type="dxa"/>
                  <w:shd w:val="clear" w:color="auto" w:fill="auto"/>
                  <w:noWrap/>
                  <w:vAlign w:val="center"/>
                  <w:hideMark/>
                </w:tcPr>
                <w:p w:rsidR="00084630" w:rsidRPr="005C3A3E" w:rsidRDefault="0056382C">
                  <w:pPr>
                    <w:jc w:val="both"/>
                    <w:rPr>
                      <w:b/>
                      <w:sz w:val="20"/>
                      <w:szCs w:val="20"/>
                      <w:lang w:val="en-ZA" w:eastAsia="en-GB"/>
                    </w:rPr>
                  </w:pPr>
                  <w:r>
                    <w:rPr>
                      <w:b/>
                      <w:sz w:val="20"/>
                      <w:szCs w:val="20"/>
                      <w:lang w:val="en-ZA" w:eastAsia="en-GB"/>
                    </w:rPr>
                    <w:t xml:space="preserve">Outline of modules for NBSAP Revision and Related Activities </w:t>
                  </w:r>
                </w:p>
              </w:tc>
              <w:tc>
                <w:tcPr>
                  <w:tcW w:w="2508" w:type="dxa"/>
                  <w:shd w:val="clear" w:color="auto" w:fill="auto"/>
                  <w:noWrap/>
                  <w:vAlign w:val="center"/>
                  <w:hideMark/>
                </w:tcPr>
                <w:p w:rsidR="00084630" w:rsidRPr="005C3A3E" w:rsidRDefault="004C74D2" w:rsidP="00367D86">
                  <w:pPr>
                    <w:jc w:val="center"/>
                    <w:rPr>
                      <w:b/>
                      <w:sz w:val="20"/>
                      <w:szCs w:val="20"/>
                      <w:lang w:val="en-ZA" w:eastAsia="en-GB"/>
                    </w:rPr>
                  </w:pPr>
                  <w:r w:rsidRPr="004C74D2">
                    <w:rPr>
                      <w:b/>
                      <w:sz w:val="20"/>
                      <w:szCs w:val="20"/>
                      <w:lang w:val="en-ZA" w:eastAsia="en-GB"/>
                    </w:rPr>
                    <w:t>Indicative percentage of total GEF funding in the proposal</w:t>
                  </w:r>
                </w:p>
              </w:tc>
            </w:tr>
            <w:tr w:rsidR="004C6DD7" w:rsidRPr="005C3A3E" w:rsidTr="00F0288E">
              <w:trPr>
                <w:trHeight w:val="50"/>
              </w:trPr>
              <w:tc>
                <w:tcPr>
                  <w:tcW w:w="1217" w:type="dxa"/>
                  <w:vMerge w:val="restart"/>
                  <w:vAlign w:val="center"/>
                </w:tcPr>
                <w:p w:rsidR="00084630" w:rsidRPr="005C3A3E" w:rsidRDefault="0056382C">
                  <w:pPr>
                    <w:jc w:val="both"/>
                    <w:rPr>
                      <w:sz w:val="20"/>
                      <w:szCs w:val="20"/>
                      <w:lang w:val="en-ZA" w:eastAsia="en-GB"/>
                    </w:rPr>
                  </w:pPr>
                  <w:r>
                    <w:rPr>
                      <w:sz w:val="20"/>
                      <w:szCs w:val="20"/>
                      <w:lang w:val="en-ZA" w:eastAsia="en-GB"/>
                    </w:rPr>
                    <w:t>1</w:t>
                  </w:r>
                </w:p>
              </w:tc>
              <w:tc>
                <w:tcPr>
                  <w:tcW w:w="6390" w:type="dxa"/>
                  <w:shd w:val="clear" w:color="auto" w:fill="auto"/>
                  <w:noWrap/>
                  <w:vAlign w:val="center"/>
                  <w:hideMark/>
                </w:tcPr>
                <w:p w:rsidR="004C6DD7" w:rsidRPr="005C3A3E" w:rsidRDefault="0056382C" w:rsidP="00492D31">
                  <w:pPr>
                    <w:jc w:val="both"/>
                    <w:rPr>
                      <w:sz w:val="20"/>
                      <w:szCs w:val="20"/>
                      <w:lang w:val="en-ZA" w:eastAsia="en-GB"/>
                    </w:rPr>
                  </w:pPr>
                  <w:r>
                    <w:rPr>
                      <w:sz w:val="20"/>
                      <w:szCs w:val="20"/>
                      <w:lang w:val="en-ZA" w:eastAsia="en-GB"/>
                    </w:rPr>
                    <w:t xml:space="preserve">I. Preparation </w:t>
                  </w:r>
                </w:p>
              </w:tc>
              <w:tc>
                <w:tcPr>
                  <w:tcW w:w="2508" w:type="dxa"/>
                  <w:shd w:val="clear" w:color="auto" w:fill="auto"/>
                  <w:noWrap/>
                  <w:vAlign w:val="center"/>
                  <w:hideMark/>
                </w:tcPr>
                <w:p w:rsidR="00084630" w:rsidRPr="005C3A3E" w:rsidRDefault="004C74D2" w:rsidP="00367D86">
                  <w:pPr>
                    <w:jc w:val="center"/>
                    <w:rPr>
                      <w:sz w:val="20"/>
                      <w:szCs w:val="20"/>
                      <w:lang w:val="en-ZA" w:eastAsia="en-GB"/>
                    </w:rPr>
                  </w:pPr>
                  <w:r w:rsidRPr="004C74D2">
                    <w:rPr>
                      <w:sz w:val="20"/>
                      <w:szCs w:val="20"/>
                      <w:lang w:val="en-ZA" w:eastAsia="en-GB"/>
                    </w:rPr>
                    <w:t>7%</w:t>
                  </w:r>
                </w:p>
              </w:tc>
            </w:tr>
            <w:tr w:rsidR="004C6DD7" w:rsidRPr="005C3A3E" w:rsidTr="00F0288E">
              <w:tc>
                <w:tcPr>
                  <w:tcW w:w="1217" w:type="dxa"/>
                  <w:vMerge/>
                  <w:vAlign w:val="center"/>
                </w:tcPr>
                <w:p w:rsidR="00084630" w:rsidRPr="005C3A3E" w:rsidRDefault="00084630">
                  <w:pPr>
                    <w:jc w:val="both"/>
                    <w:rPr>
                      <w:sz w:val="20"/>
                      <w:szCs w:val="20"/>
                      <w:lang w:val="en-ZA" w:eastAsia="en-GB"/>
                    </w:rPr>
                  </w:pPr>
                </w:p>
              </w:tc>
              <w:tc>
                <w:tcPr>
                  <w:tcW w:w="6390" w:type="dxa"/>
                  <w:shd w:val="clear" w:color="auto" w:fill="auto"/>
                  <w:noWrap/>
                  <w:vAlign w:val="center"/>
                  <w:hideMark/>
                </w:tcPr>
                <w:p w:rsidR="004C6DD7" w:rsidRPr="005C3A3E" w:rsidRDefault="0056382C" w:rsidP="00492D31">
                  <w:pPr>
                    <w:jc w:val="both"/>
                    <w:rPr>
                      <w:sz w:val="20"/>
                      <w:szCs w:val="20"/>
                      <w:lang w:val="en-ZA" w:eastAsia="en-GB"/>
                    </w:rPr>
                  </w:pPr>
                  <w:r>
                    <w:rPr>
                      <w:sz w:val="20"/>
                      <w:szCs w:val="20"/>
                      <w:lang w:val="en-ZA" w:eastAsia="en-GB"/>
                    </w:rPr>
                    <w:t xml:space="preserve">II. Setting national targets, principles, &amp; main priorities of the strategy </w:t>
                  </w:r>
                </w:p>
              </w:tc>
              <w:tc>
                <w:tcPr>
                  <w:tcW w:w="2508" w:type="dxa"/>
                  <w:shd w:val="clear" w:color="auto" w:fill="auto"/>
                  <w:noWrap/>
                  <w:vAlign w:val="center"/>
                  <w:hideMark/>
                </w:tcPr>
                <w:p w:rsidR="00084630" w:rsidRPr="005C3A3E" w:rsidRDefault="004C74D2" w:rsidP="00367D86">
                  <w:pPr>
                    <w:jc w:val="center"/>
                    <w:rPr>
                      <w:sz w:val="20"/>
                      <w:szCs w:val="20"/>
                      <w:lang w:val="en-ZA" w:eastAsia="en-GB"/>
                    </w:rPr>
                  </w:pPr>
                  <w:r w:rsidRPr="004C74D2">
                    <w:rPr>
                      <w:sz w:val="20"/>
                      <w:szCs w:val="20"/>
                      <w:lang w:val="en-ZA" w:eastAsia="en-GB"/>
                    </w:rPr>
                    <w:t>7%</w:t>
                  </w:r>
                </w:p>
              </w:tc>
            </w:tr>
            <w:tr w:rsidR="004C6DD7" w:rsidRPr="005C3A3E" w:rsidTr="00F0288E">
              <w:tc>
                <w:tcPr>
                  <w:tcW w:w="1217" w:type="dxa"/>
                  <w:vAlign w:val="center"/>
                </w:tcPr>
                <w:p w:rsidR="00084630" w:rsidRPr="005C3A3E" w:rsidRDefault="0056382C">
                  <w:pPr>
                    <w:jc w:val="both"/>
                    <w:rPr>
                      <w:sz w:val="20"/>
                      <w:szCs w:val="20"/>
                      <w:lang w:val="en-ZA" w:eastAsia="en-GB"/>
                    </w:rPr>
                  </w:pPr>
                  <w:r>
                    <w:rPr>
                      <w:sz w:val="20"/>
                      <w:szCs w:val="20"/>
                      <w:lang w:val="en-ZA" w:eastAsia="en-GB"/>
                    </w:rPr>
                    <w:t>2</w:t>
                  </w:r>
                </w:p>
              </w:tc>
              <w:tc>
                <w:tcPr>
                  <w:tcW w:w="6390" w:type="dxa"/>
                  <w:shd w:val="clear" w:color="auto" w:fill="auto"/>
                  <w:noWrap/>
                  <w:vAlign w:val="center"/>
                  <w:hideMark/>
                </w:tcPr>
                <w:p w:rsidR="004C6DD7" w:rsidRPr="005C3A3E" w:rsidRDefault="0056382C" w:rsidP="00492D31">
                  <w:pPr>
                    <w:jc w:val="both"/>
                    <w:rPr>
                      <w:sz w:val="20"/>
                      <w:szCs w:val="20"/>
                      <w:lang w:val="en-ZA" w:eastAsia="en-GB"/>
                    </w:rPr>
                  </w:pPr>
                  <w:r>
                    <w:rPr>
                      <w:sz w:val="20"/>
                      <w:szCs w:val="20"/>
                      <w:lang w:val="en-ZA" w:eastAsia="en-GB"/>
                    </w:rPr>
                    <w:t xml:space="preserve">III. Strategy and action plan development, including strategic studies </w:t>
                  </w:r>
                </w:p>
              </w:tc>
              <w:tc>
                <w:tcPr>
                  <w:tcW w:w="2508" w:type="dxa"/>
                  <w:shd w:val="clear" w:color="auto" w:fill="auto"/>
                  <w:noWrap/>
                  <w:vAlign w:val="center"/>
                  <w:hideMark/>
                </w:tcPr>
                <w:p w:rsidR="00084630" w:rsidRPr="005C3A3E" w:rsidRDefault="004C74D2" w:rsidP="00367D86">
                  <w:pPr>
                    <w:jc w:val="center"/>
                    <w:rPr>
                      <w:sz w:val="20"/>
                      <w:szCs w:val="20"/>
                      <w:lang w:val="en-ZA" w:eastAsia="en-GB"/>
                    </w:rPr>
                  </w:pPr>
                  <w:r w:rsidRPr="004C74D2">
                    <w:rPr>
                      <w:sz w:val="20"/>
                      <w:szCs w:val="20"/>
                      <w:lang w:val="en-ZA" w:eastAsia="en-GB"/>
                    </w:rPr>
                    <w:t>63%</w:t>
                  </w:r>
                </w:p>
              </w:tc>
            </w:tr>
            <w:tr w:rsidR="004C6DD7" w:rsidRPr="005C3A3E" w:rsidTr="00F0288E">
              <w:tc>
                <w:tcPr>
                  <w:tcW w:w="1217" w:type="dxa"/>
                  <w:vMerge w:val="restart"/>
                  <w:vAlign w:val="center"/>
                </w:tcPr>
                <w:p w:rsidR="00084630" w:rsidRPr="005C3A3E" w:rsidRDefault="0056382C">
                  <w:pPr>
                    <w:jc w:val="both"/>
                    <w:rPr>
                      <w:sz w:val="20"/>
                      <w:szCs w:val="20"/>
                      <w:lang w:val="en-ZA" w:eastAsia="en-GB"/>
                    </w:rPr>
                  </w:pPr>
                  <w:r>
                    <w:rPr>
                      <w:sz w:val="20"/>
                      <w:szCs w:val="20"/>
                      <w:lang w:val="en-ZA" w:eastAsia="en-GB"/>
                    </w:rPr>
                    <w:t>3</w:t>
                  </w:r>
                </w:p>
              </w:tc>
              <w:tc>
                <w:tcPr>
                  <w:tcW w:w="6390" w:type="dxa"/>
                  <w:shd w:val="clear" w:color="auto" w:fill="auto"/>
                  <w:noWrap/>
                  <w:vAlign w:val="center"/>
                  <w:hideMark/>
                </w:tcPr>
                <w:p w:rsidR="00084630" w:rsidRPr="005C3A3E" w:rsidRDefault="0056382C">
                  <w:pPr>
                    <w:jc w:val="both"/>
                    <w:rPr>
                      <w:sz w:val="20"/>
                      <w:szCs w:val="20"/>
                      <w:lang w:val="en-ZA" w:eastAsia="en-GB"/>
                    </w:rPr>
                  </w:pPr>
                  <w:r>
                    <w:rPr>
                      <w:sz w:val="20"/>
                      <w:szCs w:val="20"/>
                      <w:lang w:val="en-ZA" w:eastAsia="en-GB"/>
                    </w:rPr>
                    <w:t>IV. Development of Implementation plans and related activities</w:t>
                  </w:r>
                </w:p>
              </w:tc>
              <w:tc>
                <w:tcPr>
                  <w:tcW w:w="2508" w:type="dxa"/>
                  <w:shd w:val="clear" w:color="auto" w:fill="auto"/>
                  <w:noWrap/>
                  <w:vAlign w:val="center"/>
                  <w:hideMark/>
                </w:tcPr>
                <w:p w:rsidR="00084630" w:rsidRPr="005C3A3E" w:rsidRDefault="004C74D2" w:rsidP="00367D86">
                  <w:pPr>
                    <w:jc w:val="center"/>
                    <w:rPr>
                      <w:sz w:val="20"/>
                      <w:szCs w:val="20"/>
                      <w:lang w:val="en-ZA" w:eastAsia="en-GB"/>
                    </w:rPr>
                  </w:pPr>
                  <w:r w:rsidRPr="004C74D2">
                    <w:rPr>
                      <w:sz w:val="20"/>
                      <w:szCs w:val="20"/>
                      <w:lang w:val="en-ZA" w:eastAsia="en-GB"/>
                    </w:rPr>
                    <w:t>20%</w:t>
                  </w:r>
                </w:p>
              </w:tc>
            </w:tr>
            <w:tr w:rsidR="004C6DD7" w:rsidRPr="005C3A3E" w:rsidTr="00F0288E">
              <w:tc>
                <w:tcPr>
                  <w:tcW w:w="1217" w:type="dxa"/>
                  <w:vMerge/>
                </w:tcPr>
                <w:p w:rsidR="00084630" w:rsidRPr="005C3A3E" w:rsidRDefault="00084630">
                  <w:pPr>
                    <w:jc w:val="both"/>
                    <w:rPr>
                      <w:sz w:val="20"/>
                      <w:szCs w:val="20"/>
                      <w:lang w:val="en-ZA" w:eastAsia="en-GB"/>
                    </w:rPr>
                  </w:pPr>
                </w:p>
              </w:tc>
              <w:tc>
                <w:tcPr>
                  <w:tcW w:w="6390" w:type="dxa"/>
                  <w:shd w:val="clear" w:color="auto" w:fill="auto"/>
                  <w:noWrap/>
                  <w:vAlign w:val="center"/>
                </w:tcPr>
                <w:p w:rsidR="00084630" w:rsidRPr="005C3A3E" w:rsidRDefault="0056382C">
                  <w:pPr>
                    <w:jc w:val="both"/>
                    <w:rPr>
                      <w:sz w:val="20"/>
                      <w:szCs w:val="20"/>
                      <w:lang w:val="en-ZA" w:eastAsia="en-GB"/>
                    </w:rPr>
                  </w:pPr>
                  <w:r>
                    <w:rPr>
                      <w:sz w:val="20"/>
                      <w:szCs w:val="20"/>
                      <w:lang w:val="en-ZA" w:eastAsia="en-GB"/>
                    </w:rPr>
                    <w:t>V. Institutional, monitoring, reporting and exchange</w:t>
                  </w:r>
                </w:p>
              </w:tc>
              <w:tc>
                <w:tcPr>
                  <w:tcW w:w="2508" w:type="dxa"/>
                  <w:shd w:val="clear" w:color="auto" w:fill="auto"/>
                  <w:noWrap/>
                  <w:vAlign w:val="center"/>
                </w:tcPr>
                <w:p w:rsidR="00084630" w:rsidRPr="005C3A3E" w:rsidRDefault="004C74D2" w:rsidP="00367D86">
                  <w:pPr>
                    <w:jc w:val="center"/>
                    <w:rPr>
                      <w:sz w:val="20"/>
                      <w:szCs w:val="20"/>
                      <w:lang w:val="en-ZA" w:eastAsia="en-GB"/>
                    </w:rPr>
                  </w:pPr>
                  <w:r w:rsidRPr="004C74D2">
                    <w:rPr>
                      <w:sz w:val="20"/>
                      <w:szCs w:val="20"/>
                      <w:lang w:val="en-ZA" w:eastAsia="en-GB"/>
                    </w:rPr>
                    <w:t>13%</w:t>
                  </w:r>
                </w:p>
              </w:tc>
            </w:tr>
          </w:tbl>
          <w:p w:rsidR="00084630" w:rsidRPr="005C3A3E" w:rsidRDefault="00084630">
            <w:pPr>
              <w:jc w:val="both"/>
              <w:rPr>
                <w:sz w:val="20"/>
                <w:szCs w:val="20"/>
                <w:lang w:val="en-ZA"/>
              </w:rPr>
            </w:pPr>
          </w:p>
          <w:p w:rsidR="00084630" w:rsidRPr="005C3A3E" w:rsidRDefault="00084630">
            <w:pPr>
              <w:jc w:val="both"/>
              <w:rPr>
                <w:sz w:val="20"/>
                <w:szCs w:val="20"/>
                <w:lang w:val="en-ZA"/>
              </w:rPr>
            </w:pPr>
          </w:p>
          <w:p w:rsidR="00084630" w:rsidRPr="005C3A3E" w:rsidRDefault="0056382C">
            <w:pPr>
              <w:shd w:val="clear" w:color="auto" w:fill="DAEEF3"/>
              <w:jc w:val="both"/>
              <w:rPr>
                <w:b/>
                <w:sz w:val="20"/>
                <w:szCs w:val="20"/>
                <w:u w:val="single"/>
                <w:lang w:val="en-ZA"/>
              </w:rPr>
            </w:pPr>
            <w:r>
              <w:rPr>
                <w:b/>
                <w:sz w:val="20"/>
                <w:szCs w:val="20"/>
                <w:u w:val="single"/>
                <w:lang w:val="en-ZA"/>
              </w:rPr>
              <w:t>Component 1. Stocktaking and national target setting</w:t>
            </w:r>
          </w:p>
          <w:p w:rsidR="00084630" w:rsidRPr="005C3A3E" w:rsidRDefault="00084630">
            <w:pPr>
              <w:jc w:val="both"/>
              <w:rPr>
                <w:b/>
                <w:bCs/>
                <w:iCs/>
                <w:sz w:val="20"/>
                <w:szCs w:val="20"/>
                <w:u w:val="single"/>
                <w:lang w:val="en-ZA"/>
              </w:rPr>
            </w:pPr>
          </w:p>
          <w:p w:rsidR="00084630" w:rsidRPr="005C3A3E" w:rsidRDefault="00084630">
            <w:pPr>
              <w:jc w:val="both"/>
              <w:rPr>
                <w:b/>
                <w:bCs/>
                <w:iCs/>
                <w:sz w:val="20"/>
                <w:szCs w:val="20"/>
                <w:u w:val="single"/>
                <w:lang w:val="en-ZA"/>
              </w:rPr>
            </w:pPr>
          </w:p>
          <w:p w:rsidR="00084630" w:rsidRPr="005C3A3E" w:rsidRDefault="0056382C">
            <w:pPr>
              <w:jc w:val="both"/>
              <w:rPr>
                <w:b/>
                <w:bCs/>
                <w:iCs/>
                <w:sz w:val="20"/>
                <w:szCs w:val="20"/>
                <w:lang w:val="en-ZA"/>
              </w:rPr>
            </w:pPr>
            <w:r>
              <w:rPr>
                <w:b/>
                <w:bCs/>
                <w:iCs/>
                <w:sz w:val="20"/>
                <w:szCs w:val="20"/>
                <w:lang w:val="en-ZA"/>
              </w:rPr>
              <w:t xml:space="preserve">Key </w:t>
            </w:r>
            <w:r>
              <w:rPr>
                <w:b/>
                <w:bCs/>
                <w:i/>
                <w:iCs/>
                <w:sz w:val="20"/>
                <w:szCs w:val="20"/>
                <w:lang w:val="en-ZA"/>
              </w:rPr>
              <w:t>Outputs</w:t>
            </w:r>
            <w:r>
              <w:rPr>
                <w:b/>
                <w:bCs/>
                <w:iCs/>
                <w:sz w:val="20"/>
                <w:szCs w:val="20"/>
                <w:lang w:val="en-ZA"/>
              </w:rPr>
              <w:t xml:space="preserve"> expected under this component includes the following:</w:t>
            </w:r>
          </w:p>
          <w:p w:rsidR="00C27591" w:rsidRPr="005C3A3E" w:rsidRDefault="00C27591">
            <w:pPr>
              <w:jc w:val="both"/>
              <w:rPr>
                <w:b/>
                <w:bCs/>
                <w:iCs/>
                <w:sz w:val="20"/>
                <w:szCs w:val="20"/>
                <w:lang w:val="en-ZA"/>
              </w:rPr>
            </w:pPr>
          </w:p>
          <w:p w:rsidR="00084630" w:rsidRPr="005C3A3E" w:rsidRDefault="0056382C">
            <w:pPr>
              <w:spacing w:after="100"/>
              <w:ind w:left="386" w:hanging="386"/>
              <w:jc w:val="both"/>
              <w:rPr>
                <w:bCs/>
                <w:iCs/>
                <w:sz w:val="20"/>
                <w:szCs w:val="20"/>
                <w:lang w:val="en-ZA"/>
              </w:rPr>
            </w:pPr>
            <w:r>
              <w:rPr>
                <w:bCs/>
                <w:iCs/>
                <w:sz w:val="20"/>
                <w:szCs w:val="20"/>
                <w:lang w:val="en-ZA"/>
              </w:rPr>
              <w:t>1.1</w:t>
            </w:r>
            <w:r>
              <w:rPr>
                <w:bCs/>
                <w:iCs/>
                <w:sz w:val="20"/>
                <w:szCs w:val="20"/>
                <w:lang w:val="en-ZA"/>
              </w:rPr>
              <w:tab/>
              <w:t>Review and stocktaking of products and results from previous biodiversity planning processes at the national level are carried out in a participative manner.</w:t>
            </w:r>
          </w:p>
          <w:p w:rsidR="00084630" w:rsidRPr="005C3A3E" w:rsidRDefault="0056382C">
            <w:pPr>
              <w:spacing w:after="100"/>
              <w:ind w:left="386" w:hanging="386"/>
              <w:jc w:val="both"/>
              <w:rPr>
                <w:bCs/>
                <w:iCs/>
                <w:sz w:val="20"/>
                <w:szCs w:val="20"/>
                <w:lang w:val="en-ZA"/>
              </w:rPr>
            </w:pPr>
            <w:r>
              <w:rPr>
                <w:bCs/>
                <w:iCs/>
                <w:sz w:val="20"/>
                <w:szCs w:val="20"/>
                <w:lang w:val="en-ZA"/>
              </w:rPr>
              <w:t>1.2</w:t>
            </w:r>
            <w:r>
              <w:rPr>
                <w:bCs/>
                <w:iCs/>
                <w:sz w:val="20"/>
                <w:szCs w:val="20"/>
                <w:lang w:val="en-ZA"/>
              </w:rPr>
              <w:tab/>
              <w:t xml:space="preserve">In response to the global Aichi Targets, national biodiversity targets are developed in a manner that is attuned to South </w:t>
            </w:r>
            <w:proofErr w:type="spellStart"/>
            <w:r>
              <w:rPr>
                <w:bCs/>
                <w:iCs/>
                <w:sz w:val="20"/>
                <w:szCs w:val="20"/>
                <w:lang w:val="en-ZA"/>
              </w:rPr>
              <w:t>Africa’s’s</w:t>
            </w:r>
            <w:proofErr w:type="spellEnd"/>
            <w:r>
              <w:rPr>
                <w:bCs/>
                <w:iCs/>
                <w:sz w:val="20"/>
                <w:szCs w:val="20"/>
                <w:lang w:val="en-ZA"/>
              </w:rPr>
              <w:t xml:space="preserve"> reality, </w:t>
            </w:r>
            <w:r>
              <w:rPr>
                <w:iCs/>
                <w:sz w:val="20"/>
                <w:szCs w:val="20"/>
                <w:lang w:val="en-ZA"/>
              </w:rPr>
              <w:t>and helps develop provincial and national monitoring and reporting capacity.</w:t>
            </w:r>
          </w:p>
          <w:p w:rsidR="00084630" w:rsidRPr="005C3A3E" w:rsidRDefault="0056382C">
            <w:pPr>
              <w:spacing w:after="100"/>
              <w:ind w:left="386" w:hanging="386"/>
              <w:jc w:val="both"/>
              <w:rPr>
                <w:bCs/>
                <w:iCs/>
                <w:sz w:val="20"/>
                <w:szCs w:val="20"/>
                <w:lang w:val="en-ZA"/>
              </w:rPr>
            </w:pPr>
            <w:r>
              <w:rPr>
                <w:bCs/>
                <w:iCs/>
                <w:sz w:val="20"/>
                <w:szCs w:val="20"/>
                <w:lang w:val="en-ZA"/>
              </w:rPr>
              <w:t>1.3</w:t>
            </w:r>
            <w:r>
              <w:rPr>
                <w:bCs/>
                <w:iCs/>
                <w:sz w:val="20"/>
                <w:szCs w:val="20"/>
                <w:lang w:val="en-ZA"/>
              </w:rPr>
              <w:tab/>
              <w:t>The achievement of national targets, developed in line with the global Aichi Targets, is duly monitored during the project duration and beyond, and this is reported upon to the CBD through the 5</w:t>
            </w:r>
            <w:r>
              <w:rPr>
                <w:bCs/>
                <w:iCs/>
                <w:sz w:val="20"/>
                <w:szCs w:val="20"/>
                <w:vertAlign w:val="superscript"/>
                <w:lang w:val="en-ZA"/>
              </w:rPr>
              <w:t>th</w:t>
            </w:r>
            <w:r>
              <w:rPr>
                <w:bCs/>
                <w:iCs/>
                <w:sz w:val="20"/>
                <w:szCs w:val="20"/>
                <w:lang w:val="en-ZA"/>
              </w:rPr>
              <w:t xml:space="preserve"> national report, and through other means. </w:t>
            </w:r>
          </w:p>
          <w:p w:rsidR="00084630" w:rsidRPr="005C3A3E" w:rsidRDefault="0056382C">
            <w:pPr>
              <w:spacing w:after="100"/>
              <w:ind w:left="386" w:hanging="386"/>
              <w:jc w:val="both"/>
              <w:rPr>
                <w:b/>
                <w:bCs/>
                <w:iCs/>
                <w:sz w:val="20"/>
                <w:szCs w:val="20"/>
                <w:u w:val="single"/>
                <w:lang w:val="en-ZA"/>
              </w:rPr>
            </w:pPr>
            <w:r>
              <w:rPr>
                <w:bCs/>
                <w:iCs/>
                <w:sz w:val="20"/>
                <w:szCs w:val="20"/>
                <w:lang w:val="en-ZA"/>
              </w:rPr>
              <w:t>1.4</w:t>
            </w:r>
            <w:r>
              <w:rPr>
                <w:bCs/>
                <w:iCs/>
                <w:sz w:val="20"/>
                <w:szCs w:val="20"/>
                <w:lang w:val="en-ZA"/>
              </w:rPr>
              <w:tab/>
              <w:t>In an iterative manner, South Africa taps into useful information on, and participates into, global networks and initiatives on biodiversity data and indicators (such as the Biodiversity Indicators Partnership , Global Biodiversity Information Facility  and the World Conservation Monitoring Centre, the Global Environment Outlook portal , among other relevant ones).</w:t>
            </w:r>
          </w:p>
          <w:p w:rsidR="00084630" w:rsidRPr="005C3A3E" w:rsidRDefault="0056382C">
            <w:pPr>
              <w:jc w:val="both"/>
              <w:rPr>
                <w:b/>
                <w:bCs/>
                <w:iCs/>
                <w:sz w:val="20"/>
                <w:szCs w:val="20"/>
                <w:lang w:val="en-ZA"/>
              </w:rPr>
            </w:pPr>
            <w:r>
              <w:rPr>
                <w:b/>
                <w:bCs/>
                <w:iCs/>
                <w:sz w:val="20"/>
                <w:szCs w:val="20"/>
                <w:lang w:val="en-ZA"/>
              </w:rPr>
              <w:lastRenderedPageBreak/>
              <w:t xml:space="preserve">Key </w:t>
            </w:r>
            <w:r>
              <w:rPr>
                <w:b/>
                <w:bCs/>
                <w:i/>
                <w:iCs/>
                <w:sz w:val="20"/>
                <w:szCs w:val="20"/>
                <w:lang w:val="en-ZA"/>
              </w:rPr>
              <w:t>Outcomes</w:t>
            </w:r>
            <w:r>
              <w:rPr>
                <w:b/>
                <w:bCs/>
                <w:iCs/>
                <w:sz w:val="20"/>
                <w:szCs w:val="20"/>
                <w:lang w:val="en-ZA"/>
              </w:rPr>
              <w:t>:</w:t>
            </w:r>
          </w:p>
          <w:p w:rsidR="00084630" w:rsidRPr="005C3A3E" w:rsidRDefault="0056382C">
            <w:pPr>
              <w:pStyle w:val="ListParagraph"/>
              <w:numPr>
                <w:ilvl w:val="0"/>
                <w:numId w:val="2"/>
              </w:numPr>
              <w:jc w:val="both"/>
              <w:rPr>
                <w:bCs/>
                <w:iCs/>
                <w:sz w:val="20"/>
                <w:szCs w:val="20"/>
                <w:lang w:val="en-ZA"/>
              </w:rPr>
            </w:pPr>
            <w:r>
              <w:rPr>
                <w:bCs/>
                <w:iCs/>
                <w:sz w:val="20"/>
                <w:szCs w:val="20"/>
                <w:lang w:val="en-ZA"/>
              </w:rPr>
              <w:t>By end 2012, a multi-</w:t>
            </w:r>
            <w:proofErr w:type="spellStart"/>
            <w:r>
              <w:rPr>
                <w:bCs/>
                <w:iCs/>
                <w:sz w:val="20"/>
                <w:szCs w:val="20"/>
                <w:lang w:val="en-ZA"/>
              </w:rPr>
              <w:t>sectoral</w:t>
            </w:r>
            <w:proofErr w:type="spellEnd"/>
            <w:r>
              <w:rPr>
                <w:bCs/>
                <w:iCs/>
                <w:sz w:val="20"/>
                <w:szCs w:val="20"/>
                <w:lang w:val="en-ZA"/>
              </w:rPr>
              <w:t>/multi-stakeholder working group is established and it completes the stock-taking exercise.</w:t>
            </w:r>
          </w:p>
          <w:p w:rsidR="00084630" w:rsidRPr="005C3A3E" w:rsidRDefault="0056382C">
            <w:pPr>
              <w:pStyle w:val="ListParagraph"/>
              <w:numPr>
                <w:ilvl w:val="0"/>
                <w:numId w:val="2"/>
              </w:numPr>
              <w:jc w:val="both"/>
              <w:rPr>
                <w:bCs/>
                <w:iCs/>
                <w:sz w:val="20"/>
                <w:szCs w:val="20"/>
                <w:lang w:val="en-ZA"/>
              </w:rPr>
            </w:pPr>
            <w:r>
              <w:rPr>
                <w:bCs/>
                <w:iCs/>
                <w:sz w:val="20"/>
                <w:szCs w:val="20"/>
                <w:lang w:val="en-ZA"/>
              </w:rPr>
              <w:t>By end 2012, national targets in response to the global Aichi Targets are developed.</w:t>
            </w:r>
          </w:p>
          <w:p w:rsidR="00084630" w:rsidRPr="005C3A3E" w:rsidRDefault="00084630">
            <w:pPr>
              <w:jc w:val="both"/>
              <w:rPr>
                <w:b/>
                <w:bCs/>
                <w:iCs/>
                <w:sz w:val="20"/>
                <w:szCs w:val="20"/>
                <w:lang w:val="en-ZA"/>
              </w:rPr>
            </w:pPr>
          </w:p>
          <w:p w:rsidR="00084630" w:rsidRPr="005C3A3E" w:rsidRDefault="0056382C">
            <w:pPr>
              <w:jc w:val="both"/>
              <w:rPr>
                <w:b/>
                <w:bCs/>
                <w:iCs/>
                <w:sz w:val="20"/>
                <w:szCs w:val="20"/>
                <w:lang w:val="en-ZA"/>
              </w:rPr>
            </w:pPr>
            <w:r>
              <w:rPr>
                <w:b/>
                <w:bCs/>
                <w:iCs/>
                <w:sz w:val="20"/>
                <w:szCs w:val="20"/>
                <w:lang w:val="en-ZA"/>
              </w:rPr>
              <w:t xml:space="preserve">Key </w:t>
            </w:r>
            <w:r>
              <w:rPr>
                <w:b/>
                <w:bCs/>
                <w:i/>
                <w:iCs/>
                <w:sz w:val="20"/>
                <w:szCs w:val="20"/>
                <w:lang w:val="en-ZA"/>
              </w:rPr>
              <w:t>Products</w:t>
            </w:r>
            <w:r>
              <w:rPr>
                <w:b/>
                <w:bCs/>
                <w:iCs/>
                <w:sz w:val="20"/>
                <w:szCs w:val="20"/>
                <w:lang w:val="en-ZA"/>
              </w:rPr>
              <w:t xml:space="preserve"> or publications resulting from activities (may be combined into a single document</w:t>
            </w:r>
            <w:r w:rsidR="00D559DA">
              <w:rPr>
                <w:rStyle w:val="FootnoteReference"/>
                <w:b/>
                <w:bCs/>
                <w:iCs/>
                <w:sz w:val="20"/>
                <w:szCs w:val="20"/>
                <w:lang w:val="en-ZA"/>
              </w:rPr>
              <w:footnoteReference w:id="11"/>
            </w:r>
            <w:r>
              <w:rPr>
                <w:b/>
                <w:bCs/>
                <w:iCs/>
                <w:sz w:val="20"/>
                <w:szCs w:val="20"/>
                <w:lang w:val="en-ZA"/>
              </w:rPr>
              <w:t>):</w:t>
            </w:r>
          </w:p>
          <w:p w:rsidR="00084630" w:rsidRPr="005C3A3E" w:rsidRDefault="0056382C" w:rsidP="0090655D">
            <w:pPr>
              <w:numPr>
                <w:ilvl w:val="0"/>
                <w:numId w:val="17"/>
              </w:numPr>
              <w:jc w:val="both"/>
              <w:rPr>
                <w:bCs/>
                <w:iCs/>
                <w:sz w:val="20"/>
                <w:szCs w:val="20"/>
                <w:lang w:val="en-ZA"/>
              </w:rPr>
            </w:pPr>
            <w:r>
              <w:rPr>
                <w:bCs/>
                <w:iCs/>
                <w:sz w:val="20"/>
                <w:szCs w:val="20"/>
                <w:lang w:val="en-ZA"/>
              </w:rPr>
              <w:t xml:space="preserve">Brief Action-Oriented National Biodiversity Framework for South Africa, reviewing biodiversity planning processes in South Africa and including requirements for implementation of the new NBSAP </w:t>
            </w:r>
          </w:p>
          <w:p w:rsidR="00084630" w:rsidRPr="005C3A3E" w:rsidRDefault="0056382C" w:rsidP="0090655D">
            <w:pPr>
              <w:numPr>
                <w:ilvl w:val="0"/>
                <w:numId w:val="17"/>
              </w:numPr>
              <w:jc w:val="both"/>
              <w:rPr>
                <w:bCs/>
                <w:iCs/>
                <w:sz w:val="20"/>
                <w:szCs w:val="20"/>
                <w:lang w:val="en-ZA"/>
              </w:rPr>
            </w:pPr>
            <w:r>
              <w:rPr>
                <w:bCs/>
                <w:iCs/>
                <w:sz w:val="20"/>
                <w:szCs w:val="20"/>
                <w:lang w:val="en-ZA"/>
              </w:rPr>
              <w:t>Biodiversity Targets for South Africa: As part of national efforts to implement the CBD’s Strategic Plan for 2011-2020</w:t>
            </w:r>
          </w:p>
          <w:p w:rsidR="00084630" w:rsidRPr="005C3A3E" w:rsidRDefault="00084630">
            <w:pPr>
              <w:jc w:val="both"/>
              <w:rPr>
                <w:b/>
                <w:bCs/>
                <w:iCs/>
                <w:sz w:val="20"/>
                <w:szCs w:val="20"/>
                <w:u w:val="single"/>
                <w:lang w:val="en-ZA"/>
              </w:rPr>
            </w:pPr>
          </w:p>
          <w:p w:rsidR="00084630" w:rsidRPr="005C3A3E" w:rsidRDefault="0056382C">
            <w:pPr>
              <w:jc w:val="both"/>
              <w:rPr>
                <w:b/>
                <w:bCs/>
                <w:iCs/>
                <w:sz w:val="20"/>
                <w:szCs w:val="20"/>
                <w:lang w:val="en-ZA"/>
              </w:rPr>
            </w:pPr>
            <w:r>
              <w:rPr>
                <w:b/>
                <w:bCs/>
                <w:iCs/>
                <w:sz w:val="20"/>
                <w:szCs w:val="20"/>
                <w:lang w:val="en-ZA"/>
              </w:rPr>
              <w:t xml:space="preserve">Key </w:t>
            </w:r>
            <w:r>
              <w:rPr>
                <w:b/>
                <w:bCs/>
                <w:i/>
                <w:iCs/>
                <w:sz w:val="20"/>
                <w:szCs w:val="20"/>
                <w:lang w:val="en-ZA"/>
              </w:rPr>
              <w:t>Activities</w:t>
            </w:r>
            <w:r>
              <w:rPr>
                <w:b/>
                <w:bCs/>
                <w:iCs/>
                <w:sz w:val="20"/>
                <w:szCs w:val="20"/>
                <w:lang w:val="en-ZA"/>
              </w:rPr>
              <w:t xml:space="preserve"> (I-II):</w:t>
            </w:r>
          </w:p>
          <w:p w:rsidR="00084630" w:rsidRPr="005C3A3E" w:rsidRDefault="00084630">
            <w:pPr>
              <w:jc w:val="both"/>
              <w:rPr>
                <w:b/>
                <w:bCs/>
                <w:iCs/>
                <w:sz w:val="20"/>
                <w:szCs w:val="20"/>
                <w:u w:val="single"/>
                <w:lang w:val="en-ZA"/>
              </w:rPr>
            </w:pPr>
          </w:p>
          <w:p w:rsidR="00084630" w:rsidRPr="005C3A3E" w:rsidRDefault="004C74D2">
            <w:pPr>
              <w:ind w:left="360"/>
              <w:jc w:val="both"/>
              <w:rPr>
                <w:bCs/>
                <w:iCs/>
                <w:sz w:val="20"/>
                <w:szCs w:val="20"/>
                <w:lang w:val="en-ZA"/>
              </w:rPr>
            </w:pPr>
            <w:r w:rsidRPr="004C74D2">
              <w:rPr>
                <w:bCs/>
                <w:iCs/>
                <w:sz w:val="20"/>
                <w:szCs w:val="20"/>
                <w:lang w:val="en-ZA"/>
              </w:rPr>
              <w:t xml:space="preserve">A key result from these activities will be the preparation of a </w:t>
            </w:r>
            <w:r w:rsidR="00D559DA">
              <w:rPr>
                <w:bCs/>
                <w:iCs/>
                <w:sz w:val="20"/>
                <w:szCs w:val="20"/>
                <w:lang w:val="en-ZA"/>
              </w:rPr>
              <w:t xml:space="preserve">revised or new </w:t>
            </w:r>
            <w:r w:rsidR="0059787F" w:rsidRPr="0059787F">
              <w:rPr>
                <w:b/>
                <w:bCs/>
                <w:iCs/>
                <w:sz w:val="20"/>
                <w:szCs w:val="20"/>
                <w:lang w:val="en-ZA"/>
              </w:rPr>
              <w:t>National Biodiversity Framework</w:t>
            </w:r>
            <w:r w:rsidRPr="004C74D2">
              <w:rPr>
                <w:bCs/>
                <w:iCs/>
                <w:sz w:val="20"/>
                <w:szCs w:val="20"/>
                <w:lang w:val="en-ZA"/>
              </w:rPr>
              <w:t xml:space="preserve"> which sets out the priorities for action by local, provincial and national government, statutory bodies and civil society in</w:t>
            </w:r>
            <w:r w:rsidR="00565CEA">
              <w:rPr>
                <w:bCs/>
                <w:iCs/>
                <w:sz w:val="20"/>
                <w:szCs w:val="20"/>
                <w:lang w:val="en-ZA"/>
              </w:rPr>
              <w:t xml:space="preserve"> the revision and</w:t>
            </w:r>
            <w:r w:rsidRPr="004C74D2">
              <w:rPr>
                <w:bCs/>
                <w:iCs/>
                <w:sz w:val="20"/>
                <w:szCs w:val="20"/>
                <w:lang w:val="en-ZA"/>
              </w:rPr>
              <w:t xml:space="preserve"> implementing the NBSAP. The government will finance the bulk of the costs of consultations with a subsidy from GEF. The TOR for the Stocktaking study &amp; National BD Framework </w:t>
            </w:r>
            <w:r w:rsidR="00D559DA">
              <w:rPr>
                <w:bCs/>
                <w:iCs/>
                <w:sz w:val="20"/>
                <w:szCs w:val="20"/>
                <w:lang w:val="en-ZA"/>
              </w:rPr>
              <w:t>are</w:t>
            </w:r>
            <w:r w:rsidRPr="004C74D2">
              <w:rPr>
                <w:bCs/>
                <w:iCs/>
                <w:sz w:val="20"/>
                <w:szCs w:val="20"/>
                <w:lang w:val="en-ZA"/>
              </w:rPr>
              <w:t xml:space="preserve"> contained in Annex E. </w:t>
            </w:r>
          </w:p>
          <w:p w:rsidR="00084630" w:rsidRPr="005C3A3E" w:rsidRDefault="00084630">
            <w:pPr>
              <w:jc w:val="both"/>
              <w:rPr>
                <w:b/>
                <w:bCs/>
                <w:iCs/>
                <w:sz w:val="20"/>
                <w:szCs w:val="20"/>
                <w:u w:val="single"/>
                <w:lang w:val="en-ZA"/>
              </w:rPr>
            </w:pPr>
          </w:p>
          <w:p w:rsidR="00E36349" w:rsidRDefault="0056382C" w:rsidP="0090655D">
            <w:pPr>
              <w:pStyle w:val="ListParagraph"/>
              <w:numPr>
                <w:ilvl w:val="0"/>
                <w:numId w:val="7"/>
              </w:numPr>
              <w:ind w:left="720"/>
              <w:contextualSpacing/>
              <w:jc w:val="both"/>
              <w:rPr>
                <w:b/>
                <w:bCs/>
                <w:i/>
                <w:iCs/>
                <w:sz w:val="20"/>
                <w:szCs w:val="20"/>
                <w:lang w:val="en-ZA"/>
              </w:rPr>
            </w:pPr>
            <w:r>
              <w:rPr>
                <w:b/>
                <w:bCs/>
                <w:i/>
                <w:iCs/>
                <w:sz w:val="20"/>
                <w:szCs w:val="20"/>
                <w:lang w:val="en-ZA"/>
              </w:rPr>
              <w:t>Preparing for the NBSAP revision</w:t>
            </w:r>
          </w:p>
          <w:p w:rsidR="00536CA2" w:rsidRDefault="00536CA2">
            <w:pPr>
              <w:pStyle w:val="ListParagraph"/>
              <w:contextualSpacing/>
              <w:jc w:val="both"/>
              <w:rPr>
                <w:b/>
                <w:bCs/>
                <w:iCs/>
                <w:sz w:val="20"/>
                <w:szCs w:val="20"/>
                <w:lang w:val="en-ZA"/>
              </w:rPr>
            </w:pPr>
          </w:p>
          <w:p w:rsidR="00E36349" w:rsidRPr="005C3A3E" w:rsidRDefault="0056382C" w:rsidP="0090655D">
            <w:pPr>
              <w:numPr>
                <w:ilvl w:val="0"/>
                <w:numId w:val="8"/>
              </w:numPr>
              <w:ind w:left="720"/>
              <w:jc w:val="both"/>
              <w:rPr>
                <w:sz w:val="20"/>
                <w:szCs w:val="20"/>
                <w:lang w:val="en-ZA"/>
              </w:rPr>
            </w:pPr>
            <w:r>
              <w:rPr>
                <w:sz w:val="20"/>
                <w:szCs w:val="20"/>
                <w:u w:val="single"/>
                <w:lang w:val="en-ZA"/>
              </w:rPr>
              <w:t>Taking stock of the NBSAP and identifying barriers to its implementation</w:t>
            </w:r>
            <w:r>
              <w:rPr>
                <w:sz w:val="20"/>
                <w:szCs w:val="20"/>
                <w:lang w:val="en-ZA"/>
              </w:rPr>
              <w:t>: This activity will focus on rapidly but accurately taking stock of existing plans, policies and practices, and of the root causes of biodiversity loss, understanding the current drivers behind these threats, as well as the key aspects of the policy environment that are barriers and challenges to effective implementation of the current NBSAP. Based on existing studies and analyses, the emphasis of this activity will be on identifying key gaps in the existing NBSAP, understanding the primary drivers and root causes, and identifying the means of overcoming existing barriers and challenges.</w:t>
            </w:r>
          </w:p>
          <w:p w:rsidR="00084630" w:rsidRPr="005C3A3E" w:rsidRDefault="00084630">
            <w:pPr>
              <w:ind w:left="720"/>
              <w:jc w:val="both"/>
              <w:rPr>
                <w:sz w:val="20"/>
                <w:szCs w:val="20"/>
                <w:lang w:val="en-ZA"/>
              </w:rPr>
            </w:pPr>
          </w:p>
          <w:p w:rsidR="00E36349" w:rsidRPr="005C3A3E" w:rsidRDefault="0056382C" w:rsidP="0090655D">
            <w:pPr>
              <w:numPr>
                <w:ilvl w:val="0"/>
                <w:numId w:val="8"/>
              </w:numPr>
              <w:ind w:left="720"/>
              <w:jc w:val="both"/>
              <w:rPr>
                <w:sz w:val="20"/>
                <w:szCs w:val="20"/>
                <w:lang w:val="en-ZA"/>
              </w:rPr>
            </w:pPr>
            <w:r>
              <w:rPr>
                <w:sz w:val="20"/>
                <w:szCs w:val="20"/>
                <w:u w:val="single"/>
                <w:lang w:val="en-ZA"/>
              </w:rPr>
              <w:t>Stakeholder consultation and participation:</w:t>
            </w:r>
            <w:r>
              <w:rPr>
                <w:sz w:val="20"/>
                <w:szCs w:val="20"/>
                <w:lang w:val="en-ZA"/>
              </w:rPr>
              <w:t xml:space="preserve"> This activity will focus on ensuring a robust consultative process that engages representatives from national, provincial and local government, statutory bodies, non-governmental organizations, community-based organizations, traditional authorities, representative structures of communal and private landowners, and representatives of commercial production sectors. The aim is to develop and sustain a participatory process in order to increase the likelihood of successful implementation of the NBSAP. This is especially important relative to the goals of mainstreaming biodiversity into national development plans, and promoting resilient landscapes that include production sectors. </w:t>
            </w:r>
          </w:p>
          <w:p w:rsidR="00084630" w:rsidRPr="005C3A3E" w:rsidRDefault="00084630">
            <w:pPr>
              <w:pStyle w:val="ListParagraph"/>
              <w:ind w:left="1080"/>
              <w:jc w:val="both"/>
              <w:rPr>
                <w:b/>
                <w:bCs/>
                <w:i/>
                <w:iCs/>
                <w:sz w:val="20"/>
                <w:szCs w:val="20"/>
                <w:lang w:val="en-ZA"/>
              </w:rPr>
            </w:pPr>
          </w:p>
          <w:p w:rsidR="00E36349" w:rsidRPr="005C3A3E" w:rsidRDefault="0056382C" w:rsidP="0090655D">
            <w:pPr>
              <w:pStyle w:val="ListParagraph"/>
              <w:numPr>
                <w:ilvl w:val="0"/>
                <w:numId w:val="7"/>
              </w:numPr>
              <w:ind w:left="720"/>
              <w:contextualSpacing/>
              <w:jc w:val="both"/>
              <w:rPr>
                <w:b/>
                <w:bCs/>
                <w:i/>
                <w:iCs/>
                <w:sz w:val="20"/>
                <w:szCs w:val="20"/>
                <w:lang w:val="en-ZA"/>
              </w:rPr>
            </w:pPr>
            <w:r>
              <w:rPr>
                <w:b/>
                <w:bCs/>
                <w:i/>
                <w:iCs/>
                <w:sz w:val="20"/>
                <w:szCs w:val="20"/>
                <w:lang w:val="en-ZA"/>
              </w:rPr>
              <w:t>Setting targets</w:t>
            </w:r>
          </w:p>
          <w:p w:rsidR="00E36349" w:rsidRPr="005C3A3E" w:rsidRDefault="0056382C" w:rsidP="0090655D">
            <w:pPr>
              <w:numPr>
                <w:ilvl w:val="0"/>
                <w:numId w:val="9"/>
              </w:numPr>
              <w:jc w:val="both"/>
              <w:rPr>
                <w:b/>
                <w:i/>
                <w:sz w:val="20"/>
                <w:szCs w:val="20"/>
                <w:lang w:val="en-ZA"/>
              </w:rPr>
            </w:pPr>
            <w:r>
              <w:rPr>
                <w:sz w:val="20"/>
                <w:szCs w:val="20"/>
                <w:u w:val="single"/>
                <w:lang w:val="en-ZA"/>
              </w:rPr>
              <w:t>Setting targets and priorities</w:t>
            </w:r>
            <w:r>
              <w:rPr>
                <w:b/>
                <w:i/>
                <w:sz w:val="20"/>
                <w:szCs w:val="20"/>
                <w:lang w:val="en-ZA"/>
              </w:rPr>
              <w:t>:</w:t>
            </w:r>
            <w:r>
              <w:rPr>
                <w:sz w:val="20"/>
                <w:szCs w:val="20"/>
                <w:lang w:val="en-ZA"/>
              </w:rPr>
              <w:t xml:space="preserve"> This activity</w:t>
            </w:r>
            <w:r w:rsidR="00D559DA">
              <w:rPr>
                <w:sz w:val="20"/>
                <w:szCs w:val="20"/>
                <w:lang w:val="en-ZA"/>
              </w:rPr>
              <w:t xml:space="preserve"> </w:t>
            </w:r>
            <w:r>
              <w:rPr>
                <w:sz w:val="20"/>
                <w:szCs w:val="20"/>
                <w:lang w:val="en-ZA"/>
              </w:rPr>
              <w:t>focuses on setting specific, measurable, achievable and time-bound targets for the South Africa’s new NBSAP based on the global Aichi Targets, including targets on restoration of ecosystems, protected area coverage, overall biodiversity loss, and other aspects of the Strategic Plan. This activity, which is linked to priority setting among different aspects within the NBSAP, will be completed by CoP-11</w:t>
            </w:r>
            <w:r w:rsidR="00D559DA">
              <w:rPr>
                <w:sz w:val="20"/>
                <w:szCs w:val="20"/>
                <w:lang w:val="en-ZA"/>
              </w:rPr>
              <w:t xml:space="preserve"> (or shortly after)</w:t>
            </w:r>
            <w:r>
              <w:rPr>
                <w:sz w:val="20"/>
                <w:szCs w:val="20"/>
                <w:lang w:val="en-ZA"/>
              </w:rPr>
              <w:t xml:space="preserve">. </w:t>
            </w:r>
          </w:p>
          <w:p w:rsidR="00835937" w:rsidRPr="005C3A3E" w:rsidRDefault="00835937" w:rsidP="00492D31">
            <w:pPr>
              <w:jc w:val="both"/>
              <w:rPr>
                <w:b/>
                <w:i/>
                <w:sz w:val="20"/>
                <w:szCs w:val="20"/>
                <w:lang w:val="en-ZA"/>
              </w:rPr>
            </w:pPr>
          </w:p>
          <w:p w:rsidR="00084630" w:rsidRPr="005C3A3E" w:rsidRDefault="00084630">
            <w:pPr>
              <w:jc w:val="both"/>
              <w:rPr>
                <w:b/>
                <w:sz w:val="20"/>
                <w:szCs w:val="20"/>
                <w:u w:val="single"/>
                <w:lang w:val="en-ZA"/>
              </w:rPr>
            </w:pPr>
          </w:p>
          <w:p w:rsidR="00084630" w:rsidRPr="005C3A3E" w:rsidRDefault="0056382C">
            <w:pPr>
              <w:shd w:val="clear" w:color="auto" w:fill="DAEEF3"/>
              <w:jc w:val="both"/>
              <w:rPr>
                <w:b/>
                <w:bCs/>
                <w:iCs/>
                <w:sz w:val="20"/>
                <w:szCs w:val="20"/>
                <w:u w:val="single"/>
                <w:lang w:val="en-ZA"/>
              </w:rPr>
            </w:pPr>
            <w:r>
              <w:rPr>
                <w:b/>
                <w:sz w:val="20"/>
                <w:szCs w:val="20"/>
                <w:u w:val="single"/>
                <w:lang w:val="en-ZA"/>
              </w:rPr>
              <w:t>Component 2. NBSAP Update</w:t>
            </w:r>
          </w:p>
          <w:p w:rsidR="00084630" w:rsidRPr="005C3A3E" w:rsidRDefault="00084630">
            <w:pPr>
              <w:jc w:val="both"/>
              <w:rPr>
                <w:b/>
                <w:bCs/>
                <w:iCs/>
                <w:sz w:val="20"/>
                <w:szCs w:val="20"/>
                <w:lang w:val="en-ZA"/>
              </w:rPr>
            </w:pPr>
          </w:p>
          <w:p w:rsidR="00084630" w:rsidRPr="005C3A3E" w:rsidRDefault="00084630">
            <w:pPr>
              <w:jc w:val="both"/>
              <w:rPr>
                <w:b/>
                <w:bCs/>
                <w:iCs/>
                <w:sz w:val="20"/>
                <w:szCs w:val="20"/>
                <w:lang w:val="en-ZA"/>
              </w:rPr>
            </w:pPr>
          </w:p>
          <w:p w:rsidR="00084630" w:rsidRPr="005C3A3E" w:rsidRDefault="0056382C">
            <w:pPr>
              <w:jc w:val="both"/>
              <w:rPr>
                <w:b/>
                <w:bCs/>
                <w:iCs/>
                <w:sz w:val="20"/>
                <w:szCs w:val="20"/>
                <w:lang w:val="en-ZA"/>
              </w:rPr>
            </w:pPr>
            <w:r>
              <w:rPr>
                <w:b/>
                <w:bCs/>
                <w:iCs/>
                <w:sz w:val="20"/>
                <w:szCs w:val="20"/>
                <w:lang w:val="en-ZA"/>
              </w:rPr>
              <w:t xml:space="preserve">Key </w:t>
            </w:r>
            <w:r>
              <w:rPr>
                <w:b/>
                <w:bCs/>
                <w:i/>
                <w:iCs/>
                <w:sz w:val="20"/>
                <w:szCs w:val="20"/>
                <w:lang w:val="en-ZA"/>
              </w:rPr>
              <w:t>Outputs</w:t>
            </w:r>
            <w:r>
              <w:rPr>
                <w:b/>
                <w:bCs/>
                <w:iCs/>
                <w:sz w:val="20"/>
                <w:szCs w:val="20"/>
                <w:lang w:val="en-ZA"/>
              </w:rPr>
              <w:t xml:space="preserve"> expected under this component includes the following:</w:t>
            </w:r>
          </w:p>
          <w:p w:rsidR="00084630" w:rsidRPr="005C3A3E" w:rsidRDefault="0056382C">
            <w:pPr>
              <w:spacing w:after="100"/>
              <w:ind w:left="386" w:hanging="386"/>
              <w:jc w:val="both"/>
              <w:rPr>
                <w:bCs/>
                <w:iCs/>
                <w:sz w:val="20"/>
                <w:szCs w:val="20"/>
                <w:lang w:val="en-ZA"/>
              </w:rPr>
            </w:pPr>
            <w:r>
              <w:rPr>
                <w:bCs/>
                <w:iCs/>
                <w:sz w:val="20"/>
                <w:szCs w:val="20"/>
                <w:lang w:val="en-ZA"/>
              </w:rPr>
              <w:t>2.1</w:t>
            </w:r>
            <w:r>
              <w:rPr>
                <w:bCs/>
                <w:iCs/>
                <w:sz w:val="20"/>
                <w:szCs w:val="20"/>
                <w:lang w:val="en-ZA"/>
              </w:rPr>
              <w:tab/>
              <w:t>A National Biodiversity Strategy and Action Plan (NBSAP) for South Africa, anchored into national development frameworks, is updated, in a manner that is participative, widely disseminated and fully integrates new aspects of the CBD strategic plan, such as: (</w:t>
            </w:r>
            <w:proofErr w:type="spellStart"/>
            <w:r>
              <w:rPr>
                <w:bCs/>
                <w:iCs/>
                <w:sz w:val="20"/>
                <w:szCs w:val="20"/>
                <w:lang w:val="en-ZA"/>
              </w:rPr>
              <w:t>i</w:t>
            </w:r>
            <w:proofErr w:type="spellEnd"/>
            <w:r>
              <w:rPr>
                <w:bCs/>
                <w:iCs/>
                <w:sz w:val="20"/>
                <w:szCs w:val="20"/>
                <w:lang w:val="en-ZA"/>
              </w:rPr>
              <w:t>) mainstreaming; (ii) the valuing of ecosystem goods and services; and (iii) the incorporation of challenges and opportunities linked to ecosystem-based adaptation and resilience.</w:t>
            </w:r>
          </w:p>
          <w:p w:rsidR="00084630" w:rsidRPr="005C3A3E" w:rsidRDefault="0056382C">
            <w:pPr>
              <w:ind w:left="386" w:hanging="386"/>
              <w:jc w:val="both"/>
              <w:rPr>
                <w:bCs/>
                <w:iCs/>
                <w:sz w:val="20"/>
                <w:szCs w:val="20"/>
                <w:lang w:val="en-ZA"/>
              </w:rPr>
            </w:pPr>
            <w:r>
              <w:rPr>
                <w:bCs/>
                <w:iCs/>
                <w:sz w:val="20"/>
                <w:szCs w:val="20"/>
                <w:lang w:val="en-ZA"/>
              </w:rPr>
              <w:t>2.2</w:t>
            </w:r>
            <w:r>
              <w:rPr>
                <w:bCs/>
                <w:iCs/>
                <w:sz w:val="20"/>
                <w:szCs w:val="20"/>
                <w:lang w:val="en-ZA"/>
              </w:rPr>
              <w:tab/>
              <w:t>The updated and fully endorsed NBSAP for South Africa</w:t>
            </w:r>
            <w:r>
              <w:rPr>
                <w:b/>
                <w:bCs/>
                <w:iCs/>
                <w:sz w:val="20"/>
                <w:szCs w:val="20"/>
                <w:lang w:val="en-ZA"/>
              </w:rPr>
              <w:t xml:space="preserve"> </w:t>
            </w:r>
            <w:r>
              <w:rPr>
                <w:bCs/>
                <w:iCs/>
                <w:sz w:val="20"/>
                <w:szCs w:val="20"/>
                <w:lang w:val="en-ZA"/>
              </w:rPr>
              <w:t>is submitted to the CBD within the deadline set by the COP.</w:t>
            </w:r>
            <w:r>
              <w:rPr>
                <w:rStyle w:val="FootnoteReference"/>
                <w:bCs/>
                <w:iCs/>
                <w:sz w:val="20"/>
                <w:szCs w:val="20"/>
                <w:lang w:val="en-ZA"/>
              </w:rPr>
              <w:footnoteReference w:id="12"/>
            </w:r>
            <w:r w:rsidR="004C74D2" w:rsidRPr="004C74D2">
              <w:rPr>
                <w:bCs/>
                <w:iCs/>
                <w:sz w:val="20"/>
                <w:szCs w:val="20"/>
                <w:lang w:val="en-ZA"/>
              </w:rPr>
              <w:t xml:space="preserve">  It will include the following strategic studies to be financed by Government and the GEF:</w:t>
            </w:r>
          </w:p>
          <w:p w:rsidR="00084630" w:rsidRPr="005C3A3E" w:rsidRDefault="004C74D2" w:rsidP="0090655D">
            <w:pPr>
              <w:numPr>
                <w:ilvl w:val="1"/>
                <w:numId w:val="29"/>
              </w:numPr>
              <w:jc w:val="both"/>
              <w:rPr>
                <w:sz w:val="20"/>
                <w:szCs w:val="20"/>
                <w:lang w:val="en-ZA"/>
              </w:rPr>
            </w:pPr>
            <w:r w:rsidRPr="004C74D2">
              <w:rPr>
                <w:sz w:val="20"/>
                <w:szCs w:val="20"/>
                <w:lang w:val="en-ZA"/>
              </w:rPr>
              <w:t>Priorities for national and provincial implementation of South Africa’s National Protected Areas Expansion Strategy, linked to the CBD’s Programme of Work on Protected Areas (</w:t>
            </w:r>
            <w:proofErr w:type="spellStart"/>
            <w:r w:rsidRPr="004C74D2">
              <w:rPr>
                <w:sz w:val="20"/>
                <w:szCs w:val="20"/>
                <w:lang w:val="en-ZA"/>
              </w:rPr>
              <w:t>PoWPA</w:t>
            </w:r>
            <w:proofErr w:type="spellEnd"/>
            <w:r w:rsidRPr="004C74D2">
              <w:rPr>
                <w:sz w:val="20"/>
                <w:szCs w:val="20"/>
                <w:lang w:val="en-ZA"/>
              </w:rPr>
              <w:t>) and link</w:t>
            </w:r>
            <w:r w:rsidR="00D559DA">
              <w:rPr>
                <w:sz w:val="20"/>
                <w:szCs w:val="20"/>
                <w:lang w:val="en-ZA"/>
              </w:rPr>
              <w:t>ed</w:t>
            </w:r>
            <w:r w:rsidRPr="004C74D2">
              <w:rPr>
                <w:sz w:val="20"/>
                <w:szCs w:val="20"/>
                <w:lang w:val="en-ZA"/>
              </w:rPr>
              <w:t xml:space="preserve"> to government mandates and delivery agreements with resource mobilization for this covered under Component 3</w:t>
            </w:r>
          </w:p>
          <w:p w:rsidR="00084630" w:rsidRPr="005C3A3E" w:rsidRDefault="004C74D2" w:rsidP="0090655D">
            <w:pPr>
              <w:numPr>
                <w:ilvl w:val="1"/>
                <w:numId w:val="29"/>
              </w:numPr>
              <w:jc w:val="both"/>
              <w:rPr>
                <w:sz w:val="20"/>
                <w:szCs w:val="20"/>
                <w:lang w:val="en-ZA"/>
              </w:rPr>
            </w:pPr>
            <w:r w:rsidRPr="004C74D2">
              <w:rPr>
                <w:sz w:val="20"/>
                <w:szCs w:val="20"/>
                <w:lang w:val="en-ZA"/>
              </w:rPr>
              <w:t>Local TEEB (The Economics of Ecosystems and Biodiversity): Assessing and capturing value in ecosystems’ goods and services in South Africa – analysis of primary research pieces needed to make the case for action based on valuation and/or the anticipated cost of inaction</w:t>
            </w:r>
          </w:p>
          <w:p w:rsidR="00084630" w:rsidRPr="005C3A3E" w:rsidRDefault="004C74D2" w:rsidP="0090655D">
            <w:pPr>
              <w:numPr>
                <w:ilvl w:val="1"/>
                <w:numId w:val="29"/>
              </w:numPr>
              <w:jc w:val="both"/>
              <w:rPr>
                <w:sz w:val="20"/>
                <w:szCs w:val="20"/>
                <w:lang w:val="en-ZA"/>
              </w:rPr>
            </w:pPr>
            <w:r w:rsidRPr="004C74D2">
              <w:rPr>
                <w:sz w:val="20"/>
                <w:szCs w:val="20"/>
                <w:lang w:val="en-ZA"/>
              </w:rPr>
              <w:t xml:space="preserve">Exploring and costing options for Ecosystem-based adaptation to climate change in South Africa, linked to </w:t>
            </w:r>
            <w:r w:rsidRPr="004C74D2">
              <w:rPr>
                <w:sz w:val="20"/>
                <w:szCs w:val="20"/>
                <w:lang w:val="en-ZA"/>
              </w:rPr>
              <w:lastRenderedPageBreak/>
              <w:t>government priorities for job creation and poverty reduction</w:t>
            </w:r>
          </w:p>
          <w:p w:rsidR="00084630" w:rsidRPr="005C3A3E" w:rsidRDefault="00996E5A" w:rsidP="0090655D">
            <w:pPr>
              <w:numPr>
                <w:ilvl w:val="1"/>
                <w:numId w:val="29"/>
              </w:numPr>
              <w:jc w:val="both"/>
              <w:rPr>
                <w:sz w:val="20"/>
                <w:szCs w:val="20"/>
                <w:lang w:val="en-ZA"/>
              </w:rPr>
            </w:pPr>
            <w:r>
              <w:rPr>
                <w:sz w:val="20"/>
                <w:szCs w:val="20"/>
                <w:lang w:val="en-ZA"/>
              </w:rPr>
              <w:t xml:space="preserve">Development of a ‘biodiversity-centred’ development impact analysis for key economic sectors: </w:t>
            </w:r>
            <w:r w:rsidR="0033565E">
              <w:rPr>
                <w:sz w:val="20"/>
                <w:szCs w:val="20"/>
                <w:lang w:val="en-ZA"/>
              </w:rPr>
              <w:t>A</w:t>
            </w:r>
            <w:r w:rsidR="004C74D2" w:rsidRPr="004C74D2">
              <w:rPr>
                <w:sz w:val="20"/>
                <w:szCs w:val="20"/>
                <w:lang w:val="en-ZA"/>
              </w:rPr>
              <w:t xml:space="preserve">ssessing the stakes for biodiversity of </w:t>
            </w:r>
            <w:proofErr w:type="spellStart"/>
            <w:r w:rsidR="004C74D2" w:rsidRPr="004C74D2">
              <w:rPr>
                <w:sz w:val="20"/>
                <w:szCs w:val="20"/>
                <w:lang w:val="en-ZA"/>
              </w:rPr>
              <w:t>sectoral</w:t>
            </w:r>
            <w:proofErr w:type="spellEnd"/>
            <w:r w:rsidR="004C74D2" w:rsidRPr="004C74D2">
              <w:rPr>
                <w:sz w:val="20"/>
                <w:szCs w:val="20"/>
                <w:lang w:val="en-ZA"/>
              </w:rPr>
              <w:t xml:space="preserve"> economic development, and the opportunities for conservation and sustainable use in South Africa</w:t>
            </w:r>
          </w:p>
          <w:p w:rsidR="00084630" w:rsidRPr="005C3A3E" w:rsidRDefault="00084630">
            <w:pPr>
              <w:ind w:left="386" w:hanging="386"/>
              <w:jc w:val="both"/>
              <w:rPr>
                <w:bCs/>
                <w:iCs/>
                <w:sz w:val="20"/>
                <w:szCs w:val="20"/>
                <w:lang w:val="en-ZA"/>
              </w:rPr>
            </w:pPr>
          </w:p>
          <w:p w:rsidR="00084630" w:rsidRPr="005C3A3E" w:rsidRDefault="0056382C">
            <w:pPr>
              <w:jc w:val="both"/>
              <w:rPr>
                <w:b/>
                <w:bCs/>
                <w:iCs/>
                <w:sz w:val="20"/>
                <w:szCs w:val="20"/>
                <w:lang w:val="en-ZA"/>
              </w:rPr>
            </w:pPr>
            <w:r>
              <w:rPr>
                <w:b/>
                <w:bCs/>
                <w:iCs/>
                <w:sz w:val="20"/>
                <w:szCs w:val="20"/>
                <w:lang w:val="en-ZA"/>
              </w:rPr>
              <w:t xml:space="preserve">Key </w:t>
            </w:r>
            <w:r>
              <w:rPr>
                <w:b/>
                <w:bCs/>
                <w:i/>
                <w:iCs/>
                <w:sz w:val="20"/>
                <w:szCs w:val="20"/>
                <w:lang w:val="en-ZA"/>
              </w:rPr>
              <w:t>Outcomes</w:t>
            </w:r>
            <w:r>
              <w:rPr>
                <w:b/>
                <w:bCs/>
                <w:iCs/>
                <w:sz w:val="20"/>
                <w:szCs w:val="20"/>
                <w:lang w:val="en-ZA"/>
              </w:rPr>
              <w:t>:</w:t>
            </w:r>
          </w:p>
          <w:p w:rsidR="00084630" w:rsidRPr="005C3A3E" w:rsidRDefault="0056382C">
            <w:pPr>
              <w:pStyle w:val="ListParagraph"/>
              <w:numPr>
                <w:ilvl w:val="0"/>
                <w:numId w:val="2"/>
              </w:numPr>
              <w:jc w:val="both"/>
              <w:rPr>
                <w:bCs/>
                <w:iCs/>
                <w:sz w:val="20"/>
                <w:szCs w:val="20"/>
                <w:lang w:val="en-ZA"/>
              </w:rPr>
            </w:pPr>
            <w:r>
              <w:rPr>
                <w:bCs/>
                <w:iCs/>
                <w:sz w:val="20"/>
                <w:szCs w:val="20"/>
                <w:lang w:val="en-ZA"/>
              </w:rPr>
              <w:t>By early 2014, South Africa’s NBSAP is fully updated, it is in line with the guidance in the CBD Strategic Plan (2011-2020) and has been submitted to the CBD COP</w:t>
            </w:r>
          </w:p>
          <w:p w:rsidR="00084630" w:rsidRPr="005C3A3E" w:rsidRDefault="00084630">
            <w:pPr>
              <w:jc w:val="both"/>
              <w:rPr>
                <w:b/>
                <w:bCs/>
                <w:iCs/>
                <w:sz w:val="20"/>
                <w:szCs w:val="20"/>
                <w:lang w:val="en-ZA"/>
              </w:rPr>
            </w:pPr>
          </w:p>
          <w:p w:rsidR="00084630" w:rsidRPr="005C3A3E" w:rsidRDefault="0056382C">
            <w:pPr>
              <w:jc w:val="both"/>
              <w:rPr>
                <w:b/>
                <w:bCs/>
                <w:iCs/>
                <w:sz w:val="20"/>
                <w:szCs w:val="20"/>
                <w:lang w:val="en-ZA"/>
              </w:rPr>
            </w:pPr>
            <w:r>
              <w:rPr>
                <w:b/>
                <w:bCs/>
                <w:iCs/>
                <w:sz w:val="20"/>
                <w:szCs w:val="20"/>
                <w:lang w:val="en-ZA"/>
              </w:rPr>
              <w:t xml:space="preserve">Key </w:t>
            </w:r>
            <w:r>
              <w:rPr>
                <w:b/>
                <w:bCs/>
                <w:i/>
                <w:iCs/>
                <w:sz w:val="20"/>
                <w:szCs w:val="20"/>
                <w:lang w:val="en-ZA"/>
              </w:rPr>
              <w:t>Products</w:t>
            </w:r>
            <w:r>
              <w:rPr>
                <w:b/>
                <w:bCs/>
                <w:iCs/>
                <w:sz w:val="20"/>
                <w:szCs w:val="20"/>
                <w:lang w:val="en-ZA"/>
              </w:rPr>
              <w:t xml:space="preserve"> or Publications resulting from activities</w:t>
            </w:r>
          </w:p>
          <w:p w:rsidR="00084630" w:rsidRPr="005C3A3E" w:rsidRDefault="0056382C" w:rsidP="0090655D">
            <w:pPr>
              <w:numPr>
                <w:ilvl w:val="0"/>
                <w:numId w:val="17"/>
              </w:numPr>
              <w:jc w:val="both"/>
              <w:rPr>
                <w:bCs/>
                <w:iCs/>
                <w:sz w:val="20"/>
                <w:szCs w:val="20"/>
                <w:lang w:val="en-ZA"/>
              </w:rPr>
            </w:pPr>
            <w:r>
              <w:rPr>
                <w:bCs/>
                <w:iCs/>
                <w:sz w:val="20"/>
                <w:szCs w:val="20"/>
                <w:lang w:val="en-ZA"/>
              </w:rPr>
              <w:t>Second National Biodiversity Strategy and Action Plan for South Africa</w:t>
            </w:r>
          </w:p>
          <w:p w:rsidR="00084630" w:rsidRPr="005C3A3E" w:rsidRDefault="0056382C" w:rsidP="0090655D">
            <w:pPr>
              <w:numPr>
                <w:ilvl w:val="0"/>
                <w:numId w:val="17"/>
              </w:numPr>
              <w:jc w:val="both"/>
              <w:rPr>
                <w:bCs/>
                <w:iCs/>
                <w:sz w:val="20"/>
                <w:szCs w:val="20"/>
                <w:lang w:val="en-ZA"/>
              </w:rPr>
            </w:pPr>
            <w:r>
              <w:rPr>
                <w:bCs/>
                <w:iCs/>
                <w:sz w:val="20"/>
                <w:szCs w:val="20"/>
                <w:lang w:val="en-ZA"/>
              </w:rPr>
              <w:t xml:space="preserve">Sub-product 1: Implementation Priorities for the NPAES </w:t>
            </w:r>
          </w:p>
          <w:p w:rsidR="00084630" w:rsidRPr="005C3A3E" w:rsidRDefault="0056382C" w:rsidP="0090655D">
            <w:pPr>
              <w:numPr>
                <w:ilvl w:val="0"/>
                <w:numId w:val="17"/>
              </w:numPr>
              <w:jc w:val="both"/>
              <w:rPr>
                <w:bCs/>
                <w:iCs/>
                <w:sz w:val="20"/>
                <w:szCs w:val="20"/>
                <w:lang w:val="en-ZA"/>
              </w:rPr>
            </w:pPr>
            <w:r>
              <w:rPr>
                <w:bCs/>
                <w:iCs/>
                <w:sz w:val="20"/>
                <w:szCs w:val="20"/>
                <w:lang w:val="en-ZA"/>
              </w:rPr>
              <w:t xml:space="preserve">Sub-product 2: </w:t>
            </w:r>
            <w:r>
              <w:rPr>
                <w:sz w:val="20"/>
                <w:szCs w:val="20"/>
                <w:lang w:val="en-ZA"/>
              </w:rPr>
              <w:t>Assessing and capturing value in ecosystems’ goods and services in South Africa – analysis of primary research needs</w:t>
            </w:r>
          </w:p>
          <w:p w:rsidR="00084630" w:rsidRPr="005C3A3E" w:rsidRDefault="0056382C" w:rsidP="0090655D">
            <w:pPr>
              <w:numPr>
                <w:ilvl w:val="0"/>
                <w:numId w:val="17"/>
              </w:numPr>
              <w:jc w:val="both"/>
              <w:rPr>
                <w:bCs/>
                <w:iCs/>
                <w:sz w:val="20"/>
                <w:szCs w:val="20"/>
                <w:lang w:val="en-ZA"/>
              </w:rPr>
            </w:pPr>
            <w:r>
              <w:rPr>
                <w:bCs/>
                <w:iCs/>
                <w:sz w:val="20"/>
                <w:szCs w:val="20"/>
                <w:lang w:val="en-ZA"/>
              </w:rPr>
              <w:t>Sub-product 3: Ecosystem-based adaptation Study: Options and costs of nature-based solutions to climate change in South Africa</w:t>
            </w:r>
          </w:p>
          <w:p w:rsidR="00084630" w:rsidRPr="005C3A3E" w:rsidRDefault="0056382C" w:rsidP="0090655D">
            <w:pPr>
              <w:numPr>
                <w:ilvl w:val="0"/>
                <w:numId w:val="17"/>
              </w:numPr>
              <w:jc w:val="both"/>
              <w:rPr>
                <w:bCs/>
                <w:iCs/>
                <w:sz w:val="20"/>
                <w:szCs w:val="20"/>
                <w:lang w:val="en-ZA"/>
              </w:rPr>
            </w:pPr>
            <w:r>
              <w:rPr>
                <w:bCs/>
                <w:iCs/>
                <w:sz w:val="20"/>
                <w:szCs w:val="20"/>
                <w:lang w:val="en-ZA"/>
              </w:rPr>
              <w:t>Sub-product 4: Analysis of biodiversity impacts and opportunities in key economic sectors – focus on agriculture, fisheries, plantation forestry</w:t>
            </w:r>
          </w:p>
          <w:p w:rsidR="00084630" w:rsidRPr="005C3A3E" w:rsidRDefault="00084630">
            <w:pPr>
              <w:jc w:val="both"/>
              <w:rPr>
                <w:b/>
                <w:bCs/>
                <w:iCs/>
                <w:sz w:val="20"/>
                <w:szCs w:val="20"/>
                <w:u w:val="single"/>
                <w:lang w:val="en-ZA"/>
              </w:rPr>
            </w:pPr>
          </w:p>
          <w:p w:rsidR="00084630" w:rsidRPr="005C3A3E" w:rsidRDefault="0056382C">
            <w:pPr>
              <w:jc w:val="both"/>
              <w:rPr>
                <w:b/>
                <w:bCs/>
                <w:iCs/>
                <w:sz w:val="20"/>
                <w:szCs w:val="20"/>
                <w:lang w:val="en-ZA"/>
              </w:rPr>
            </w:pPr>
            <w:r>
              <w:rPr>
                <w:b/>
                <w:bCs/>
                <w:iCs/>
                <w:sz w:val="20"/>
                <w:szCs w:val="20"/>
                <w:lang w:val="en-ZA"/>
              </w:rPr>
              <w:t xml:space="preserve">Key </w:t>
            </w:r>
            <w:r>
              <w:rPr>
                <w:b/>
                <w:bCs/>
                <w:i/>
                <w:iCs/>
                <w:sz w:val="20"/>
                <w:szCs w:val="20"/>
                <w:lang w:val="en-ZA"/>
              </w:rPr>
              <w:t>Outcomes</w:t>
            </w:r>
            <w:r>
              <w:rPr>
                <w:b/>
                <w:bCs/>
                <w:iCs/>
                <w:sz w:val="20"/>
                <w:szCs w:val="20"/>
                <w:lang w:val="en-ZA"/>
              </w:rPr>
              <w:t>:</w:t>
            </w:r>
          </w:p>
          <w:p w:rsidR="00084630" w:rsidRPr="005C3A3E" w:rsidRDefault="00084630">
            <w:pPr>
              <w:jc w:val="both"/>
              <w:rPr>
                <w:b/>
                <w:bCs/>
                <w:iCs/>
                <w:sz w:val="20"/>
                <w:szCs w:val="20"/>
                <w:lang w:val="en-ZA"/>
              </w:rPr>
            </w:pPr>
          </w:p>
          <w:p w:rsidR="00084630" w:rsidRPr="005C3A3E" w:rsidRDefault="0056382C">
            <w:pPr>
              <w:numPr>
                <w:ilvl w:val="0"/>
                <w:numId w:val="2"/>
              </w:numPr>
              <w:jc w:val="both"/>
              <w:rPr>
                <w:bCs/>
                <w:iCs/>
                <w:sz w:val="20"/>
                <w:szCs w:val="20"/>
                <w:lang w:val="en-ZA"/>
              </w:rPr>
            </w:pPr>
            <w:r>
              <w:rPr>
                <w:bCs/>
                <w:iCs/>
                <w:sz w:val="20"/>
                <w:szCs w:val="20"/>
                <w:lang w:val="en-ZA"/>
              </w:rPr>
              <w:t xml:space="preserve">By 2014, South Africa’s NBSAP is fully </w:t>
            </w:r>
            <w:proofErr w:type="gramStart"/>
            <w:r>
              <w:rPr>
                <w:bCs/>
                <w:iCs/>
                <w:sz w:val="20"/>
                <w:szCs w:val="20"/>
                <w:lang w:val="en-ZA"/>
              </w:rPr>
              <w:t>updated,</w:t>
            </w:r>
            <w:proofErr w:type="gramEnd"/>
            <w:r>
              <w:rPr>
                <w:bCs/>
                <w:iCs/>
                <w:sz w:val="20"/>
                <w:szCs w:val="20"/>
                <w:lang w:val="en-ZA"/>
              </w:rPr>
              <w:t xml:space="preserve"> it is in line with the guidance in the CBD Strategic Plan (2011-2020) and has been submitted to the CBD COP.</w:t>
            </w:r>
          </w:p>
          <w:p w:rsidR="00084630" w:rsidRPr="005C3A3E" w:rsidRDefault="00084630">
            <w:pPr>
              <w:jc w:val="both"/>
              <w:rPr>
                <w:b/>
                <w:bCs/>
                <w:iCs/>
                <w:sz w:val="20"/>
                <w:szCs w:val="20"/>
                <w:u w:val="single"/>
                <w:lang w:val="en-ZA"/>
              </w:rPr>
            </w:pPr>
          </w:p>
          <w:p w:rsidR="00084630" w:rsidRPr="005C3A3E" w:rsidRDefault="00084630">
            <w:pPr>
              <w:jc w:val="both"/>
              <w:rPr>
                <w:b/>
                <w:bCs/>
                <w:iCs/>
                <w:sz w:val="20"/>
                <w:szCs w:val="20"/>
                <w:u w:val="single"/>
                <w:lang w:val="en-ZA"/>
              </w:rPr>
            </w:pPr>
          </w:p>
          <w:p w:rsidR="00084630" w:rsidRPr="005C3A3E" w:rsidRDefault="0056382C">
            <w:pPr>
              <w:jc w:val="both"/>
              <w:rPr>
                <w:b/>
                <w:bCs/>
                <w:iCs/>
                <w:sz w:val="20"/>
                <w:szCs w:val="20"/>
                <w:lang w:val="en-ZA"/>
              </w:rPr>
            </w:pPr>
            <w:r>
              <w:rPr>
                <w:b/>
                <w:bCs/>
                <w:iCs/>
                <w:sz w:val="20"/>
                <w:szCs w:val="20"/>
                <w:lang w:val="en-ZA"/>
              </w:rPr>
              <w:t xml:space="preserve">Key </w:t>
            </w:r>
            <w:r>
              <w:rPr>
                <w:b/>
                <w:bCs/>
                <w:i/>
                <w:iCs/>
                <w:sz w:val="20"/>
                <w:szCs w:val="20"/>
                <w:lang w:val="en-ZA"/>
              </w:rPr>
              <w:t>Activity</w:t>
            </w:r>
            <w:r>
              <w:rPr>
                <w:b/>
                <w:bCs/>
                <w:iCs/>
                <w:sz w:val="20"/>
                <w:szCs w:val="20"/>
                <w:lang w:val="en-ZA"/>
              </w:rPr>
              <w:t xml:space="preserve"> (III)</w:t>
            </w:r>
          </w:p>
          <w:p w:rsidR="00084630" w:rsidRPr="005C3A3E" w:rsidRDefault="00084630">
            <w:pPr>
              <w:jc w:val="both"/>
              <w:rPr>
                <w:b/>
                <w:bCs/>
                <w:iCs/>
                <w:sz w:val="20"/>
                <w:szCs w:val="20"/>
                <w:lang w:val="en-ZA"/>
              </w:rPr>
            </w:pPr>
          </w:p>
          <w:p w:rsidR="00E36349" w:rsidRDefault="0056382C" w:rsidP="0090655D">
            <w:pPr>
              <w:pStyle w:val="ListParagraph"/>
              <w:numPr>
                <w:ilvl w:val="0"/>
                <w:numId w:val="7"/>
              </w:numPr>
              <w:ind w:left="720"/>
              <w:contextualSpacing/>
              <w:jc w:val="both"/>
              <w:rPr>
                <w:b/>
                <w:bCs/>
                <w:i/>
                <w:iCs/>
                <w:sz w:val="20"/>
                <w:szCs w:val="20"/>
                <w:lang w:val="en-ZA"/>
              </w:rPr>
            </w:pPr>
            <w:r>
              <w:rPr>
                <w:b/>
                <w:bCs/>
                <w:i/>
                <w:iCs/>
                <w:sz w:val="20"/>
                <w:szCs w:val="20"/>
                <w:lang w:val="en-ZA"/>
              </w:rPr>
              <w:t>Developing the NBSAP</w:t>
            </w:r>
          </w:p>
          <w:p w:rsidR="00536CA2" w:rsidRDefault="00536CA2">
            <w:pPr>
              <w:rPr>
                <w:sz w:val="20"/>
              </w:rPr>
            </w:pPr>
          </w:p>
          <w:p w:rsidR="00084630" w:rsidRPr="005C3A3E" w:rsidRDefault="0056382C">
            <w:pPr>
              <w:pStyle w:val="ListParagraph"/>
              <w:ind w:left="360"/>
              <w:jc w:val="both"/>
              <w:rPr>
                <w:sz w:val="20"/>
                <w:szCs w:val="20"/>
                <w:lang w:val="en-ZA"/>
              </w:rPr>
            </w:pPr>
            <w:r>
              <w:rPr>
                <w:sz w:val="20"/>
                <w:szCs w:val="20"/>
                <w:lang w:val="en-ZA"/>
              </w:rPr>
              <w:t>This step</w:t>
            </w:r>
            <w:r w:rsidR="004C3FD3">
              <w:rPr>
                <w:sz w:val="20"/>
                <w:szCs w:val="20"/>
                <w:lang w:val="en-ZA"/>
              </w:rPr>
              <w:t xml:space="preserve"> </w:t>
            </w:r>
            <w:r>
              <w:rPr>
                <w:sz w:val="20"/>
                <w:szCs w:val="20"/>
                <w:lang w:val="en-ZA"/>
              </w:rPr>
              <w:t>will seek to achieve the following: (</w:t>
            </w:r>
            <w:proofErr w:type="spellStart"/>
            <w:r>
              <w:rPr>
                <w:sz w:val="20"/>
                <w:szCs w:val="20"/>
                <w:lang w:val="en-ZA"/>
              </w:rPr>
              <w:t>i</w:t>
            </w:r>
            <w:proofErr w:type="spellEnd"/>
            <w:r>
              <w:rPr>
                <w:sz w:val="20"/>
                <w:szCs w:val="20"/>
                <w:lang w:val="en-ZA"/>
              </w:rPr>
              <w:t>) Developing the strategy and actions to implement the agreed targets though national consultations; (ii) Planning for implementation of the NBSAP and NBF by national, provincial and local government</w:t>
            </w:r>
            <w:r w:rsidR="004C3FD3">
              <w:rPr>
                <w:sz w:val="20"/>
                <w:szCs w:val="20"/>
                <w:lang w:val="en-ZA"/>
              </w:rPr>
              <w:t>,</w:t>
            </w:r>
            <w:r>
              <w:rPr>
                <w:sz w:val="20"/>
                <w:szCs w:val="20"/>
                <w:lang w:val="en-ZA"/>
              </w:rPr>
              <w:t xml:space="preserve"> and statutory bodies through responsibilities agreed on through </w:t>
            </w:r>
            <w:r w:rsidR="004C3FD3">
              <w:rPr>
                <w:sz w:val="20"/>
                <w:szCs w:val="20"/>
                <w:lang w:val="en-ZA"/>
              </w:rPr>
              <w:t xml:space="preserve">MINTEC </w:t>
            </w:r>
            <w:r>
              <w:rPr>
                <w:sz w:val="20"/>
                <w:szCs w:val="20"/>
                <w:lang w:val="en-ZA"/>
              </w:rPr>
              <w:t>Working Group 1</w:t>
            </w:r>
            <w:r w:rsidR="004C3FD3">
              <w:rPr>
                <w:sz w:val="20"/>
                <w:szCs w:val="20"/>
                <w:lang w:val="en-ZA"/>
              </w:rPr>
              <w:t>,</w:t>
            </w:r>
            <w:r>
              <w:rPr>
                <w:sz w:val="20"/>
                <w:szCs w:val="20"/>
                <w:lang w:val="en-ZA"/>
              </w:rPr>
              <w:t xml:space="preserve"> and with plans for resource allocation in place; and (iii) </w:t>
            </w:r>
            <w:proofErr w:type="spellStart"/>
            <w:r>
              <w:rPr>
                <w:sz w:val="20"/>
                <w:szCs w:val="20"/>
                <w:lang w:val="en-ZA"/>
              </w:rPr>
              <w:t>Sectoral</w:t>
            </w:r>
            <w:proofErr w:type="spellEnd"/>
            <w:r>
              <w:rPr>
                <w:sz w:val="20"/>
                <w:szCs w:val="20"/>
                <w:lang w:val="en-ZA"/>
              </w:rPr>
              <w:t xml:space="preserve"> integration including mainstreaming into development, poverty reduction and climate change plans through </w:t>
            </w:r>
            <w:proofErr w:type="spellStart"/>
            <w:r>
              <w:rPr>
                <w:sz w:val="20"/>
                <w:szCs w:val="20"/>
                <w:lang w:val="en-ZA"/>
              </w:rPr>
              <w:t>sectoral</w:t>
            </w:r>
            <w:proofErr w:type="spellEnd"/>
            <w:r>
              <w:rPr>
                <w:sz w:val="20"/>
                <w:szCs w:val="20"/>
                <w:lang w:val="en-ZA"/>
              </w:rPr>
              <w:t xml:space="preserve"> consultations, including ongoing mainstreaming into the Green Economy, the Presidential Jobs Fund and the Expanded Public Works Programme. </w:t>
            </w:r>
          </w:p>
          <w:p w:rsidR="00084630" w:rsidRPr="005C3A3E" w:rsidRDefault="00084630">
            <w:pPr>
              <w:pStyle w:val="ListParagraph"/>
              <w:ind w:left="360"/>
              <w:jc w:val="both"/>
              <w:rPr>
                <w:sz w:val="20"/>
                <w:szCs w:val="20"/>
                <w:lang w:val="en-ZA"/>
              </w:rPr>
            </w:pPr>
          </w:p>
          <w:p w:rsidR="00084630" w:rsidRPr="005C3A3E" w:rsidRDefault="0056382C">
            <w:pPr>
              <w:pStyle w:val="ListParagraph"/>
              <w:ind w:left="360"/>
              <w:jc w:val="both"/>
              <w:rPr>
                <w:sz w:val="20"/>
                <w:szCs w:val="20"/>
                <w:lang w:val="en-ZA"/>
              </w:rPr>
            </w:pPr>
            <w:r>
              <w:rPr>
                <w:sz w:val="20"/>
                <w:szCs w:val="20"/>
                <w:lang w:val="en-ZA"/>
              </w:rPr>
              <w:t>While the project will focus on updating all aspects of NBSAPs, it will place particular emphasis on those aspects that are both highlighted in the 2011-2020 CBD Strategic Plan, including the following:</w:t>
            </w:r>
          </w:p>
          <w:p w:rsidR="00084630" w:rsidRPr="005C3A3E" w:rsidRDefault="00084630">
            <w:pPr>
              <w:pStyle w:val="ListParagraph"/>
              <w:ind w:left="360"/>
              <w:jc w:val="both"/>
              <w:rPr>
                <w:sz w:val="20"/>
                <w:szCs w:val="20"/>
                <w:lang w:val="en-ZA"/>
              </w:rPr>
            </w:pPr>
          </w:p>
          <w:p w:rsidR="00084630" w:rsidRPr="005C3A3E" w:rsidRDefault="0056382C" w:rsidP="0090655D">
            <w:pPr>
              <w:numPr>
                <w:ilvl w:val="0"/>
                <w:numId w:val="16"/>
              </w:numPr>
              <w:jc w:val="both"/>
              <w:rPr>
                <w:sz w:val="20"/>
                <w:szCs w:val="20"/>
                <w:lang w:val="en-ZA"/>
              </w:rPr>
            </w:pPr>
            <w:r>
              <w:rPr>
                <w:sz w:val="20"/>
                <w:szCs w:val="20"/>
                <w:u w:val="single"/>
                <w:lang w:val="en-ZA"/>
              </w:rPr>
              <w:t>Assessing and integrating ecosystem services through economic valuation</w:t>
            </w:r>
            <w:r>
              <w:rPr>
                <w:sz w:val="20"/>
                <w:szCs w:val="20"/>
                <w:lang w:val="en-ZA"/>
              </w:rPr>
              <w:t>: The study on the Economics of Ecosystems and Biodiversity (TEEB) has drawn attention to the global economic benefits of biodiversity and ecosystem services and to the growing costs of biodiversity loss and degradation. South Africa has conducted a number of studies of the value of biodiversity and ecosystem services. There are some gaps remaining, however, particularly around quantifying the costs of inaction in certain areas and the trade-offs which can be made in specific economic sectors which may enable higher societal gains in the long term. In addition, the findings of studies have often not been translated into key figures, simple take-home messages for policy-makers or specific pitches to potential buyers of ecosystem services.</w:t>
            </w:r>
          </w:p>
          <w:p w:rsidR="00084630" w:rsidRPr="005C3A3E" w:rsidRDefault="00084630">
            <w:pPr>
              <w:ind w:left="720"/>
              <w:jc w:val="both"/>
              <w:rPr>
                <w:sz w:val="20"/>
                <w:szCs w:val="20"/>
                <w:u w:val="single"/>
                <w:lang w:val="en-ZA"/>
              </w:rPr>
            </w:pPr>
          </w:p>
          <w:p w:rsidR="00E010C1" w:rsidRPr="005C3A3E" w:rsidRDefault="004C74D2">
            <w:pPr>
              <w:ind w:left="720"/>
              <w:jc w:val="both"/>
              <w:rPr>
                <w:sz w:val="20"/>
                <w:szCs w:val="20"/>
                <w:lang w:val="en-ZA"/>
              </w:rPr>
            </w:pPr>
            <w:r w:rsidRPr="004C74D2">
              <w:rPr>
                <w:sz w:val="20"/>
                <w:szCs w:val="20"/>
                <w:lang w:val="en-ZA"/>
              </w:rPr>
              <w:t xml:space="preserve">Currently, DEA is supporting a consultancy study that will look at the issue of biodiversity valuation nation-wide, although results will take 1-2 years to become available. Furthermore, the </w:t>
            </w:r>
            <w:r w:rsidR="004C3FD3">
              <w:rPr>
                <w:sz w:val="20"/>
                <w:szCs w:val="20"/>
                <w:lang w:val="en-ZA"/>
              </w:rPr>
              <w:t xml:space="preserve">new </w:t>
            </w:r>
            <w:r w:rsidR="0056382C">
              <w:rPr>
                <w:sz w:val="20"/>
                <w:szCs w:val="20"/>
                <w:lang w:val="en-ZA"/>
              </w:rPr>
              <w:t xml:space="preserve">multi-country </w:t>
            </w:r>
            <w:r w:rsidRPr="004C74D2">
              <w:rPr>
                <w:sz w:val="20"/>
                <w:szCs w:val="20"/>
                <w:lang w:val="en-ZA"/>
              </w:rPr>
              <w:t xml:space="preserve">EU-funded UNDP pilot project on </w:t>
            </w:r>
            <w:r w:rsidR="004C3FD3" w:rsidRPr="004C74D2">
              <w:rPr>
                <w:sz w:val="20"/>
                <w:szCs w:val="20"/>
                <w:lang w:val="en-ZA"/>
              </w:rPr>
              <w:t xml:space="preserve">Biodiversity Finance </w:t>
            </w:r>
            <w:r w:rsidR="0056382C">
              <w:rPr>
                <w:sz w:val="20"/>
                <w:szCs w:val="20"/>
                <w:lang w:val="en-ZA"/>
              </w:rPr>
              <w:t xml:space="preserve">will be looking at valuation issues </w:t>
            </w:r>
            <w:r w:rsidRPr="004C74D2">
              <w:rPr>
                <w:sz w:val="20"/>
                <w:szCs w:val="20"/>
                <w:lang w:val="en-ZA"/>
              </w:rPr>
              <w:t>in South Africa</w:t>
            </w:r>
            <w:r w:rsidR="0056382C">
              <w:rPr>
                <w:sz w:val="20"/>
                <w:szCs w:val="20"/>
                <w:lang w:val="en-ZA"/>
              </w:rPr>
              <w:t xml:space="preserve"> as part of an overall assessment of biodiversity finance. </w:t>
            </w:r>
          </w:p>
          <w:p w:rsidR="00E010C1" w:rsidRPr="005C3A3E" w:rsidRDefault="00E010C1">
            <w:pPr>
              <w:ind w:left="720"/>
              <w:jc w:val="both"/>
              <w:rPr>
                <w:sz w:val="20"/>
                <w:szCs w:val="20"/>
                <w:lang w:val="en-ZA"/>
              </w:rPr>
            </w:pPr>
          </w:p>
          <w:p w:rsidR="00084630" w:rsidRPr="005C3A3E" w:rsidRDefault="0056382C">
            <w:pPr>
              <w:ind w:left="720"/>
              <w:jc w:val="both"/>
              <w:rPr>
                <w:sz w:val="20"/>
                <w:szCs w:val="20"/>
                <w:lang w:val="en-ZA"/>
              </w:rPr>
            </w:pPr>
            <w:r>
              <w:rPr>
                <w:sz w:val="20"/>
                <w:szCs w:val="20"/>
                <w:lang w:val="en-ZA"/>
              </w:rPr>
              <w:t>Hence, the work under this project will be primarily to compile the information and analysis on valuation emanating from these initiatives – and from other past ones – and compile relevant data on it that will contribute to the updated NBSAP.</w:t>
            </w:r>
            <w:r w:rsidR="00491B97">
              <w:rPr>
                <w:sz w:val="20"/>
                <w:szCs w:val="20"/>
                <w:lang w:val="en-ZA"/>
              </w:rPr>
              <w:t xml:space="preserve"> An Environmental Economist (national consultant) will be contracted to assist in combining the results from existing and on-going studies in order to prepare the ecosystem valuation chapter of the NBSAP. The consultant will also work together with the Technical Coordinator, the rest of the project team, DEA staff and partners to convey a meeting aimed at discussing the results of the consultancy and validate the proposed NBSAP valuation chapter. </w:t>
            </w:r>
          </w:p>
          <w:p w:rsidR="00084630" w:rsidRPr="005C3A3E" w:rsidRDefault="00084630">
            <w:pPr>
              <w:ind w:left="720"/>
              <w:jc w:val="both"/>
              <w:rPr>
                <w:sz w:val="20"/>
                <w:szCs w:val="20"/>
                <w:lang w:val="en-ZA"/>
              </w:rPr>
            </w:pPr>
          </w:p>
          <w:p w:rsidR="00084630" w:rsidRPr="005C3A3E" w:rsidRDefault="0056382C" w:rsidP="0090655D">
            <w:pPr>
              <w:numPr>
                <w:ilvl w:val="0"/>
                <w:numId w:val="14"/>
              </w:numPr>
              <w:ind w:left="1800"/>
              <w:jc w:val="both"/>
              <w:rPr>
                <w:sz w:val="20"/>
                <w:szCs w:val="20"/>
                <w:lang w:val="en-ZA"/>
              </w:rPr>
            </w:pPr>
            <w:r>
              <w:rPr>
                <w:sz w:val="20"/>
                <w:szCs w:val="20"/>
                <w:lang w:val="en-ZA"/>
              </w:rPr>
              <w:t xml:space="preserve">Specific steps in </w:t>
            </w:r>
            <w:r w:rsidR="004C3FD3">
              <w:rPr>
                <w:sz w:val="20"/>
                <w:szCs w:val="20"/>
                <w:lang w:val="en-ZA"/>
              </w:rPr>
              <w:t xml:space="preserve">the </w:t>
            </w:r>
            <w:r>
              <w:rPr>
                <w:sz w:val="20"/>
                <w:szCs w:val="20"/>
                <w:lang w:val="en-ZA"/>
              </w:rPr>
              <w:t xml:space="preserve">process </w:t>
            </w:r>
            <w:r w:rsidR="00491B97">
              <w:rPr>
                <w:sz w:val="20"/>
                <w:szCs w:val="20"/>
                <w:lang w:val="en-ZA"/>
              </w:rPr>
              <w:t xml:space="preserve">of assessing ecosystem services through valuation </w:t>
            </w:r>
            <w:r>
              <w:rPr>
                <w:sz w:val="20"/>
                <w:szCs w:val="20"/>
                <w:lang w:val="en-ZA"/>
              </w:rPr>
              <w:t xml:space="preserve">may include: </w:t>
            </w:r>
          </w:p>
          <w:p w:rsidR="00E36349" w:rsidRPr="005C3A3E" w:rsidRDefault="0056382C" w:rsidP="0090655D">
            <w:pPr>
              <w:numPr>
                <w:ilvl w:val="1"/>
                <w:numId w:val="11"/>
              </w:numPr>
              <w:ind w:left="2520"/>
              <w:jc w:val="both"/>
              <w:rPr>
                <w:sz w:val="20"/>
                <w:szCs w:val="20"/>
                <w:lang w:val="en-ZA"/>
              </w:rPr>
            </w:pPr>
            <w:r>
              <w:rPr>
                <w:sz w:val="20"/>
                <w:szCs w:val="20"/>
                <w:lang w:val="en-ZA"/>
              </w:rPr>
              <w:lastRenderedPageBreak/>
              <w:t>Identify and assess the full range of values of key ecosystem services within the country, based on existing local, national, regional and global studies on the value of ecosystems and biodiversity, including: the national TEEB valuation results, the valuation of protected areas, any other national ecosystem services studies that have been conducted (e.g., water, carbon, soil retention, nutrient recycling, recreation</w:t>
            </w:r>
            <w:r w:rsidR="00491B97">
              <w:rPr>
                <w:sz w:val="20"/>
                <w:szCs w:val="20"/>
                <w:lang w:val="en-ZA"/>
              </w:rPr>
              <w:t>, among others</w:t>
            </w:r>
            <w:r>
              <w:rPr>
                <w:sz w:val="20"/>
                <w:szCs w:val="20"/>
                <w:lang w:val="en-ZA"/>
              </w:rPr>
              <w:t>), and existing global and regional maps and overlays of key ecosystem services</w:t>
            </w:r>
          </w:p>
          <w:p w:rsidR="00E36349" w:rsidRPr="005C3A3E" w:rsidRDefault="0056382C" w:rsidP="0090655D">
            <w:pPr>
              <w:numPr>
                <w:ilvl w:val="1"/>
                <w:numId w:val="11"/>
              </w:numPr>
              <w:ind w:left="2520"/>
              <w:jc w:val="both"/>
              <w:rPr>
                <w:sz w:val="20"/>
                <w:szCs w:val="20"/>
                <w:lang w:val="en-ZA"/>
              </w:rPr>
            </w:pPr>
            <w:r>
              <w:rPr>
                <w:sz w:val="20"/>
                <w:szCs w:val="20"/>
                <w:lang w:val="en-ZA"/>
              </w:rPr>
              <w:t>Identify the implications of these services for different stakeholder groups within the country, including those who benefit from, and pay for, the maintenance of these ecosystem services, and those that degrade ecosystems through unsustainable use.</w:t>
            </w:r>
          </w:p>
          <w:p w:rsidR="00E36349" w:rsidRPr="005C3A3E" w:rsidRDefault="0056382C" w:rsidP="0090655D">
            <w:pPr>
              <w:numPr>
                <w:ilvl w:val="1"/>
                <w:numId w:val="11"/>
              </w:numPr>
              <w:ind w:left="2520"/>
              <w:jc w:val="both"/>
              <w:rPr>
                <w:sz w:val="20"/>
                <w:szCs w:val="20"/>
                <w:lang w:val="en-ZA"/>
              </w:rPr>
            </w:pPr>
            <w:r>
              <w:rPr>
                <w:sz w:val="20"/>
                <w:szCs w:val="20"/>
                <w:lang w:val="en-ZA"/>
              </w:rPr>
              <w:t>Estimate and demonstrate the value of key ecosystem services (using methods appropriate to each service), including the value of the ecosystem service in contributing to climate resilience, adaptation and mitigation; reducing poverty, and sustaining livelihoods; as well as quantifying the costs of inaction in particular cases.</w:t>
            </w:r>
          </w:p>
          <w:p w:rsidR="00E36349" w:rsidRPr="005C3A3E" w:rsidRDefault="0056382C" w:rsidP="0090655D">
            <w:pPr>
              <w:numPr>
                <w:ilvl w:val="1"/>
                <w:numId w:val="11"/>
              </w:numPr>
              <w:ind w:left="2520"/>
              <w:jc w:val="both"/>
              <w:rPr>
                <w:sz w:val="20"/>
                <w:szCs w:val="20"/>
                <w:lang w:val="en-ZA"/>
              </w:rPr>
            </w:pPr>
            <w:r>
              <w:rPr>
                <w:sz w:val="20"/>
                <w:szCs w:val="20"/>
                <w:lang w:val="en-ZA"/>
              </w:rPr>
              <w:t>Where appropriate, this activity will also identify potential means of capturing the value of targeted ecosystem services including through policies such as payments for ecosystem services and other positive incentives</w:t>
            </w:r>
            <w:r w:rsidR="00491B97">
              <w:rPr>
                <w:sz w:val="20"/>
                <w:szCs w:val="20"/>
                <w:lang w:val="en-ZA"/>
              </w:rPr>
              <w:t xml:space="preserve">, as well as through the removal of negative incentives (those that contribute to the drivers of biodiversity loss). </w:t>
            </w:r>
          </w:p>
          <w:p w:rsidR="00084630" w:rsidRPr="005C3A3E" w:rsidRDefault="00084630">
            <w:pPr>
              <w:ind w:left="720"/>
              <w:jc w:val="both"/>
              <w:rPr>
                <w:sz w:val="20"/>
                <w:szCs w:val="20"/>
                <w:lang w:val="en-ZA"/>
              </w:rPr>
            </w:pPr>
          </w:p>
          <w:p w:rsidR="00E36349" w:rsidRPr="005C3A3E" w:rsidRDefault="0056382C" w:rsidP="0090655D">
            <w:pPr>
              <w:numPr>
                <w:ilvl w:val="0"/>
                <w:numId w:val="9"/>
              </w:numPr>
              <w:jc w:val="both"/>
              <w:rPr>
                <w:sz w:val="20"/>
                <w:szCs w:val="20"/>
                <w:lang w:val="en-ZA"/>
              </w:rPr>
            </w:pPr>
            <w:r>
              <w:rPr>
                <w:sz w:val="20"/>
                <w:szCs w:val="20"/>
                <w:u w:val="single"/>
                <w:lang w:val="en-ZA"/>
              </w:rPr>
              <w:t xml:space="preserve">Mainstreaming biodiversity into development policies, plans and practices and into </w:t>
            </w:r>
            <w:proofErr w:type="spellStart"/>
            <w:r>
              <w:rPr>
                <w:sz w:val="20"/>
                <w:szCs w:val="20"/>
                <w:u w:val="single"/>
                <w:lang w:val="en-ZA"/>
              </w:rPr>
              <w:t>sectoral</w:t>
            </w:r>
            <w:proofErr w:type="spellEnd"/>
            <w:r>
              <w:rPr>
                <w:sz w:val="20"/>
                <w:szCs w:val="20"/>
                <w:u w:val="single"/>
                <w:lang w:val="en-ZA"/>
              </w:rPr>
              <w:t xml:space="preserve"> plans and strategies</w:t>
            </w:r>
            <w:r>
              <w:rPr>
                <w:sz w:val="20"/>
                <w:szCs w:val="20"/>
                <w:lang w:val="en-ZA"/>
              </w:rPr>
              <w:t>:  Mainstreaming has been defined as the internalization of biodiversity conservation goals into economic and development sectors, policies and programmes, such that they become an integral part of their functioning of these sectors.</w:t>
            </w:r>
            <w:r>
              <w:rPr>
                <w:rStyle w:val="FootnoteReference"/>
                <w:sz w:val="20"/>
                <w:szCs w:val="20"/>
                <w:lang w:val="en-ZA"/>
              </w:rPr>
              <w:footnoteReference w:id="13"/>
            </w:r>
            <w:r w:rsidR="004C74D2" w:rsidRPr="004C74D2">
              <w:rPr>
                <w:sz w:val="20"/>
                <w:szCs w:val="20"/>
                <w:lang w:val="en-ZA"/>
              </w:rPr>
              <w:t xml:space="preserve"> </w:t>
            </w:r>
            <w:r w:rsidR="00491B97">
              <w:rPr>
                <w:sz w:val="20"/>
                <w:szCs w:val="20"/>
                <w:lang w:val="en-ZA"/>
              </w:rPr>
              <w:t xml:space="preserve">The project will develop a mainstreaming study for the purpose on the NBSAP update. </w:t>
            </w:r>
          </w:p>
          <w:p w:rsidR="00084630" w:rsidRPr="005C3A3E" w:rsidRDefault="00084630">
            <w:pPr>
              <w:ind w:left="720"/>
              <w:jc w:val="both"/>
              <w:rPr>
                <w:sz w:val="20"/>
                <w:szCs w:val="20"/>
                <w:lang w:val="en-ZA"/>
              </w:rPr>
            </w:pPr>
          </w:p>
          <w:p w:rsidR="00416A44" w:rsidRPr="005C3A3E" w:rsidRDefault="004C74D2" w:rsidP="0090655D">
            <w:pPr>
              <w:numPr>
                <w:ilvl w:val="0"/>
                <w:numId w:val="13"/>
              </w:numPr>
              <w:jc w:val="both"/>
              <w:rPr>
                <w:sz w:val="20"/>
                <w:szCs w:val="20"/>
                <w:lang w:val="en-ZA"/>
              </w:rPr>
            </w:pPr>
            <w:r w:rsidRPr="004C74D2">
              <w:rPr>
                <w:sz w:val="20"/>
                <w:szCs w:val="20"/>
                <w:lang w:val="en-ZA"/>
              </w:rPr>
              <w:t xml:space="preserve">As part of this process, the project will focus on the following </w:t>
            </w:r>
            <w:r w:rsidRPr="004C74D2">
              <w:rPr>
                <w:sz w:val="20"/>
                <w:szCs w:val="20"/>
                <w:u w:val="single"/>
                <w:lang w:val="en-ZA"/>
              </w:rPr>
              <w:t>sectors</w:t>
            </w:r>
            <w:r w:rsidRPr="004C74D2">
              <w:rPr>
                <w:sz w:val="20"/>
                <w:szCs w:val="20"/>
                <w:lang w:val="en-ZA"/>
              </w:rPr>
              <w:t xml:space="preserve">: </w:t>
            </w:r>
          </w:p>
          <w:p w:rsidR="00084630" w:rsidRPr="005C3A3E" w:rsidRDefault="004C74D2">
            <w:pPr>
              <w:ind w:left="2160"/>
              <w:jc w:val="both"/>
              <w:rPr>
                <w:sz w:val="20"/>
                <w:szCs w:val="20"/>
                <w:lang w:val="en-ZA"/>
              </w:rPr>
            </w:pPr>
            <w:r w:rsidRPr="004C74D2">
              <w:rPr>
                <w:sz w:val="20"/>
                <w:szCs w:val="20"/>
                <w:lang w:val="en-ZA"/>
              </w:rPr>
              <w:t>Agriculture and Livestock</w:t>
            </w:r>
          </w:p>
          <w:p w:rsidR="00E36349" w:rsidRPr="005C3A3E" w:rsidRDefault="004C74D2" w:rsidP="00492D31">
            <w:pPr>
              <w:ind w:left="2160"/>
              <w:jc w:val="both"/>
              <w:rPr>
                <w:sz w:val="20"/>
                <w:szCs w:val="20"/>
                <w:lang w:val="en-ZA"/>
              </w:rPr>
            </w:pPr>
            <w:r w:rsidRPr="004C74D2">
              <w:rPr>
                <w:sz w:val="20"/>
                <w:szCs w:val="20"/>
                <w:lang w:val="en-ZA"/>
              </w:rPr>
              <w:t>Plantation Forestry</w:t>
            </w:r>
          </w:p>
          <w:p w:rsidR="00084630" w:rsidRPr="005C3A3E" w:rsidRDefault="004C74D2">
            <w:pPr>
              <w:ind w:left="2160"/>
              <w:jc w:val="both"/>
              <w:rPr>
                <w:sz w:val="20"/>
                <w:szCs w:val="20"/>
                <w:lang w:val="en-ZA"/>
              </w:rPr>
            </w:pPr>
            <w:r w:rsidRPr="004C74D2">
              <w:rPr>
                <w:sz w:val="20"/>
                <w:szCs w:val="20"/>
                <w:lang w:val="en-ZA"/>
              </w:rPr>
              <w:t xml:space="preserve">Fisheries </w:t>
            </w:r>
          </w:p>
          <w:p w:rsidR="00084630" w:rsidRPr="005C3A3E" w:rsidRDefault="004C74D2">
            <w:pPr>
              <w:ind w:left="2160"/>
              <w:jc w:val="both"/>
              <w:rPr>
                <w:sz w:val="20"/>
                <w:szCs w:val="20"/>
                <w:lang w:val="en-ZA"/>
              </w:rPr>
            </w:pPr>
            <w:r w:rsidRPr="004C74D2">
              <w:rPr>
                <w:sz w:val="20"/>
                <w:szCs w:val="20"/>
                <w:lang w:val="en-ZA"/>
              </w:rPr>
              <w:t>Mining and Gas</w:t>
            </w:r>
          </w:p>
          <w:p w:rsidR="00084630" w:rsidRPr="005C3A3E" w:rsidRDefault="00084630">
            <w:pPr>
              <w:ind w:left="2160"/>
              <w:jc w:val="both"/>
              <w:rPr>
                <w:sz w:val="20"/>
                <w:szCs w:val="20"/>
                <w:lang w:val="en-ZA"/>
              </w:rPr>
            </w:pPr>
          </w:p>
          <w:p w:rsidR="00CE093F" w:rsidRPr="005C3A3E" w:rsidRDefault="004C74D2" w:rsidP="0090655D">
            <w:pPr>
              <w:numPr>
                <w:ilvl w:val="0"/>
                <w:numId w:val="13"/>
              </w:numPr>
              <w:ind w:left="2138"/>
              <w:jc w:val="both"/>
              <w:rPr>
                <w:sz w:val="20"/>
                <w:szCs w:val="20"/>
                <w:lang w:val="en-ZA"/>
              </w:rPr>
            </w:pPr>
            <w:r w:rsidRPr="004C74D2">
              <w:rPr>
                <w:sz w:val="20"/>
                <w:szCs w:val="20"/>
                <w:lang w:val="en-ZA"/>
              </w:rPr>
              <w:t xml:space="preserve">The Project will also focus on the following </w:t>
            </w:r>
            <w:r w:rsidRPr="004C74D2">
              <w:rPr>
                <w:sz w:val="20"/>
                <w:szCs w:val="20"/>
                <w:u w:val="single"/>
                <w:lang w:val="en-ZA"/>
              </w:rPr>
              <w:t>development areas / topics</w:t>
            </w:r>
            <w:r w:rsidRPr="004C74D2">
              <w:rPr>
                <w:sz w:val="20"/>
                <w:szCs w:val="20"/>
                <w:lang w:val="en-ZA"/>
              </w:rPr>
              <w:t xml:space="preserve">: </w:t>
            </w:r>
            <w:bookmarkStart w:id="7" w:name="OLE_LINK3"/>
          </w:p>
          <w:p w:rsidR="00E36349" w:rsidRPr="005C3A3E" w:rsidRDefault="004C74D2" w:rsidP="00492D31">
            <w:pPr>
              <w:ind w:left="2138"/>
              <w:jc w:val="both"/>
              <w:rPr>
                <w:sz w:val="20"/>
                <w:szCs w:val="20"/>
                <w:lang w:val="en-ZA"/>
              </w:rPr>
            </w:pPr>
            <w:r w:rsidRPr="004C74D2">
              <w:rPr>
                <w:sz w:val="20"/>
                <w:szCs w:val="20"/>
                <w:lang w:val="en-ZA"/>
              </w:rPr>
              <w:t>Land-use management, including spatial and infrastructural development planning</w:t>
            </w:r>
          </w:p>
          <w:p w:rsidR="00084630" w:rsidRPr="005C3A3E" w:rsidRDefault="004C74D2">
            <w:pPr>
              <w:ind w:left="2138"/>
              <w:jc w:val="both"/>
              <w:rPr>
                <w:sz w:val="20"/>
                <w:szCs w:val="20"/>
                <w:lang w:val="en-ZA"/>
              </w:rPr>
            </w:pPr>
            <w:r w:rsidRPr="004C74D2">
              <w:rPr>
                <w:sz w:val="20"/>
                <w:szCs w:val="20"/>
                <w:lang w:val="en-ZA"/>
              </w:rPr>
              <w:t>Development finance</w:t>
            </w:r>
          </w:p>
          <w:p w:rsidR="00084630" w:rsidRPr="005C3A3E" w:rsidRDefault="004C74D2">
            <w:pPr>
              <w:ind w:left="2138"/>
              <w:jc w:val="both"/>
              <w:rPr>
                <w:sz w:val="20"/>
                <w:szCs w:val="20"/>
                <w:lang w:val="en-ZA"/>
              </w:rPr>
            </w:pPr>
            <w:r w:rsidRPr="004C74D2">
              <w:rPr>
                <w:sz w:val="20"/>
                <w:szCs w:val="20"/>
                <w:lang w:val="en-ZA"/>
              </w:rPr>
              <w:t>Poverty alleviation</w:t>
            </w:r>
          </w:p>
          <w:p w:rsidR="00084630" w:rsidRPr="005C3A3E" w:rsidRDefault="004C74D2">
            <w:pPr>
              <w:ind w:left="2138"/>
              <w:jc w:val="both"/>
              <w:rPr>
                <w:sz w:val="20"/>
                <w:szCs w:val="20"/>
                <w:lang w:val="en-ZA"/>
              </w:rPr>
            </w:pPr>
            <w:r w:rsidRPr="004C74D2">
              <w:rPr>
                <w:sz w:val="20"/>
                <w:szCs w:val="20"/>
                <w:lang w:val="en-ZA"/>
              </w:rPr>
              <w:t>Rural development and livelihoods</w:t>
            </w:r>
          </w:p>
          <w:p w:rsidR="00084630" w:rsidRPr="005C3A3E" w:rsidRDefault="004C74D2">
            <w:pPr>
              <w:ind w:left="2138"/>
              <w:jc w:val="both"/>
              <w:rPr>
                <w:sz w:val="20"/>
                <w:szCs w:val="20"/>
                <w:lang w:val="en-ZA"/>
              </w:rPr>
            </w:pPr>
            <w:r w:rsidRPr="004C74D2">
              <w:rPr>
                <w:sz w:val="20"/>
                <w:szCs w:val="20"/>
                <w:lang w:val="en-ZA"/>
              </w:rPr>
              <w:t>Food security</w:t>
            </w:r>
          </w:p>
          <w:p w:rsidR="00084630" w:rsidRPr="005C3A3E" w:rsidRDefault="004C74D2">
            <w:pPr>
              <w:ind w:left="2138"/>
              <w:jc w:val="both"/>
              <w:rPr>
                <w:sz w:val="20"/>
                <w:szCs w:val="20"/>
                <w:lang w:val="en-ZA"/>
              </w:rPr>
            </w:pPr>
            <w:r w:rsidRPr="004C74D2">
              <w:rPr>
                <w:sz w:val="20"/>
                <w:szCs w:val="20"/>
                <w:lang w:val="en-ZA"/>
              </w:rPr>
              <w:t>Gender</w:t>
            </w:r>
          </w:p>
          <w:p w:rsidR="00084630" w:rsidRPr="005C3A3E" w:rsidRDefault="004C74D2">
            <w:pPr>
              <w:ind w:left="2138"/>
              <w:jc w:val="both"/>
              <w:rPr>
                <w:sz w:val="20"/>
                <w:szCs w:val="20"/>
                <w:lang w:val="en-ZA"/>
              </w:rPr>
            </w:pPr>
            <w:r w:rsidRPr="004C74D2">
              <w:rPr>
                <w:sz w:val="20"/>
                <w:szCs w:val="20"/>
                <w:lang w:val="en-ZA"/>
              </w:rPr>
              <w:t>Job creation and the green economy</w:t>
            </w:r>
          </w:p>
          <w:p w:rsidR="00084630" w:rsidRPr="005C3A3E" w:rsidRDefault="004C74D2">
            <w:pPr>
              <w:ind w:left="2138"/>
              <w:jc w:val="both"/>
              <w:rPr>
                <w:sz w:val="20"/>
                <w:szCs w:val="20"/>
                <w:lang w:val="en-ZA"/>
              </w:rPr>
            </w:pPr>
            <w:r w:rsidRPr="004C74D2">
              <w:rPr>
                <w:sz w:val="20"/>
                <w:szCs w:val="20"/>
                <w:lang w:val="en-ZA"/>
              </w:rPr>
              <w:t>Climate change mainstreaming</w:t>
            </w:r>
          </w:p>
          <w:p w:rsidR="00084630" w:rsidRPr="005C3A3E" w:rsidRDefault="00084630">
            <w:pPr>
              <w:ind w:left="2138"/>
              <w:jc w:val="both"/>
              <w:rPr>
                <w:sz w:val="20"/>
                <w:szCs w:val="20"/>
                <w:lang w:val="en-ZA"/>
              </w:rPr>
            </w:pPr>
          </w:p>
          <w:bookmarkEnd w:id="7"/>
          <w:p w:rsidR="00E36349" w:rsidRPr="005C3A3E" w:rsidRDefault="004C74D2" w:rsidP="0090655D">
            <w:pPr>
              <w:numPr>
                <w:ilvl w:val="0"/>
                <w:numId w:val="13"/>
              </w:numPr>
              <w:jc w:val="both"/>
              <w:rPr>
                <w:sz w:val="20"/>
                <w:szCs w:val="20"/>
                <w:lang w:val="en-ZA"/>
              </w:rPr>
            </w:pPr>
            <w:r w:rsidRPr="004C74D2">
              <w:rPr>
                <w:sz w:val="20"/>
                <w:szCs w:val="20"/>
                <w:lang w:val="en-ZA"/>
              </w:rPr>
              <w:t xml:space="preserve">Specific steps in this process may include: </w:t>
            </w:r>
          </w:p>
          <w:p w:rsidR="00E36349" w:rsidRPr="005C3A3E" w:rsidRDefault="004C74D2" w:rsidP="0090655D">
            <w:pPr>
              <w:numPr>
                <w:ilvl w:val="0"/>
                <w:numId w:val="12"/>
              </w:numPr>
              <w:ind w:left="2520"/>
              <w:jc w:val="both"/>
              <w:rPr>
                <w:sz w:val="20"/>
                <w:szCs w:val="20"/>
                <w:lang w:val="en-ZA"/>
              </w:rPr>
            </w:pPr>
            <w:r w:rsidRPr="004C74D2">
              <w:rPr>
                <w:sz w:val="20"/>
                <w:szCs w:val="20"/>
                <w:lang w:val="en-ZA"/>
              </w:rPr>
              <w:t>Forming partnerships between relevant stakeholders interested in biodiversity conservation issues and in development issues</w:t>
            </w:r>
          </w:p>
          <w:p w:rsidR="00E36349" w:rsidRPr="005C3A3E" w:rsidRDefault="004C74D2" w:rsidP="0090655D">
            <w:pPr>
              <w:numPr>
                <w:ilvl w:val="0"/>
                <w:numId w:val="12"/>
              </w:numPr>
              <w:ind w:left="2520"/>
              <w:jc w:val="both"/>
              <w:rPr>
                <w:sz w:val="20"/>
                <w:szCs w:val="20"/>
                <w:lang w:val="en-ZA"/>
              </w:rPr>
            </w:pPr>
            <w:r w:rsidRPr="004C74D2">
              <w:rPr>
                <w:sz w:val="20"/>
                <w:szCs w:val="20"/>
                <w:lang w:val="en-ZA"/>
              </w:rPr>
              <w:t xml:space="preserve">Explicitly identifying key stakeholders’ interests, and desired outcomes </w:t>
            </w:r>
          </w:p>
          <w:p w:rsidR="00E36349" w:rsidRPr="005C3A3E" w:rsidRDefault="004C74D2" w:rsidP="0090655D">
            <w:pPr>
              <w:numPr>
                <w:ilvl w:val="0"/>
                <w:numId w:val="12"/>
              </w:numPr>
              <w:ind w:left="2520"/>
              <w:jc w:val="both"/>
              <w:rPr>
                <w:sz w:val="20"/>
                <w:szCs w:val="20"/>
                <w:lang w:val="en-ZA"/>
              </w:rPr>
            </w:pPr>
            <w:r w:rsidRPr="004C74D2">
              <w:rPr>
                <w:sz w:val="20"/>
                <w:szCs w:val="20"/>
                <w:lang w:val="en-ZA"/>
              </w:rPr>
              <w:t>Identifying potential conflicts and trade-offs, and work towards mutually acceptable solutions, including strategies that serve mutually beneficial interests and achieve mutually beneficial outcomes</w:t>
            </w:r>
          </w:p>
          <w:p w:rsidR="00E36349" w:rsidRPr="005C3A3E" w:rsidRDefault="004C74D2" w:rsidP="0090655D">
            <w:pPr>
              <w:numPr>
                <w:ilvl w:val="0"/>
                <w:numId w:val="12"/>
              </w:numPr>
              <w:ind w:left="2520"/>
              <w:jc w:val="both"/>
              <w:rPr>
                <w:sz w:val="20"/>
                <w:szCs w:val="20"/>
                <w:lang w:val="en-ZA"/>
              </w:rPr>
            </w:pPr>
            <w:r w:rsidRPr="004C74D2">
              <w:rPr>
                <w:sz w:val="20"/>
                <w:szCs w:val="20"/>
                <w:lang w:val="en-ZA"/>
              </w:rPr>
              <w:t>Embedding and institutionalizing these strategies in the institutions, policies, agreements, programs and mechanisms of each sector</w:t>
            </w:r>
          </w:p>
          <w:p w:rsidR="00084630" w:rsidRPr="005C3A3E" w:rsidRDefault="00084630">
            <w:pPr>
              <w:jc w:val="both"/>
              <w:rPr>
                <w:sz w:val="20"/>
                <w:szCs w:val="20"/>
                <w:lang w:val="en-ZA"/>
              </w:rPr>
            </w:pPr>
          </w:p>
          <w:p w:rsidR="004C74D2" w:rsidRPr="004C74D2" w:rsidRDefault="004C74D2" w:rsidP="0090655D">
            <w:pPr>
              <w:numPr>
                <w:ilvl w:val="0"/>
                <w:numId w:val="16"/>
              </w:numPr>
              <w:autoSpaceDE w:val="0"/>
              <w:autoSpaceDN w:val="0"/>
              <w:adjustRightInd w:val="0"/>
              <w:jc w:val="both"/>
              <w:rPr>
                <w:sz w:val="20"/>
                <w:szCs w:val="20"/>
                <w:lang w:val="en-ZA"/>
              </w:rPr>
            </w:pPr>
            <w:r w:rsidRPr="004C74D2">
              <w:rPr>
                <w:sz w:val="20"/>
                <w:szCs w:val="20"/>
                <w:u w:val="single"/>
                <w:lang w:val="en-ZA"/>
              </w:rPr>
              <w:t>Incorporating climate change issues into NBSAPs</w:t>
            </w:r>
            <w:r w:rsidRPr="004C74D2">
              <w:rPr>
                <w:sz w:val="20"/>
                <w:szCs w:val="20"/>
                <w:lang w:val="en-ZA"/>
              </w:rPr>
              <w:t>: The previous NBSAP did not adequately address aspects of climate change, but this was addressed through the National Protected Areas Expansion Strategy (NPAES) which provides a map of 44 important focus areas for protected area expansion – areas that capture the full range of biodiversity pattern and ecological processes, based on systematic biodiversity planning. In addition to improving representation of species and ecosystems in the protected area system, the strategy aims to achieve cost-effective expansion that enhances ecological sustainability and resilience to climate change. The strategy ties in with the international movement towards recognition of the role an expanded protected area network can play in climate change mitigation and adaptation, and hence highlighting the need for (</w:t>
            </w:r>
            <w:proofErr w:type="spellStart"/>
            <w:r w:rsidRPr="004C74D2">
              <w:rPr>
                <w:sz w:val="20"/>
                <w:szCs w:val="20"/>
                <w:lang w:val="en-ZA"/>
              </w:rPr>
              <w:t>i</w:t>
            </w:r>
            <w:proofErr w:type="spellEnd"/>
            <w:r w:rsidRPr="004C74D2">
              <w:rPr>
                <w:sz w:val="20"/>
                <w:szCs w:val="20"/>
                <w:lang w:val="en-ZA"/>
              </w:rPr>
              <w:t xml:space="preserve">) having more, larger protected areas; (ii) connecting protected areas with natural corridors in the broader landscape, and (iii) focusing some management actions inside protected areas on resilience, adaptation and mitigation needs. </w:t>
            </w:r>
            <w:r w:rsidRPr="004C74D2">
              <w:rPr>
                <w:sz w:val="20"/>
                <w:szCs w:val="20"/>
                <w:lang w:val="en-ZA" w:eastAsia="en-ZA"/>
              </w:rPr>
              <w:t xml:space="preserve">The </w:t>
            </w:r>
            <w:r w:rsidRPr="004C74D2">
              <w:rPr>
                <w:sz w:val="20"/>
                <w:szCs w:val="20"/>
                <w:lang w:val="en-ZA"/>
              </w:rPr>
              <w:t>NPAES</w:t>
            </w:r>
            <w:r w:rsidRPr="004C74D2">
              <w:rPr>
                <w:sz w:val="20"/>
                <w:szCs w:val="20"/>
                <w:lang w:val="en-ZA" w:eastAsia="en-ZA"/>
              </w:rPr>
              <w:t xml:space="preserve"> provides maps of the most important areas for protected area expansion with a focus on areas that capture the </w:t>
            </w:r>
            <w:r w:rsidRPr="004C74D2">
              <w:rPr>
                <w:sz w:val="20"/>
                <w:szCs w:val="20"/>
                <w:lang w:val="en-ZA" w:eastAsia="en-ZA"/>
              </w:rPr>
              <w:lastRenderedPageBreak/>
              <w:t>full range of biodiversity pattern and ecological processes, climatic gradients linking upland and lowland area, a wide range of microhabitats, natural corridors such as coastal, dune and river corridors, and potential climate refuges, such as mountain ravines and south-facing slopes that provide cooler and often more moist habitats that can be colonized by species under pressure from changing climates.</w:t>
            </w:r>
          </w:p>
          <w:p w:rsidR="00966CD7" w:rsidRPr="005C3A3E" w:rsidRDefault="00966CD7" w:rsidP="00492D31">
            <w:pPr>
              <w:autoSpaceDE w:val="0"/>
              <w:autoSpaceDN w:val="0"/>
              <w:adjustRightInd w:val="0"/>
              <w:jc w:val="both"/>
              <w:rPr>
                <w:sz w:val="20"/>
                <w:szCs w:val="20"/>
                <w:lang w:val="en-ZA"/>
              </w:rPr>
            </w:pPr>
          </w:p>
          <w:p w:rsidR="00491B97" w:rsidRDefault="004C74D2" w:rsidP="004C74D2">
            <w:pPr>
              <w:autoSpaceDE w:val="0"/>
              <w:autoSpaceDN w:val="0"/>
              <w:adjustRightInd w:val="0"/>
              <w:ind w:left="720"/>
              <w:jc w:val="both"/>
              <w:rPr>
                <w:sz w:val="20"/>
                <w:szCs w:val="20"/>
                <w:lang w:val="en-ZA"/>
              </w:rPr>
            </w:pPr>
            <w:r w:rsidRPr="004C74D2">
              <w:rPr>
                <w:sz w:val="20"/>
                <w:szCs w:val="20"/>
                <w:lang w:val="en-ZA"/>
              </w:rPr>
              <w:t>South Africa also follows a landscape approach – keeping corridors and other areas of natural vegetation beyond formal protected areas intact in order to maintain ecosystem services that are threatened by the impacts of climate change. This is not based on systematic and detailed mapping of where all species or ecosystems are likely to move, but rather on a general understanding that s</w:t>
            </w:r>
            <w:r w:rsidRPr="004C74D2">
              <w:rPr>
                <w:sz w:val="20"/>
                <w:szCs w:val="20"/>
                <w:lang w:val="en-ZA" w:eastAsia="en-ZA"/>
              </w:rPr>
              <w:t>ecuring corridors of well-managed, natural or near-natural habitats is critical to capturing environmental gradients that allow plant and animal species to move in response to climate change. The activity as part of this project</w:t>
            </w:r>
            <w:r w:rsidR="00491B97">
              <w:rPr>
                <w:sz w:val="20"/>
                <w:szCs w:val="20"/>
                <w:lang w:val="en-ZA" w:eastAsia="en-ZA"/>
              </w:rPr>
              <w:t xml:space="preserve"> </w:t>
            </w:r>
            <w:r w:rsidRPr="004C74D2">
              <w:rPr>
                <w:sz w:val="20"/>
                <w:szCs w:val="20"/>
                <w:lang w:val="en-ZA" w:eastAsia="en-ZA"/>
              </w:rPr>
              <w:t>will go beyond the NPAES and focus on whole production landscapes, exploring</w:t>
            </w:r>
            <w:r w:rsidRPr="004C74D2">
              <w:rPr>
                <w:sz w:val="20"/>
                <w:szCs w:val="20"/>
                <w:lang w:val="en-ZA"/>
              </w:rPr>
              <w:t xml:space="preserve"> and costing options for ecosystem-based adaptation to climate change in South Africa, linked to government priorities for job creation and poverty reduction.</w:t>
            </w:r>
            <w:r w:rsidR="00491B97">
              <w:rPr>
                <w:sz w:val="20"/>
                <w:szCs w:val="20"/>
                <w:lang w:val="en-ZA"/>
              </w:rPr>
              <w:t xml:space="preserve"> </w:t>
            </w:r>
          </w:p>
          <w:p w:rsidR="00491B97" w:rsidRDefault="00491B97" w:rsidP="004C74D2">
            <w:pPr>
              <w:autoSpaceDE w:val="0"/>
              <w:autoSpaceDN w:val="0"/>
              <w:adjustRightInd w:val="0"/>
              <w:ind w:left="720"/>
              <w:jc w:val="both"/>
              <w:rPr>
                <w:sz w:val="20"/>
                <w:szCs w:val="20"/>
                <w:lang w:val="en-ZA"/>
              </w:rPr>
            </w:pPr>
          </w:p>
          <w:p w:rsidR="004C74D2" w:rsidRDefault="00491B97" w:rsidP="004C74D2">
            <w:pPr>
              <w:autoSpaceDE w:val="0"/>
              <w:autoSpaceDN w:val="0"/>
              <w:adjustRightInd w:val="0"/>
              <w:ind w:left="720"/>
              <w:jc w:val="both"/>
              <w:rPr>
                <w:sz w:val="20"/>
                <w:szCs w:val="20"/>
                <w:lang w:val="en-ZA"/>
              </w:rPr>
            </w:pPr>
            <w:r>
              <w:rPr>
                <w:sz w:val="20"/>
                <w:szCs w:val="20"/>
                <w:lang w:val="en-ZA"/>
              </w:rPr>
              <w:t xml:space="preserve">The aim is to inform the new Strategy on the basis of sound analysis on the interface Biodiversity &amp; Climate Change. A second step will include the costing of priority adaptation options and resilience linked to the management of living resources. </w:t>
            </w:r>
          </w:p>
          <w:p w:rsidR="00835937" w:rsidRPr="005C3A3E" w:rsidRDefault="00835937" w:rsidP="00492D31">
            <w:pPr>
              <w:ind w:left="720"/>
              <w:jc w:val="both"/>
              <w:rPr>
                <w:b/>
                <w:bCs/>
                <w:iCs/>
                <w:sz w:val="20"/>
                <w:szCs w:val="20"/>
                <w:lang w:val="en-ZA"/>
              </w:rPr>
            </w:pPr>
          </w:p>
          <w:p w:rsidR="00B935BF" w:rsidRPr="005C3A3E" w:rsidRDefault="00B935BF" w:rsidP="00492D31">
            <w:pPr>
              <w:ind w:left="720"/>
              <w:jc w:val="both"/>
              <w:rPr>
                <w:b/>
                <w:bCs/>
                <w:iCs/>
                <w:sz w:val="20"/>
                <w:szCs w:val="20"/>
                <w:lang w:val="en-ZA"/>
              </w:rPr>
            </w:pPr>
          </w:p>
          <w:p w:rsidR="00B935BF" w:rsidRPr="005C3A3E" w:rsidRDefault="00B935BF" w:rsidP="00492D31">
            <w:pPr>
              <w:ind w:left="720"/>
              <w:jc w:val="both"/>
              <w:rPr>
                <w:b/>
                <w:bCs/>
                <w:iCs/>
                <w:sz w:val="20"/>
                <w:szCs w:val="20"/>
                <w:lang w:val="en-ZA"/>
              </w:rPr>
            </w:pPr>
          </w:p>
          <w:p w:rsidR="00084630" w:rsidRPr="005C3A3E" w:rsidRDefault="004C74D2">
            <w:pPr>
              <w:shd w:val="clear" w:color="auto" w:fill="DAEEF3"/>
              <w:jc w:val="both"/>
              <w:rPr>
                <w:b/>
                <w:bCs/>
                <w:iCs/>
                <w:sz w:val="20"/>
                <w:szCs w:val="20"/>
                <w:u w:val="single"/>
                <w:lang w:val="en-ZA"/>
              </w:rPr>
            </w:pPr>
            <w:r w:rsidRPr="004C74D2">
              <w:rPr>
                <w:b/>
                <w:bCs/>
                <w:iCs/>
                <w:sz w:val="20"/>
                <w:szCs w:val="20"/>
                <w:u w:val="single"/>
                <w:lang w:val="en-ZA"/>
              </w:rPr>
              <w:t>Component 3. National frameworks for NBSAP implementation, CDB reporting and exchange mechanisms</w:t>
            </w:r>
          </w:p>
          <w:p w:rsidR="00084630" w:rsidRPr="005C3A3E" w:rsidRDefault="00084630">
            <w:pPr>
              <w:jc w:val="both"/>
              <w:rPr>
                <w:b/>
                <w:bCs/>
                <w:iCs/>
                <w:sz w:val="20"/>
                <w:szCs w:val="20"/>
                <w:lang w:val="en-ZA"/>
              </w:rPr>
            </w:pPr>
          </w:p>
          <w:p w:rsidR="00084630" w:rsidRPr="005C3A3E" w:rsidRDefault="004C74D2">
            <w:pPr>
              <w:jc w:val="both"/>
              <w:rPr>
                <w:b/>
                <w:bCs/>
                <w:iCs/>
                <w:sz w:val="20"/>
                <w:szCs w:val="20"/>
                <w:lang w:val="en-ZA"/>
              </w:rPr>
            </w:pPr>
            <w:r w:rsidRPr="004C74D2">
              <w:rPr>
                <w:b/>
                <w:bCs/>
                <w:iCs/>
                <w:sz w:val="20"/>
                <w:szCs w:val="20"/>
                <w:lang w:val="en-ZA"/>
              </w:rPr>
              <w:t xml:space="preserve">Key </w:t>
            </w:r>
            <w:r w:rsidRPr="004C74D2">
              <w:rPr>
                <w:b/>
                <w:bCs/>
                <w:i/>
                <w:iCs/>
                <w:sz w:val="20"/>
                <w:szCs w:val="20"/>
                <w:lang w:val="en-ZA"/>
              </w:rPr>
              <w:t>outputs</w:t>
            </w:r>
            <w:r w:rsidRPr="004C74D2">
              <w:rPr>
                <w:b/>
                <w:bCs/>
                <w:iCs/>
                <w:sz w:val="20"/>
                <w:szCs w:val="20"/>
                <w:lang w:val="en-ZA"/>
              </w:rPr>
              <w:t xml:space="preserve"> expected under this component includes the following:</w:t>
            </w:r>
          </w:p>
          <w:p w:rsidR="00B935BF" w:rsidRPr="005C3A3E" w:rsidRDefault="00B935BF">
            <w:pPr>
              <w:jc w:val="both"/>
              <w:rPr>
                <w:b/>
                <w:bCs/>
                <w:iCs/>
                <w:sz w:val="20"/>
                <w:szCs w:val="20"/>
                <w:lang w:val="en-ZA"/>
              </w:rPr>
            </w:pPr>
          </w:p>
          <w:p w:rsidR="00084630" w:rsidRPr="005C3A3E" w:rsidRDefault="0056382C">
            <w:pPr>
              <w:jc w:val="both"/>
              <w:rPr>
                <w:sz w:val="20"/>
                <w:szCs w:val="20"/>
                <w:lang w:val="en-ZA"/>
              </w:rPr>
            </w:pPr>
            <w:r>
              <w:rPr>
                <w:bCs/>
                <w:iCs/>
                <w:sz w:val="20"/>
                <w:szCs w:val="20"/>
                <w:lang w:val="en-ZA"/>
              </w:rPr>
              <w:t>3.1</w:t>
            </w:r>
            <w:r w:rsidR="00536CA2">
              <w:rPr>
                <w:bCs/>
                <w:iCs/>
                <w:sz w:val="20"/>
                <w:szCs w:val="20"/>
                <w:lang w:val="en-ZA"/>
              </w:rPr>
              <w:t xml:space="preserve"> </w:t>
            </w:r>
            <w:r w:rsidR="00491B97">
              <w:rPr>
                <w:sz w:val="20"/>
                <w:szCs w:val="20"/>
                <w:lang w:val="en-ZA"/>
              </w:rPr>
              <w:t xml:space="preserve">A </w:t>
            </w:r>
            <w:r>
              <w:rPr>
                <w:sz w:val="20"/>
                <w:szCs w:val="20"/>
                <w:lang w:val="en-ZA"/>
              </w:rPr>
              <w:t xml:space="preserve">National </w:t>
            </w:r>
            <w:r w:rsidR="00652406">
              <w:rPr>
                <w:sz w:val="20"/>
                <w:szCs w:val="20"/>
                <w:lang w:val="en-ZA"/>
              </w:rPr>
              <w:t xml:space="preserve">implementation </w:t>
            </w:r>
            <w:r>
              <w:rPr>
                <w:sz w:val="20"/>
                <w:szCs w:val="20"/>
                <w:lang w:val="en-ZA"/>
              </w:rPr>
              <w:t xml:space="preserve">framework for </w:t>
            </w:r>
            <w:r w:rsidR="00652406">
              <w:rPr>
                <w:sz w:val="20"/>
                <w:szCs w:val="20"/>
                <w:lang w:val="en-ZA"/>
              </w:rPr>
              <w:t xml:space="preserve">the new </w:t>
            </w:r>
            <w:r>
              <w:rPr>
                <w:sz w:val="20"/>
                <w:szCs w:val="20"/>
                <w:lang w:val="en-ZA"/>
              </w:rPr>
              <w:t>NBSAP is in place</w:t>
            </w:r>
            <w:r w:rsidR="00652406">
              <w:rPr>
                <w:sz w:val="20"/>
                <w:szCs w:val="20"/>
                <w:lang w:val="en-ZA"/>
              </w:rPr>
              <w:t xml:space="preserve"> </w:t>
            </w:r>
            <w:r>
              <w:rPr>
                <w:sz w:val="20"/>
                <w:szCs w:val="20"/>
                <w:lang w:val="en-ZA"/>
              </w:rPr>
              <w:t>and includes: (</w:t>
            </w:r>
            <w:proofErr w:type="spellStart"/>
            <w:r>
              <w:rPr>
                <w:sz w:val="20"/>
                <w:szCs w:val="20"/>
                <w:lang w:val="en-ZA"/>
              </w:rPr>
              <w:t>i</w:t>
            </w:r>
            <w:proofErr w:type="spellEnd"/>
            <w:r>
              <w:rPr>
                <w:sz w:val="20"/>
                <w:szCs w:val="20"/>
                <w:lang w:val="en-ZA"/>
              </w:rPr>
              <w:t xml:space="preserve">) institutional leadership for implementation is established and strategic partnerships forged (nationally and internationally); (ii) a </w:t>
            </w:r>
            <w:proofErr w:type="spellStart"/>
            <w:r>
              <w:rPr>
                <w:sz w:val="20"/>
                <w:szCs w:val="20"/>
                <w:lang w:val="en-ZA"/>
              </w:rPr>
              <w:t>costed</w:t>
            </w:r>
            <w:proofErr w:type="spellEnd"/>
            <w:r>
              <w:rPr>
                <w:sz w:val="20"/>
                <w:szCs w:val="20"/>
                <w:lang w:val="en-ZA"/>
              </w:rPr>
              <w:t xml:space="preserve"> and prioritized Action Plan is appended to the NBSAP; (iii) needs assessments on capacity, technology and finance are carried out; and (iv) the resources needed for the implementation of the NBSAP and NBF priorities are estimated and fed into the EU-funded UNDP pilot project on biodiversity finance in South Africa which includes a baseline assessment of existing finance for biodiversity and a quantification of the funding gap.</w:t>
            </w:r>
          </w:p>
          <w:p w:rsidR="00084630" w:rsidRPr="005C3A3E" w:rsidRDefault="00084630">
            <w:pPr>
              <w:jc w:val="both"/>
              <w:rPr>
                <w:sz w:val="20"/>
                <w:szCs w:val="20"/>
                <w:lang w:val="en-ZA"/>
              </w:rPr>
            </w:pPr>
          </w:p>
          <w:p w:rsidR="00084630" w:rsidRPr="005C3A3E" w:rsidRDefault="0056382C">
            <w:pPr>
              <w:jc w:val="both"/>
              <w:rPr>
                <w:sz w:val="20"/>
                <w:szCs w:val="20"/>
                <w:lang w:val="en-ZA"/>
              </w:rPr>
            </w:pPr>
            <w:r>
              <w:rPr>
                <w:sz w:val="20"/>
                <w:szCs w:val="20"/>
                <w:lang w:val="en-ZA"/>
              </w:rPr>
              <w:t>3.2 An effective, user-friendly and easily updatable country-driven CHM web-gateway, integrating key biodiversity information in existing sites, is developed; it is linked up to the CBD’s global CHM networks and to other information and knowledge exchange network on biodiversity.</w:t>
            </w:r>
          </w:p>
          <w:p w:rsidR="00084630" w:rsidRPr="005C3A3E" w:rsidRDefault="00084630">
            <w:pPr>
              <w:jc w:val="both"/>
              <w:rPr>
                <w:sz w:val="20"/>
                <w:szCs w:val="20"/>
                <w:lang w:val="en-ZA"/>
              </w:rPr>
            </w:pPr>
          </w:p>
          <w:p w:rsidR="00084630" w:rsidRPr="005C3A3E" w:rsidRDefault="0056382C">
            <w:pPr>
              <w:jc w:val="both"/>
              <w:rPr>
                <w:sz w:val="20"/>
                <w:szCs w:val="20"/>
                <w:lang w:val="en-ZA"/>
              </w:rPr>
            </w:pPr>
            <w:r>
              <w:rPr>
                <w:sz w:val="20"/>
                <w:szCs w:val="20"/>
                <w:lang w:val="en-ZA"/>
              </w:rPr>
              <w:t xml:space="preserve">3.3. Immediate CBD reporting obligations are met by South Africa in a timely </w:t>
            </w:r>
            <w:proofErr w:type="gramStart"/>
            <w:r>
              <w:rPr>
                <w:sz w:val="20"/>
                <w:szCs w:val="20"/>
                <w:lang w:val="en-ZA"/>
              </w:rPr>
              <w:t>manner,</w:t>
            </w:r>
            <w:proofErr w:type="gramEnd"/>
            <w:r>
              <w:rPr>
                <w:sz w:val="20"/>
                <w:szCs w:val="20"/>
                <w:lang w:val="en-ZA"/>
              </w:rPr>
              <w:t xml:space="preserve"> coordinated by the Project Manager, in particular the Fifth National Report to the CBD by 31 March 2014. </w:t>
            </w:r>
          </w:p>
          <w:p w:rsidR="00084630" w:rsidRPr="005C3A3E" w:rsidRDefault="00084630">
            <w:pPr>
              <w:jc w:val="both"/>
              <w:rPr>
                <w:sz w:val="20"/>
                <w:szCs w:val="20"/>
                <w:lang w:val="en-ZA"/>
              </w:rPr>
            </w:pPr>
          </w:p>
          <w:p w:rsidR="00084630" w:rsidRPr="005C3A3E" w:rsidRDefault="004C74D2">
            <w:pPr>
              <w:jc w:val="both"/>
              <w:rPr>
                <w:sz w:val="20"/>
                <w:szCs w:val="20"/>
                <w:lang w:val="en-ZA"/>
              </w:rPr>
            </w:pPr>
            <w:r w:rsidRPr="004C74D2">
              <w:rPr>
                <w:iCs/>
                <w:sz w:val="20"/>
                <w:szCs w:val="20"/>
                <w:lang w:val="en-ZA"/>
              </w:rPr>
              <w:t>3.4 An institutionalised framework for reporting to the CBD, including requirements for data sourcing, monitoring and reporting, is agreed through the Ministerial Technical Committee’s Working Group 1, outlining responsibilities of units and staff in the national Department of Environmental Affairs as well as provincial conservation authorities, with resourcing requirements determined for these ongoing functions to enable ongoing budgetary allocations</w:t>
            </w:r>
            <w:r w:rsidR="0056382C">
              <w:rPr>
                <w:sz w:val="20"/>
                <w:szCs w:val="20"/>
                <w:lang w:val="en-ZA"/>
              </w:rPr>
              <w:t>.</w:t>
            </w:r>
          </w:p>
          <w:p w:rsidR="00084630" w:rsidRPr="005C3A3E" w:rsidRDefault="00084630">
            <w:pPr>
              <w:jc w:val="both"/>
              <w:rPr>
                <w:b/>
                <w:bCs/>
                <w:iCs/>
                <w:sz w:val="20"/>
                <w:szCs w:val="20"/>
                <w:lang w:val="en-ZA"/>
              </w:rPr>
            </w:pPr>
          </w:p>
          <w:p w:rsidR="00084630" w:rsidRPr="005C3A3E" w:rsidRDefault="00084630">
            <w:pPr>
              <w:jc w:val="both"/>
              <w:rPr>
                <w:b/>
                <w:bCs/>
                <w:iCs/>
                <w:sz w:val="20"/>
                <w:szCs w:val="20"/>
                <w:lang w:val="en-ZA"/>
              </w:rPr>
            </w:pPr>
          </w:p>
          <w:p w:rsidR="00084630" w:rsidRPr="005C3A3E" w:rsidRDefault="0056382C">
            <w:pPr>
              <w:jc w:val="both"/>
              <w:rPr>
                <w:b/>
                <w:bCs/>
                <w:iCs/>
                <w:sz w:val="20"/>
                <w:szCs w:val="20"/>
                <w:lang w:val="en-ZA"/>
              </w:rPr>
            </w:pPr>
            <w:r>
              <w:rPr>
                <w:b/>
                <w:bCs/>
                <w:iCs/>
                <w:sz w:val="20"/>
                <w:szCs w:val="20"/>
                <w:lang w:val="en-ZA"/>
              </w:rPr>
              <w:t xml:space="preserve">Key </w:t>
            </w:r>
            <w:r>
              <w:rPr>
                <w:b/>
                <w:bCs/>
                <w:i/>
                <w:iCs/>
                <w:sz w:val="20"/>
                <w:szCs w:val="20"/>
                <w:lang w:val="en-ZA"/>
              </w:rPr>
              <w:t>Products</w:t>
            </w:r>
            <w:r>
              <w:rPr>
                <w:b/>
                <w:bCs/>
                <w:iCs/>
                <w:sz w:val="20"/>
                <w:szCs w:val="20"/>
                <w:lang w:val="en-ZA"/>
              </w:rPr>
              <w:t xml:space="preserve"> or publications (maybe combined into one):</w:t>
            </w:r>
          </w:p>
          <w:p w:rsidR="00084630" w:rsidRPr="005C3A3E" w:rsidRDefault="0056382C" w:rsidP="0090655D">
            <w:pPr>
              <w:numPr>
                <w:ilvl w:val="0"/>
                <w:numId w:val="17"/>
              </w:numPr>
              <w:jc w:val="both"/>
              <w:rPr>
                <w:bCs/>
                <w:iCs/>
                <w:sz w:val="20"/>
                <w:szCs w:val="20"/>
                <w:lang w:val="en-ZA"/>
              </w:rPr>
            </w:pPr>
            <w:r>
              <w:rPr>
                <w:bCs/>
                <w:iCs/>
                <w:sz w:val="20"/>
                <w:szCs w:val="20"/>
                <w:lang w:val="en-ZA"/>
              </w:rPr>
              <w:t>Set of ‘straight-forward’ and feasible NBSAP implementation plans, which ensure the effective implementation of the Action Plan contained in the NBSAP, including a resource mobilization strategy</w:t>
            </w:r>
          </w:p>
          <w:p w:rsidR="00084630" w:rsidRPr="005C3A3E" w:rsidRDefault="004A7B03" w:rsidP="0090655D">
            <w:pPr>
              <w:numPr>
                <w:ilvl w:val="0"/>
                <w:numId w:val="17"/>
              </w:numPr>
              <w:jc w:val="both"/>
              <w:rPr>
                <w:bCs/>
                <w:iCs/>
                <w:sz w:val="20"/>
                <w:szCs w:val="20"/>
                <w:lang w:val="en-ZA"/>
              </w:rPr>
            </w:pPr>
            <w:r>
              <w:rPr>
                <w:bCs/>
                <w:iCs/>
                <w:sz w:val="20"/>
                <w:szCs w:val="20"/>
                <w:lang w:val="en-ZA"/>
              </w:rPr>
              <w:t>Fully functional CHM Gateway for South Africa</w:t>
            </w:r>
            <w:r w:rsidR="0056382C">
              <w:rPr>
                <w:bCs/>
                <w:iCs/>
                <w:sz w:val="20"/>
                <w:szCs w:val="20"/>
                <w:lang w:val="en-ZA"/>
              </w:rPr>
              <w:t>, based on best international practice on the matter</w:t>
            </w:r>
          </w:p>
          <w:p w:rsidR="00084630" w:rsidRPr="005C3A3E" w:rsidRDefault="00084630">
            <w:pPr>
              <w:jc w:val="both"/>
              <w:rPr>
                <w:b/>
                <w:bCs/>
                <w:iCs/>
                <w:sz w:val="20"/>
                <w:szCs w:val="20"/>
                <w:lang w:val="en-ZA"/>
              </w:rPr>
            </w:pPr>
          </w:p>
          <w:p w:rsidR="00084630" w:rsidRPr="005C3A3E" w:rsidRDefault="00084630">
            <w:pPr>
              <w:jc w:val="both"/>
              <w:rPr>
                <w:b/>
                <w:bCs/>
                <w:iCs/>
                <w:sz w:val="20"/>
                <w:szCs w:val="20"/>
                <w:lang w:val="en-ZA"/>
              </w:rPr>
            </w:pPr>
          </w:p>
          <w:p w:rsidR="00084630" w:rsidRPr="005C3A3E" w:rsidRDefault="0056382C">
            <w:pPr>
              <w:jc w:val="both"/>
              <w:rPr>
                <w:b/>
                <w:bCs/>
                <w:iCs/>
                <w:sz w:val="20"/>
                <w:szCs w:val="20"/>
                <w:lang w:val="en-ZA"/>
              </w:rPr>
            </w:pPr>
            <w:r>
              <w:rPr>
                <w:b/>
                <w:bCs/>
                <w:iCs/>
                <w:sz w:val="20"/>
                <w:szCs w:val="20"/>
                <w:lang w:val="en-ZA"/>
              </w:rPr>
              <w:t xml:space="preserve">In connection with the above outputs and deliverables, and as a result of the activities outlined below, South Africa will strive to achieve the following </w:t>
            </w:r>
            <w:r>
              <w:rPr>
                <w:b/>
                <w:bCs/>
                <w:i/>
                <w:iCs/>
                <w:sz w:val="20"/>
                <w:szCs w:val="20"/>
                <w:lang w:val="en-ZA"/>
              </w:rPr>
              <w:t>outcomes</w:t>
            </w:r>
            <w:r>
              <w:rPr>
                <w:b/>
                <w:bCs/>
                <w:iCs/>
                <w:sz w:val="20"/>
                <w:szCs w:val="20"/>
                <w:lang w:val="en-ZA"/>
              </w:rPr>
              <w:t xml:space="preserve"> vis-à-vis its CBD obligation and related processes:</w:t>
            </w:r>
          </w:p>
          <w:p w:rsidR="00084630" w:rsidRPr="005C3A3E" w:rsidRDefault="0056382C">
            <w:pPr>
              <w:pStyle w:val="ListParagraph"/>
              <w:numPr>
                <w:ilvl w:val="0"/>
                <w:numId w:val="2"/>
              </w:numPr>
              <w:jc w:val="both"/>
              <w:rPr>
                <w:bCs/>
                <w:iCs/>
                <w:sz w:val="20"/>
                <w:szCs w:val="20"/>
                <w:lang w:val="en-ZA"/>
              </w:rPr>
            </w:pPr>
            <w:r>
              <w:rPr>
                <w:bCs/>
                <w:iCs/>
                <w:sz w:val="20"/>
                <w:szCs w:val="20"/>
                <w:lang w:val="en-ZA"/>
              </w:rPr>
              <w:t xml:space="preserve">By 2013, complete the </w:t>
            </w:r>
            <w:r w:rsidR="004C74D2" w:rsidRPr="004C74D2">
              <w:rPr>
                <w:bCs/>
                <w:iCs/>
                <w:sz w:val="20"/>
                <w:szCs w:val="20"/>
                <w:lang w:val="en-ZA"/>
              </w:rPr>
              <w:t>establishment</w:t>
            </w:r>
            <w:r>
              <w:rPr>
                <w:bCs/>
                <w:iCs/>
                <w:sz w:val="20"/>
                <w:szCs w:val="20"/>
                <w:lang w:val="en-ZA"/>
              </w:rPr>
              <w:t xml:space="preserve"> and improvement of a national clearing-house mechanism</w:t>
            </w:r>
          </w:p>
          <w:p w:rsidR="00084630" w:rsidRPr="005C3A3E" w:rsidRDefault="0056382C">
            <w:pPr>
              <w:pStyle w:val="ListParagraph"/>
              <w:numPr>
                <w:ilvl w:val="0"/>
                <w:numId w:val="2"/>
              </w:numPr>
              <w:jc w:val="both"/>
              <w:rPr>
                <w:bCs/>
                <w:iCs/>
                <w:sz w:val="20"/>
                <w:szCs w:val="20"/>
                <w:lang w:val="en-ZA"/>
              </w:rPr>
            </w:pPr>
            <w:r>
              <w:rPr>
                <w:bCs/>
                <w:iCs/>
                <w:sz w:val="20"/>
                <w:szCs w:val="20"/>
                <w:lang w:val="en-ZA"/>
              </w:rPr>
              <w:t>By 2014, complete plan for implementing the NBSAP, including capacity, technology and finance needs assessment</w:t>
            </w:r>
          </w:p>
          <w:p w:rsidR="00084630" w:rsidRPr="005C3A3E" w:rsidRDefault="00084630">
            <w:pPr>
              <w:jc w:val="both"/>
              <w:rPr>
                <w:b/>
                <w:bCs/>
                <w:iCs/>
                <w:sz w:val="20"/>
                <w:szCs w:val="20"/>
                <w:lang w:val="en-ZA"/>
              </w:rPr>
            </w:pPr>
          </w:p>
          <w:p w:rsidR="00084630" w:rsidRPr="005C3A3E" w:rsidRDefault="00084630">
            <w:pPr>
              <w:jc w:val="both"/>
              <w:rPr>
                <w:b/>
                <w:bCs/>
                <w:iCs/>
                <w:sz w:val="20"/>
                <w:szCs w:val="20"/>
                <w:lang w:val="en-ZA"/>
              </w:rPr>
            </w:pPr>
          </w:p>
          <w:p w:rsidR="00084630" w:rsidRPr="005C3A3E" w:rsidRDefault="0056382C">
            <w:pPr>
              <w:jc w:val="both"/>
              <w:rPr>
                <w:b/>
                <w:bCs/>
                <w:iCs/>
                <w:sz w:val="20"/>
                <w:szCs w:val="20"/>
                <w:lang w:val="en-ZA"/>
              </w:rPr>
            </w:pPr>
            <w:r>
              <w:rPr>
                <w:b/>
                <w:bCs/>
                <w:iCs/>
                <w:sz w:val="20"/>
                <w:szCs w:val="20"/>
                <w:lang w:val="en-ZA"/>
              </w:rPr>
              <w:t xml:space="preserve">Key </w:t>
            </w:r>
            <w:r>
              <w:rPr>
                <w:b/>
                <w:bCs/>
                <w:i/>
                <w:iCs/>
                <w:sz w:val="20"/>
                <w:szCs w:val="20"/>
                <w:lang w:val="en-ZA"/>
              </w:rPr>
              <w:t>Activities</w:t>
            </w:r>
            <w:r>
              <w:rPr>
                <w:b/>
                <w:bCs/>
                <w:iCs/>
                <w:sz w:val="20"/>
                <w:szCs w:val="20"/>
                <w:lang w:val="en-ZA"/>
              </w:rPr>
              <w:t xml:space="preserve"> (IV - V):</w:t>
            </w:r>
          </w:p>
          <w:p w:rsidR="00084630" w:rsidRPr="005C3A3E" w:rsidRDefault="00084630">
            <w:pPr>
              <w:jc w:val="both"/>
              <w:rPr>
                <w:b/>
                <w:bCs/>
                <w:iCs/>
                <w:sz w:val="20"/>
                <w:szCs w:val="20"/>
                <w:lang w:val="en-ZA"/>
              </w:rPr>
            </w:pPr>
          </w:p>
          <w:p w:rsidR="00E36349" w:rsidRPr="005C3A3E" w:rsidRDefault="0056382C" w:rsidP="0090655D">
            <w:pPr>
              <w:pStyle w:val="ListParagraph"/>
              <w:numPr>
                <w:ilvl w:val="0"/>
                <w:numId w:val="7"/>
              </w:numPr>
              <w:ind w:left="720"/>
              <w:contextualSpacing/>
              <w:jc w:val="both"/>
              <w:rPr>
                <w:b/>
                <w:bCs/>
                <w:i/>
                <w:iCs/>
                <w:sz w:val="20"/>
                <w:szCs w:val="20"/>
                <w:lang w:val="en-ZA"/>
              </w:rPr>
            </w:pPr>
            <w:r>
              <w:rPr>
                <w:b/>
                <w:bCs/>
                <w:i/>
                <w:iCs/>
                <w:sz w:val="20"/>
                <w:szCs w:val="20"/>
                <w:lang w:val="en-ZA"/>
              </w:rPr>
              <w:t>Developing implementation plans</w:t>
            </w:r>
          </w:p>
          <w:p w:rsidR="00084630" w:rsidRPr="005C3A3E" w:rsidRDefault="0056382C">
            <w:pPr>
              <w:ind w:left="720"/>
              <w:jc w:val="both"/>
              <w:rPr>
                <w:sz w:val="20"/>
                <w:szCs w:val="20"/>
                <w:lang w:val="en-ZA"/>
              </w:rPr>
            </w:pPr>
            <w:r>
              <w:rPr>
                <w:sz w:val="20"/>
                <w:szCs w:val="20"/>
                <w:lang w:val="en-ZA"/>
              </w:rPr>
              <w:t xml:space="preserve">This activity will focus on developing an overall plan for implementing the NBSAP. </w:t>
            </w:r>
            <w:r w:rsidR="00652406">
              <w:rPr>
                <w:sz w:val="20"/>
                <w:szCs w:val="20"/>
                <w:lang w:val="en-ZA"/>
              </w:rPr>
              <w:t xml:space="preserve">Key project consultants for this activity are the Technical Coordinator, the Environmental Economist and the Capacity Assessment Consultant. </w:t>
            </w:r>
            <w:r>
              <w:rPr>
                <w:sz w:val="20"/>
                <w:szCs w:val="20"/>
                <w:lang w:val="en-ZA"/>
              </w:rPr>
              <w:t xml:space="preserve">This implementation </w:t>
            </w:r>
            <w:r>
              <w:rPr>
                <w:sz w:val="20"/>
                <w:szCs w:val="20"/>
                <w:lang w:val="en-ZA"/>
              </w:rPr>
              <w:lastRenderedPageBreak/>
              <w:t>plan will include the following components:</w:t>
            </w:r>
          </w:p>
          <w:p w:rsidR="00084630" w:rsidRPr="005C3A3E" w:rsidRDefault="00084630">
            <w:pPr>
              <w:ind w:left="720"/>
              <w:jc w:val="both"/>
              <w:rPr>
                <w:sz w:val="20"/>
                <w:szCs w:val="20"/>
                <w:lang w:val="en-ZA"/>
              </w:rPr>
            </w:pPr>
          </w:p>
          <w:p w:rsidR="00E36349" w:rsidRPr="005C3A3E" w:rsidRDefault="0056382C" w:rsidP="0090655D">
            <w:pPr>
              <w:pStyle w:val="ListParagraph"/>
              <w:numPr>
                <w:ilvl w:val="1"/>
                <w:numId w:val="40"/>
              </w:numPr>
              <w:ind w:left="743"/>
              <w:jc w:val="both"/>
              <w:rPr>
                <w:sz w:val="20"/>
                <w:szCs w:val="20"/>
                <w:u w:val="single"/>
                <w:lang w:val="en-ZA"/>
              </w:rPr>
            </w:pPr>
            <w:r>
              <w:rPr>
                <w:sz w:val="20"/>
                <w:szCs w:val="20"/>
                <w:u w:val="single"/>
                <w:lang w:val="en-ZA"/>
              </w:rPr>
              <w:t xml:space="preserve">Developing an overall implementation plan: </w:t>
            </w:r>
            <w:r>
              <w:rPr>
                <w:sz w:val="20"/>
                <w:szCs w:val="20"/>
                <w:lang w:val="en-ZA"/>
              </w:rPr>
              <w:t>The primary output of this activity is an overall implementation plan that delineates major steps, responsible parties, costs for main activities, expected outcomes and a timeline</w:t>
            </w:r>
          </w:p>
          <w:p w:rsidR="00084630" w:rsidRPr="005C3A3E" w:rsidRDefault="00084630" w:rsidP="00061E38">
            <w:pPr>
              <w:pStyle w:val="ListParagraph"/>
              <w:ind w:left="743" w:hanging="360"/>
              <w:jc w:val="both"/>
              <w:rPr>
                <w:sz w:val="20"/>
                <w:szCs w:val="20"/>
                <w:u w:val="single"/>
                <w:lang w:val="en-ZA"/>
              </w:rPr>
            </w:pPr>
          </w:p>
          <w:p w:rsidR="00E36349" w:rsidRPr="005C3A3E" w:rsidRDefault="0056382C" w:rsidP="0090655D">
            <w:pPr>
              <w:pStyle w:val="ListParagraph"/>
              <w:numPr>
                <w:ilvl w:val="1"/>
                <w:numId w:val="40"/>
              </w:numPr>
              <w:ind w:left="743"/>
              <w:jc w:val="both"/>
              <w:rPr>
                <w:sz w:val="20"/>
                <w:szCs w:val="20"/>
                <w:u w:val="single"/>
                <w:lang w:val="en-ZA"/>
              </w:rPr>
            </w:pPr>
            <w:r>
              <w:rPr>
                <w:sz w:val="20"/>
                <w:szCs w:val="20"/>
                <w:u w:val="single"/>
                <w:lang w:val="en-ZA"/>
              </w:rPr>
              <w:t xml:space="preserve">Integrating the NBSAP implementation plan with the CBD Programme of Work on Protected Areas implementation plan: </w:t>
            </w:r>
            <w:r>
              <w:rPr>
                <w:sz w:val="20"/>
                <w:szCs w:val="20"/>
                <w:lang w:val="en-ZA"/>
              </w:rPr>
              <w:t>South Africa’s</w:t>
            </w:r>
            <w:r>
              <w:rPr>
                <w:b/>
                <w:sz w:val="20"/>
                <w:szCs w:val="20"/>
                <w:lang w:val="en-ZA"/>
              </w:rPr>
              <w:t xml:space="preserve"> </w:t>
            </w:r>
            <w:proofErr w:type="spellStart"/>
            <w:r>
              <w:rPr>
                <w:sz w:val="20"/>
                <w:szCs w:val="20"/>
                <w:lang w:val="en-ZA"/>
              </w:rPr>
              <w:t>PoWPA</w:t>
            </w:r>
            <w:proofErr w:type="spellEnd"/>
            <w:r>
              <w:rPr>
                <w:sz w:val="20"/>
                <w:szCs w:val="20"/>
                <w:lang w:val="en-ZA"/>
              </w:rPr>
              <w:t xml:space="preserve"> implementation plan will be based on the NPAES and the priorities for implementation outlined through the strategic study in Component 2, linking these to Aichi Target 11 of the CBD’s Strategic Plan, and the resource mobilization strategy in this component (see below).</w:t>
            </w:r>
          </w:p>
          <w:p w:rsidR="001A5DAF" w:rsidRPr="005C3A3E" w:rsidRDefault="001A5DAF" w:rsidP="00061E38">
            <w:pPr>
              <w:pStyle w:val="ListParagraph"/>
              <w:ind w:left="743" w:hanging="360"/>
              <w:jc w:val="both"/>
              <w:rPr>
                <w:sz w:val="20"/>
                <w:szCs w:val="20"/>
                <w:u w:val="single"/>
                <w:lang w:val="en-ZA"/>
              </w:rPr>
            </w:pPr>
          </w:p>
          <w:p w:rsidR="00E36349" w:rsidRPr="005C3A3E" w:rsidRDefault="0056382C" w:rsidP="0090655D">
            <w:pPr>
              <w:pStyle w:val="ListParagraph"/>
              <w:numPr>
                <w:ilvl w:val="1"/>
                <w:numId w:val="40"/>
              </w:numPr>
              <w:ind w:left="743"/>
              <w:jc w:val="both"/>
              <w:rPr>
                <w:sz w:val="20"/>
                <w:szCs w:val="20"/>
                <w:u w:val="single"/>
                <w:lang w:val="en-ZA"/>
              </w:rPr>
            </w:pPr>
            <w:r>
              <w:rPr>
                <w:sz w:val="20"/>
                <w:szCs w:val="20"/>
                <w:u w:val="single"/>
                <w:lang w:val="en-ZA"/>
              </w:rPr>
              <w:t>Securing sustainable finance for NBSAP implementation</w:t>
            </w:r>
            <w:r>
              <w:rPr>
                <w:sz w:val="20"/>
                <w:szCs w:val="20"/>
                <w:lang w:val="en-ZA"/>
              </w:rPr>
              <w:t>: Article 20 of the Convention mentions the need for Parties “to provide, in accordance with its capabilities, financial support and incentives in respect of those national activities which are intended to achieve the objectives of this Convention.” In the past few years, there has been a wide proliferation of innovative biodiversity finance mechanisms, such as payments for ecosystem services, conservation trust funds, biodiversity offsets and bio-carbon funding, among many others. South Africa is still in the early stages of exploring these mechanisms. This activity will therefore focus on the following, building on some costing work done for the current NBF, and identifying how to create synergy and overlap with the EU-funded biodiversity finance framework pilot through UNDP:</w:t>
            </w:r>
            <w:r>
              <w:rPr>
                <w:sz w:val="20"/>
                <w:szCs w:val="20"/>
                <w:u w:val="single"/>
                <w:lang w:val="en-ZA"/>
              </w:rPr>
              <w:t xml:space="preserve"> </w:t>
            </w:r>
          </w:p>
          <w:p w:rsidR="00E36349" w:rsidRPr="005C3A3E" w:rsidRDefault="0056382C" w:rsidP="0090655D">
            <w:pPr>
              <w:numPr>
                <w:ilvl w:val="0"/>
                <w:numId w:val="41"/>
              </w:numPr>
              <w:jc w:val="both"/>
              <w:rPr>
                <w:sz w:val="20"/>
                <w:szCs w:val="20"/>
                <w:lang w:val="en-ZA"/>
              </w:rPr>
            </w:pPr>
            <w:r>
              <w:rPr>
                <w:sz w:val="20"/>
                <w:szCs w:val="20"/>
                <w:lang w:val="en-ZA"/>
              </w:rPr>
              <w:t>Identifying the existing financial gap for implementing the NBSAP</w:t>
            </w:r>
          </w:p>
          <w:p w:rsidR="00E36349" w:rsidRPr="005C3A3E" w:rsidRDefault="0056382C" w:rsidP="0090655D">
            <w:pPr>
              <w:numPr>
                <w:ilvl w:val="0"/>
                <w:numId w:val="41"/>
              </w:numPr>
              <w:jc w:val="both"/>
              <w:rPr>
                <w:sz w:val="20"/>
                <w:szCs w:val="20"/>
                <w:lang w:val="en-ZA"/>
              </w:rPr>
            </w:pPr>
            <w:r>
              <w:rPr>
                <w:sz w:val="20"/>
                <w:szCs w:val="20"/>
                <w:lang w:val="en-ZA"/>
              </w:rPr>
              <w:t>Identifying potential sources of revenue for filling these gaps</w:t>
            </w:r>
          </w:p>
          <w:p w:rsidR="00E36349" w:rsidRPr="005C3A3E" w:rsidRDefault="0056382C" w:rsidP="0090655D">
            <w:pPr>
              <w:numPr>
                <w:ilvl w:val="0"/>
                <w:numId w:val="41"/>
              </w:numPr>
              <w:jc w:val="both"/>
              <w:rPr>
                <w:sz w:val="20"/>
                <w:szCs w:val="20"/>
                <w:lang w:val="en-ZA"/>
              </w:rPr>
            </w:pPr>
            <w:r>
              <w:rPr>
                <w:sz w:val="20"/>
                <w:szCs w:val="20"/>
                <w:lang w:val="en-ZA"/>
              </w:rPr>
              <w:t>Assessing the feasibility for these revenue sources</w:t>
            </w:r>
          </w:p>
          <w:p w:rsidR="00E36349" w:rsidRPr="005C3A3E" w:rsidRDefault="0056382C" w:rsidP="0090655D">
            <w:pPr>
              <w:numPr>
                <w:ilvl w:val="0"/>
                <w:numId w:val="41"/>
              </w:numPr>
              <w:jc w:val="both"/>
              <w:rPr>
                <w:sz w:val="20"/>
                <w:szCs w:val="20"/>
                <w:lang w:val="en-ZA"/>
              </w:rPr>
            </w:pPr>
            <w:r>
              <w:rPr>
                <w:sz w:val="20"/>
                <w:szCs w:val="20"/>
                <w:lang w:val="en-ZA"/>
              </w:rPr>
              <w:t xml:space="preserve">Developing a detailed plan for </w:t>
            </w:r>
            <w:proofErr w:type="spellStart"/>
            <w:r>
              <w:rPr>
                <w:sz w:val="20"/>
                <w:szCs w:val="20"/>
                <w:lang w:val="en-ZA"/>
              </w:rPr>
              <w:t>operationalizing</w:t>
            </w:r>
            <w:proofErr w:type="spellEnd"/>
            <w:r>
              <w:rPr>
                <w:sz w:val="20"/>
                <w:szCs w:val="20"/>
                <w:lang w:val="en-ZA"/>
              </w:rPr>
              <w:t xml:space="preserve"> these revenue sources.</w:t>
            </w:r>
          </w:p>
          <w:p w:rsidR="00084630" w:rsidRPr="005C3A3E" w:rsidRDefault="00084630">
            <w:pPr>
              <w:pStyle w:val="ListParagraph"/>
              <w:jc w:val="both"/>
              <w:rPr>
                <w:sz w:val="20"/>
                <w:szCs w:val="20"/>
                <w:u w:val="single"/>
                <w:lang w:val="en-ZA"/>
              </w:rPr>
            </w:pPr>
          </w:p>
          <w:p w:rsidR="00E36349" w:rsidRPr="005C3A3E" w:rsidRDefault="0056382C" w:rsidP="0090655D">
            <w:pPr>
              <w:pStyle w:val="ListParagraph"/>
              <w:numPr>
                <w:ilvl w:val="1"/>
                <w:numId w:val="7"/>
              </w:numPr>
              <w:jc w:val="both"/>
              <w:rPr>
                <w:sz w:val="20"/>
                <w:szCs w:val="20"/>
                <w:lang w:val="en-ZA"/>
              </w:rPr>
            </w:pPr>
            <w:r>
              <w:rPr>
                <w:sz w:val="20"/>
                <w:szCs w:val="20"/>
                <w:u w:val="single"/>
                <w:lang w:val="en-ZA"/>
              </w:rPr>
              <w:t>Assessing and strengthening capacity needs</w:t>
            </w:r>
            <w:r>
              <w:rPr>
                <w:sz w:val="20"/>
                <w:szCs w:val="20"/>
                <w:lang w:val="en-ZA"/>
              </w:rPr>
              <w:t xml:space="preserve">: One of the primary areas of enabling activities is the assessment of capacity needs. The decisions at CoP-10 place new and ambitious demands on countries, including requirements to protect and sustainably manage their lands and water, to develop comprehensive plans that integrate climate change into their land use, development and </w:t>
            </w:r>
            <w:proofErr w:type="spellStart"/>
            <w:r>
              <w:rPr>
                <w:sz w:val="20"/>
                <w:szCs w:val="20"/>
                <w:lang w:val="en-ZA"/>
              </w:rPr>
              <w:t>sectoral</w:t>
            </w:r>
            <w:proofErr w:type="spellEnd"/>
            <w:r>
              <w:rPr>
                <w:sz w:val="20"/>
                <w:szCs w:val="20"/>
                <w:lang w:val="en-ZA"/>
              </w:rPr>
              <w:t xml:space="preserve"> plans and strategies, and to develop appropriate biodiversity and climate policies, laws and incentives. This activity will ensure that South Africa develops a road map for strengthening these specific capacities, and will build on existing capacity needs assessment, particularly the findings of the 2008 National Capacity Self Assessment, which identifies detailed gaps in individual, organisational and systemic capacity levels.</w:t>
            </w:r>
          </w:p>
          <w:p w:rsidR="00084630" w:rsidRPr="005C3A3E" w:rsidRDefault="00084630">
            <w:pPr>
              <w:ind w:left="360"/>
              <w:jc w:val="both"/>
              <w:rPr>
                <w:b/>
                <w:bCs/>
                <w:i/>
                <w:iCs/>
                <w:sz w:val="20"/>
                <w:szCs w:val="20"/>
                <w:lang w:val="en-ZA"/>
              </w:rPr>
            </w:pPr>
          </w:p>
          <w:p w:rsidR="00E36349" w:rsidRPr="005C3A3E" w:rsidRDefault="0056382C" w:rsidP="0090655D">
            <w:pPr>
              <w:pStyle w:val="ListParagraph"/>
              <w:numPr>
                <w:ilvl w:val="0"/>
                <w:numId w:val="7"/>
              </w:numPr>
              <w:ind w:left="720"/>
              <w:contextualSpacing/>
              <w:jc w:val="both"/>
              <w:rPr>
                <w:b/>
                <w:bCs/>
                <w:i/>
                <w:iCs/>
                <w:sz w:val="20"/>
                <w:szCs w:val="20"/>
                <w:lang w:val="en-ZA"/>
              </w:rPr>
            </w:pPr>
            <w:r>
              <w:rPr>
                <w:b/>
                <w:bCs/>
                <w:i/>
                <w:iCs/>
                <w:sz w:val="20"/>
                <w:szCs w:val="20"/>
                <w:lang w:val="en-ZA"/>
              </w:rPr>
              <w:t>Institutionalizing, monitoring and reporting</w:t>
            </w:r>
          </w:p>
          <w:p w:rsidR="00D96848" w:rsidRPr="005C3A3E" w:rsidRDefault="00D96848" w:rsidP="00492D31">
            <w:pPr>
              <w:pStyle w:val="ListParagraph"/>
              <w:contextualSpacing/>
              <w:jc w:val="both"/>
              <w:rPr>
                <w:b/>
                <w:bCs/>
                <w:i/>
                <w:iCs/>
                <w:sz w:val="20"/>
                <w:szCs w:val="20"/>
                <w:lang w:val="en-ZA"/>
              </w:rPr>
            </w:pPr>
          </w:p>
          <w:p w:rsidR="00E36349" w:rsidRPr="005C3A3E" w:rsidRDefault="0056382C" w:rsidP="0090655D">
            <w:pPr>
              <w:numPr>
                <w:ilvl w:val="0"/>
                <w:numId w:val="10"/>
              </w:numPr>
              <w:ind w:left="720"/>
              <w:jc w:val="both"/>
              <w:rPr>
                <w:sz w:val="20"/>
                <w:szCs w:val="20"/>
                <w:lang w:val="en-ZA"/>
              </w:rPr>
            </w:pPr>
            <w:r>
              <w:rPr>
                <w:sz w:val="20"/>
                <w:szCs w:val="20"/>
                <w:u w:val="single"/>
                <w:lang w:val="en-ZA"/>
              </w:rPr>
              <w:t>Monitoring and reporting on the status of biodiversity under climate change scenarios</w:t>
            </w:r>
            <w:r>
              <w:rPr>
                <w:sz w:val="20"/>
                <w:szCs w:val="20"/>
                <w:lang w:val="en-ZA"/>
              </w:rPr>
              <w:t xml:space="preserve">: Monitoring and reporting on the status of biodiversity is a key aspect of several Programmes of Work within the CBD. To date, efforts to monitor and report on the status of biodiversity have been sporadic and have typically not taken into full account the status and trends of biodiversity, the status of effective conservation, the contribution of ecosystem services (such as water and carbon), and the likely impacts of climate change on biodiversity and ecosystem services. Through this project, South Africa will further develop the emerging </w:t>
            </w:r>
            <w:r w:rsidR="004C74D2" w:rsidRPr="004C74D2">
              <w:rPr>
                <w:sz w:val="20"/>
                <w:szCs w:val="20"/>
                <w:lang w:val="en-ZA"/>
              </w:rPr>
              <w:t xml:space="preserve">National Biodiversity Monitoring and Reporting Framework to </w:t>
            </w:r>
            <w:r>
              <w:rPr>
                <w:sz w:val="20"/>
                <w:szCs w:val="20"/>
                <w:lang w:val="en-ZA"/>
              </w:rPr>
              <w:t>ensure that future monitoring and reporting on the status of biodiversity and ecosystem services is comprehensive, and fully incorporates climate change issues.</w:t>
            </w:r>
            <w:r w:rsidR="00652406">
              <w:rPr>
                <w:sz w:val="20"/>
                <w:szCs w:val="20"/>
                <w:lang w:val="en-ZA"/>
              </w:rPr>
              <w:t xml:space="preserve"> This aspect is linked to the implementation of the NPAES.</w:t>
            </w:r>
          </w:p>
          <w:p w:rsidR="00084630" w:rsidRPr="005C3A3E" w:rsidRDefault="00084630">
            <w:pPr>
              <w:ind w:left="720"/>
              <w:jc w:val="both"/>
              <w:rPr>
                <w:sz w:val="20"/>
                <w:szCs w:val="20"/>
                <w:lang w:val="en-ZA"/>
              </w:rPr>
            </w:pPr>
          </w:p>
          <w:p w:rsidR="00E36349" w:rsidRPr="005C3A3E" w:rsidRDefault="0056382C" w:rsidP="0090655D">
            <w:pPr>
              <w:numPr>
                <w:ilvl w:val="0"/>
                <w:numId w:val="10"/>
              </w:numPr>
              <w:ind w:left="720"/>
              <w:jc w:val="both"/>
              <w:rPr>
                <w:sz w:val="20"/>
                <w:szCs w:val="20"/>
                <w:lang w:val="en-ZA"/>
              </w:rPr>
            </w:pPr>
            <w:r>
              <w:rPr>
                <w:sz w:val="20"/>
                <w:szCs w:val="20"/>
                <w:u w:val="single"/>
                <w:lang w:val="en-ZA"/>
              </w:rPr>
              <w:t>Developing clearinghouse mechanisms (CHM)</w:t>
            </w:r>
            <w:r>
              <w:rPr>
                <w:sz w:val="20"/>
                <w:szCs w:val="20"/>
                <w:lang w:val="en-ZA"/>
              </w:rPr>
              <w:t xml:space="preserve">: Of the 90 countries that accessed funding under the Fourth National Report joint global project (UNDP-UNEP/GEF), only 44 had national CHM sites, and of those, 25 were kept up-to-date (data from 2010). At the same time that CHMs are largely out of date, reliance on digital information has increased exponentially. South Africa is no exception. Although an effort was made to establish a Clearing House Mechanism in 2002/03, there is no institutional memory left as to the detail thereof.  This aspect of the project will help develop an effective, user-friendly and easily-updatable CHM that will enable South Africa to effectively share information nationally, regionally and globally. This could be done through a section on the existing website of DEA or through the development of a gateway that combines information from DEA’s, </w:t>
            </w:r>
            <w:proofErr w:type="spellStart"/>
            <w:r>
              <w:rPr>
                <w:sz w:val="20"/>
                <w:szCs w:val="20"/>
                <w:lang w:val="en-ZA"/>
              </w:rPr>
              <w:t>SANParks</w:t>
            </w:r>
            <w:proofErr w:type="spellEnd"/>
            <w:r>
              <w:rPr>
                <w:sz w:val="20"/>
                <w:szCs w:val="20"/>
                <w:lang w:val="en-ZA"/>
              </w:rPr>
              <w:t>’ and SANBI’s sites, or channels to the information on these sites with a specific focus on biodiversity scientific and technical matters and other subjects that would be relevant in exchange mechanisms. The project will also work in collaboration with the CHM of the Secretariat of the CBD, to ensure that lessons and information are disseminated globally.</w:t>
            </w:r>
          </w:p>
          <w:p w:rsidR="00084630" w:rsidRPr="005C3A3E" w:rsidRDefault="00084630">
            <w:pPr>
              <w:jc w:val="both"/>
              <w:rPr>
                <w:sz w:val="20"/>
                <w:szCs w:val="20"/>
                <w:lang w:val="en-ZA"/>
              </w:rPr>
            </w:pPr>
          </w:p>
          <w:p w:rsidR="00E36349" w:rsidRPr="005C3A3E" w:rsidRDefault="0056382C" w:rsidP="0090655D">
            <w:pPr>
              <w:numPr>
                <w:ilvl w:val="0"/>
                <w:numId w:val="10"/>
              </w:numPr>
              <w:ind w:left="720"/>
              <w:jc w:val="both"/>
              <w:rPr>
                <w:sz w:val="20"/>
                <w:szCs w:val="20"/>
                <w:lang w:val="en-ZA"/>
              </w:rPr>
            </w:pPr>
            <w:r>
              <w:rPr>
                <w:sz w:val="20"/>
                <w:szCs w:val="20"/>
                <w:u w:val="single"/>
                <w:lang w:val="en-ZA"/>
              </w:rPr>
              <w:t>Developing a permanent framework for reporting to the CBD</w:t>
            </w:r>
            <w:r>
              <w:rPr>
                <w:sz w:val="20"/>
                <w:szCs w:val="20"/>
                <w:lang w:val="en-ZA"/>
              </w:rPr>
              <w:t>: Parties to the CBD committed to submitting a fifth national report by 2014. In this project, South Africa will submit a 5</w:t>
            </w:r>
            <w:r>
              <w:rPr>
                <w:sz w:val="20"/>
                <w:szCs w:val="20"/>
                <w:vertAlign w:val="superscript"/>
                <w:lang w:val="en-ZA"/>
              </w:rPr>
              <w:t>th</w:t>
            </w:r>
            <w:r>
              <w:rPr>
                <w:sz w:val="20"/>
                <w:szCs w:val="20"/>
                <w:lang w:val="en-ZA"/>
              </w:rPr>
              <w:t xml:space="preserve"> National Report that fully covers the NBSAPs, key changes in the status and trends in biodiversity status, threats and conservation, and will develop a long-term reporting framework that will enable the country to better track changes over time, including clear responsibilities and resource requirements. </w:t>
            </w:r>
          </w:p>
          <w:p w:rsidR="00084630" w:rsidRPr="005C3A3E" w:rsidRDefault="00084630">
            <w:pPr>
              <w:pStyle w:val="ListParagraph"/>
              <w:ind w:left="0"/>
              <w:jc w:val="both"/>
              <w:rPr>
                <w:sz w:val="20"/>
                <w:szCs w:val="20"/>
                <w:lang w:val="en-ZA"/>
              </w:rPr>
            </w:pPr>
          </w:p>
          <w:p w:rsidR="00084630" w:rsidRDefault="00084630">
            <w:pPr>
              <w:pStyle w:val="ListParagraph"/>
              <w:ind w:left="0"/>
              <w:jc w:val="both"/>
              <w:rPr>
                <w:sz w:val="20"/>
                <w:szCs w:val="20"/>
                <w:lang w:val="en-ZA"/>
              </w:rPr>
            </w:pPr>
          </w:p>
          <w:p w:rsidR="00536CA2" w:rsidRPr="005C3A3E" w:rsidRDefault="00536CA2">
            <w:pPr>
              <w:pStyle w:val="ListParagraph"/>
              <w:ind w:left="0"/>
              <w:jc w:val="both"/>
              <w:rPr>
                <w:sz w:val="20"/>
                <w:szCs w:val="20"/>
                <w:lang w:val="en-ZA"/>
              </w:rPr>
            </w:pPr>
          </w:p>
          <w:p w:rsidR="00084630" w:rsidRPr="005C3A3E" w:rsidRDefault="0056382C">
            <w:pPr>
              <w:pStyle w:val="ListParagraph"/>
              <w:ind w:left="0"/>
              <w:jc w:val="both"/>
              <w:rPr>
                <w:b/>
                <w:sz w:val="20"/>
                <w:szCs w:val="20"/>
                <w:lang w:val="en-ZA"/>
              </w:rPr>
            </w:pPr>
            <w:r>
              <w:rPr>
                <w:b/>
                <w:sz w:val="20"/>
                <w:szCs w:val="20"/>
                <w:lang w:val="en-ZA"/>
              </w:rPr>
              <w:t>Collaboration and synergies with related initiatives</w:t>
            </w:r>
          </w:p>
          <w:p w:rsidR="00084630" w:rsidRPr="005C3A3E" w:rsidRDefault="00084630">
            <w:pPr>
              <w:pStyle w:val="ListParagraph"/>
              <w:ind w:left="0"/>
              <w:jc w:val="both"/>
              <w:rPr>
                <w:sz w:val="20"/>
                <w:szCs w:val="20"/>
                <w:lang w:val="en-ZA"/>
              </w:rPr>
            </w:pPr>
          </w:p>
          <w:p w:rsidR="00084630" w:rsidRPr="005C3A3E" w:rsidRDefault="00652406">
            <w:pPr>
              <w:pStyle w:val="ListParagraph"/>
              <w:ind w:left="0"/>
              <w:jc w:val="both"/>
              <w:rPr>
                <w:sz w:val="20"/>
                <w:szCs w:val="20"/>
                <w:lang w:val="en-ZA"/>
              </w:rPr>
            </w:pPr>
            <w:r>
              <w:rPr>
                <w:sz w:val="20"/>
                <w:lang w:val="en-ZA"/>
              </w:rPr>
              <w:t xml:space="preserve">South Africa </w:t>
            </w:r>
            <w:r w:rsidR="004C74D2" w:rsidRPr="004C74D2">
              <w:rPr>
                <w:sz w:val="20"/>
                <w:lang w:val="en-ZA"/>
              </w:rPr>
              <w:t>has a large and active GEF biodiversity portfolio</w:t>
            </w:r>
            <w:r>
              <w:rPr>
                <w:sz w:val="20"/>
                <w:lang w:val="en-ZA"/>
              </w:rPr>
              <w:t xml:space="preserve"> and many of the flagship projects were implemented with UNDP and the WB</w:t>
            </w:r>
            <w:r w:rsidR="004C74D2" w:rsidRPr="004C74D2">
              <w:rPr>
                <w:sz w:val="20"/>
                <w:lang w:val="en-ZA"/>
              </w:rPr>
              <w:t xml:space="preserve">. The project </w:t>
            </w:r>
            <w:r>
              <w:rPr>
                <w:sz w:val="20"/>
                <w:lang w:val="en-ZA"/>
              </w:rPr>
              <w:t>Technical Coordinator</w:t>
            </w:r>
            <w:r w:rsidR="004C74D2" w:rsidRPr="004C74D2">
              <w:rPr>
                <w:sz w:val="20"/>
                <w:lang w:val="en-ZA"/>
              </w:rPr>
              <w:t>, the host initiations and the UNDP Country Office will</w:t>
            </w:r>
            <w:r w:rsidR="0056382C">
              <w:rPr>
                <w:sz w:val="20"/>
                <w:szCs w:val="20"/>
                <w:lang w:val="en-ZA"/>
              </w:rPr>
              <w:t xml:space="preserve"> ensure that this enabling activities project can benefit from technical synergies with other </w:t>
            </w:r>
            <w:r>
              <w:rPr>
                <w:sz w:val="20"/>
                <w:szCs w:val="20"/>
                <w:lang w:val="en-ZA"/>
              </w:rPr>
              <w:t xml:space="preserve">GEF </w:t>
            </w:r>
            <w:r w:rsidR="0056382C">
              <w:rPr>
                <w:sz w:val="20"/>
                <w:szCs w:val="20"/>
                <w:lang w:val="en-ZA"/>
              </w:rPr>
              <w:t xml:space="preserve">projects. These synergies will be created primarily with the following projects: </w:t>
            </w:r>
          </w:p>
          <w:p w:rsidR="00084630" w:rsidRPr="005C3A3E" w:rsidRDefault="00084630">
            <w:pPr>
              <w:pStyle w:val="ListParagraph"/>
              <w:ind w:left="0"/>
              <w:jc w:val="both"/>
              <w:rPr>
                <w:sz w:val="20"/>
                <w:szCs w:val="20"/>
                <w:lang w:val="en-ZA"/>
              </w:rPr>
            </w:pPr>
          </w:p>
          <w:p w:rsidR="00084630" w:rsidRPr="005C3A3E" w:rsidRDefault="0056382C" w:rsidP="0090655D">
            <w:pPr>
              <w:pStyle w:val="ListParagraph"/>
              <w:numPr>
                <w:ilvl w:val="0"/>
                <w:numId w:val="42"/>
              </w:numPr>
              <w:jc w:val="both"/>
              <w:rPr>
                <w:sz w:val="20"/>
                <w:szCs w:val="20"/>
                <w:lang w:val="en-ZA"/>
              </w:rPr>
            </w:pPr>
            <w:r>
              <w:rPr>
                <w:b/>
                <w:sz w:val="20"/>
                <w:szCs w:val="20"/>
                <w:lang w:val="en-ZA"/>
              </w:rPr>
              <w:t>New UNDP-GEF  protected areas project through the GEF-5 cycle:</w:t>
            </w:r>
            <w:r>
              <w:rPr>
                <w:sz w:val="20"/>
                <w:szCs w:val="20"/>
                <w:lang w:val="en-ZA"/>
              </w:rPr>
              <w:t xml:space="preserve"> Synergy here will be around the expansion of the protected area estate and tackling climate change adaptation and mitigation goals, part of what the GEF-5 project will aim to do, and part of the targets set in the new NBSAP</w:t>
            </w:r>
          </w:p>
          <w:p w:rsidR="004C74D2" w:rsidRDefault="004C74D2" w:rsidP="004C74D2">
            <w:pPr>
              <w:pStyle w:val="ListParagraph"/>
              <w:ind w:left="360"/>
              <w:jc w:val="both"/>
              <w:rPr>
                <w:sz w:val="20"/>
                <w:szCs w:val="20"/>
                <w:lang w:val="en-ZA"/>
              </w:rPr>
            </w:pPr>
          </w:p>
          <w:p w:rsidR="00084630" w:rsidRPr="005C3A3E" w:rsidRDefault="0056382C" w:rsidP="0090655D">
            <w:pPr>
              <w:pStyle w:val="ListParagraph"/>
              <w:numPr>
                <w:ilvl w:val="0"/>
                <w:numId w:val="42"/>
              </w:numPr>
              <w:jc w:val="both"/>
              <w:rPr>
                <w:sz w:val="20"/>
                <w:szCs w:val="20"/>
                <w:lang w:val="en-ZA"/>
              </w:rPr>
            </w:pPr>
            <w:r>
              <w:rPr>
                <w:b/>
                <w:sz w:val="20"/>
                <w:szCs w:val="20"/>
                <w:lang w:val="en-ZA"/>
              </w:rPr>
              <w:t>New UNDP-GEF mainstreaming project through the GEF-5 cycle:</w:t>
            </w:r>
            <w:r>
              <w:rPr>
                <w:sz w:val="20"/>
                <w:szCs w:val="20"/>
                <w:lang w:val="en-ZA"/>
              </w:rPr>
              <w:t xml:space="preserve"> Synergy here will be around the work in production landscapers with local government to influence land-use planning and decision-making, part of what the GEF-5 project will do, and art of the targets set through the new NBSAP </w:t>
            </w:r>
          </w:p>
          <w:p w:rsidR="004C74D2" w:rsidRDefault="004C74D2" w:rsidP="004C74D2">
            <w:pPr>
              <w:pStyle w:val="ListParagraph"/>
              <w:rPr>
                <w:sz w:val="20"/>
                <w:szCs w:val="20"/>
                <w:lang w:val="en-ZA"/>
              </w:rPr>
            </w:pPr>
          </w:p>
          <w:p w:rsidR="00084630" w:rsidRPr="005C3A3E" w:rsidRDefault="0056382C" w:rsidP="0090655D">
            <w:pPr>
              <w:pStyle w:val="ListParagraph"/>
              <w:numPr>
                <w:ilvl w:val="0"/>
                <w:numId w:val="42"/>
              </w:numPr>
              <w:jc w:val="both"/>
              <w:rPr>
                <w:sz w:val="20"/>
                <w:szCs w:val="20"/>
                <w:lang w:val="en-ZA"/>
              </w:rPr>
            </w:pPr>
            <w:r>
              <w:rPr>
                <w:b/>
                <w:sz w:val="20"/>
                <w:szCs w:val="20"/>
                <w:lang w:val="en-ZA"/>
              </w:rPr>
              <w:t>EU-funded pilot on biodiversity finance frameworks and methodologies:</w:t>
            </w:r>
            <w:r>
              <w:rPr>
                <w:sz w:val="20"/>
                <w:szCs w:val="20"/>
                <w:lang w:val="en-ZA"/>
              </w:rPr>
              <w:t xml:space="preserve"> Synergy here will be around feeding the resources needed for the implementation of the NBSAP and NBF priorities into the EU-funded pilot in SA which includes a baseline assessment of existing biodiversity finance and a quantification of the funding gap, as well as identification of new sources of finance. South Africa’s NBSAP can build on the EU-UNDP pilot, and will therefore not need to cover all of these areas.</w:t>
            </w:r>
          </w:p>
          <w:p w:rsidR="00536CA2" w:rsidRDefault="00536CA2">
            <w:pPr>
              <w:pStyle w:val="ListParagraph"/>
              <w:ind w:left="360"/>
              <w:jc w:val="both"/>
              <w:rPr>
                <w:sz w:val="20"/>
                <w:szCs w:val="20"/>
                <w:lang w:val="en-ZA"/>
              </w:rPr>
            </w:pPr>
          </w:p>
          <w:p w:rsidR="00084630" w:rsidRPr="005C3A3E" w:rsidRDefault="0056382C" w:rsidP="0090655D">
            <w:pPr>
              <w:pStyle w:val="ListParagraph"/>
              <w:numPr>
                <w:ilvl w:val="0"/>
                <w:numId w:val="42"/>
              </w:numPr>
              <w:jc w:val="both"/>
              <w:rPr>
                <w:sz w:val="20"/>
                <w:szCs w:val="20"/>
                <w:lang w:val="en-ZA"/>
              </w:rPr>
            </w:pPr>
            <w:r>
              <w:rPr>
                <w:b/>
                <w:sz w:val="20"/>
                <w:szCs w:val="20"/>
                <w:lang w:val="en-ZA"/>
              </w:rPr>
              <w:t>Human Capacity Development Strategy projects</w:t>
            </w:r>
            <w:r>
              <w:rPr>
                <w:sz w:val="20"/>
                <w:szCs w:val="20"/>
                <w:lang w:val="en-ZA"/>
              </w:rPr>
              <w:t xml:space="preserve"> (see above): Synergy here will be around identification of needs and opportunities for developing capacity of institutions and individuals through these various strategies and feeding these into the NBSAP capacity development identification of needs.</w:t>
            </w:r>
          </w:p>
          <w:p w:rsidR="004C74D2" w:rsidRDefault="004C74D2" w:rsidP="004C74D2">
            <w:pPr>
              <w:pStyle w:val="ListParagraph"/>
              <w:ind w:left="360"/>
              <w:jc w:val="both"/>
              <w:rPr>
                <w:sz w:val="20"/>
                <w:szCs w:val="20"/>
                <w:lang w:val="en-ZA"/>
              </w:rPr>
            </w:pPr>
          </w:p>
          <w:p w:rsidR="00084630" w:rsidRPr="005C3A3E" w:rsidRDefault="0056382C" w:rsidP="0090655D">
            <w:pPr>
              <w:pStyle w:val="ListParagraph"/>
              <w:numPr>
                <w:ilvl w:val="0"/>
                <w:numId w:val="42"/>
              </w:numPr>
              <w:jc w:val="both"/>
              <w:rPr>
                <w:sz w:val="20"/>
                <w:szCs w:val="20"/>
                <w:lang w:val="en-ZA"/>
              </w:rPr>
            </w:pPr>
            <w:r>
              <w:rPr>
                <w:sz w:val="20"/>
                <w:szCs w:val="20"/>
                <w:lang w:val="en-ZA"/>
              </w:rPr>
              <w:t xml:space="preserve">Development of Biodiversity Placements through the </w:t>
            </w:r>
            <w:r>
              <w:rPr>
                <w:b/>
                <w:sz w:val="20"/>
                <w:szCs w:val="20"/>
                <w:lang w:val="en-ZA"/>
              </w:rPr>
              <w:t>Presidential Jobs Fund</w:t>
            </w:r>
            <w:r>
              <w:rPr>
                <w:sz w:val="20"/>
                <w:szCs w:val="20"/>
                <w:lang w:val="en-ZA"/>
              </w:rPr>
              <w:t xml:space="preserve"> and continued expansion of </w:t>
            </w:r>
            <w:r>
              <w:rPr>
                <w:b/>
                <w:sz w:val="20"/>
                <w:szCs w:val="20"/>
                <w:lang w:val="en-ZA"/>
              </w:rPr>
              <w:t>Environmental Public Works Programme</w:t>
            </w:r>
            <w:r>
              <w:rPr>
                <w:sz w:val="20"/>
                <w:szCs w:val="20"/>
                <w:lang w:val="en-ZA"/>
              </w:rPr>
              <w:t xml:space="preserve"> and its Wage Incentive: Synergies here will be around incorporating the results and findings of this work into the mainstreaming of biodiversity objectives into national development planning through the NBSAP.</w:t>
            </w:r>
          </w:p>
          <w:p w:rsidR="00084630" w:rsidRPr="005C3A3E" w:rsidRDefault="00084630">
            <w:pPr>
              <w:pStyle w:val="ListParagraph"/>
              <w:ind w:left="0"/>
              <w:jc w:val="both"/>
              <w:rPr>
                <w:sz w:val="20"/>
                <w:szCs w:val="20"/>
                <w:lang w:val="en-ZA"/>
              </w:rPr>
            </w:pPr>
          </w:p>
          <w:p w:rsidR="00084630" w:rsidRPr="005C3A3E" w:rsidRDefault="00084630">
            <w:pPr>
              <w:jc w:val="both"/>
              <w:rPr>
                <w:sz w:val="20"/>
                <w:szCs w:val="20"/>
                <w:lang w:val="en-ZA"/>
              </w:rPr>
            </w:pPr>
          </w:p>
          <w:p w:rsidR="00CB69B1" w:rsidRPr="005C3A3E" w:rsidRDefault="004C74D2" w:rsidP="00492D31">
            <w:pPr>
              <w:pStyle w:val="ListParagraph"/>
              <w:ind w:left="0"/>
              <w:jc w:val="both"/>
              <w:rPr>
                <w:sz w:val="20"/>
                <w:szCs w:val="20"/>
                <w:lang w:val="en-ZA"/>
              </w:rPr>
            </w:pPr>
            <w:r w:rsidRPr="004C74D2">
              <w:rPr>
                <w:sz w:val="20"/>
                <w:szCs w:val="20"/>
                <w:lang w:val="en-ZA"/>
              </w:rPr>
              <w:t>Collaboration with all of the above projects will be ensured by using them as a source of knowledge and information for the overall biodiversity planning process. The project managers and staff of the above mentioned projects will be invited to Biodiversity EA project events. They will be requested to make presentations, showcase active projects and avail essential information and data for preparing the products foreseen under this project, in particular the new NBSAP</w:t>
            </w:r>
            <w:r w:rsidR="00B15345">
              <w:rPr>
                <w:sz w:val="20"/>
                <w:szCs w:val="20"/>
                <w:lang w:val="en-ZA"/>
              </w:rPr>
              <w:t xml:space="preserve"> and the 5</w:t>
            </w:r>
            <w:r w:rsidR="0059787F" w:rsidRPr="0059787F">
              <w:rPr>
                <w:sz w:val="20"/>
                <w:szCs w:val="20"/>
                <w:vertAlign w:val="superscript"/>
                <w:lang w:val="en-ZA"/>
              </w:rPr>
              <w:t>th</w:t>
            </w:r>
            <w:r w:rsidR="00B15345">
              <w:rPr>
                <w:sz w:val="20"/>
                <w:szCs w:val="20"/>
                <w:lang w:val="en-ZA"/>
              </w:rPr>
              <w:t xml:space="preserve"> National Report</w:t>
            </w:r>
            <w:r w:rsidRPr="004C74D2">
              <w:rPr>
                <w:sz w:val="20"/>
                <w:szCs w:val="20"/>
                <w:lang w:val="en-ZA"/>
              </w:rPr>
              <w:t xml:space="preserve">. This will maximise exchanges and reciprocal input. In the case of already completed </w:t>
            </w:r>
            <w:r w:rsidR="00B15345">
              <w:rPr>
                <w:sz w:val="20"/>
                <w:szCs w:val="20"/>
                <w:lang w:val="en-ZA"/>
              </w:rPr>
              <w:t xml:space="preserve">but yet </w:t>
            </w:r>
            <w:r w:rsidRPr="004C74D2">
              <w:rPr>
                <w:sz w:val="20"/>
                <w:szCs w:val="20"/>
                <w:lang w:val="en-ZA"/>
              </w:rPr>
              <w:t xml:space="preserve">relevant projects, useful lessons will be extracted and projects </w:t>
            </w:r>
            <w:r w:rsidR="00B15345">
              <w:rPr>
                <w:sz w:val="20"/>
                <w:szCs w:val="20"/>
                <w:lang w:val="en-ZA"/>
              </w:rPr>
              <w:t xml:space="preserve">may </w:t>
            </w:r>
            <w:r w:rsidRPr="004C74D2">
              <w:rPr>
                <w:sz w:val="20"/>
                <w:szCs w:val="20"/>
                <w:lang w:val="en-ZA"/>
              </w:rPr>
              <w:t xml:space="preserve">also </w:t>
            </w:r>
            <w:r w:rsidR="00B15345">
              <w:rPr>
                <w:sz w:val="20"/>
                <w:szCs w:val="20"/>
                <w:lang w:val="en-ZA"/>
              </w:rPr>
              <w:t xml:space="preserve">be </w:t>
            </w:r>
            <w:r w:rsidRPr="004C74D2">
              <w:rPr>
                <w:sz w:val="20"/>
                <w:szCs w:val="20"/>
                <w:lang w:val="en-ZA"/>
              </w:rPr>
              <w:t>showcased.</w:t>
            </w:r>
          </w:p>
          <w:p w:rsidR="00CB69B1" w:rsidRPr="005C3A3E" w:rsidRDefault="00CB69B1" w:rsidP="00492D31">
            <w:pPr>
              <w:jc w:val="both"/>
              <w:rPr>
                <w:sz w:val="20"/>
                <w:szCs w:val="20"/>
                <w:lang w:val="en-ZA"/>
              </w:rPr>
            </w:pPr>
          </w:p>
          <w:p w:rsidR="00CB69B1" w:rsidRPr="005C3A3E" w:rsidRDefault="004C74D2" w:rsidP="00492D31">
            <w:pPr>
              <w:jc w:val="both"/>
              <w:rPr>
                <w:sz w:val="20"/>
                <w:szCs w:val="20"/>
                <w:lang w:val="en-ZA"/>
              </w:rPr>
            </w:pPr>
            <w:r w:rsidRPr="004C74D2">
              <w:rPr>
                <w:sz w:val="20"/>
                <w:szCs w:val="20"/>
                <w:lang w:val="en-ZA"/>
              </w:rPr>
              <w:t xml:space="preserve">The above mentioned list is but a </w:t>
            </w:r>
            <w:r w:rsidR="00B15345">
              <w:rPr>
                <w:sz w:val="20"/>
                <w:szCs w:val="20"/>
                <w:lang w:val="en-ZA"/>
              </w:rPr>
              <w:t xml:space="preserve">small </w:t>
            </w:r>
            <w:r w:rsidRPr="004C74D2">
              <w:rPr>
                <w:sz w:val="20"/>
                <w:szCs w:val="20"/>
                <w:lang w:val="en-ZA"/>
              </w:rPr>
              <w:t xml:space="preserve">sample of </w:t>
            </w:r>
            <w:r w:rsidR="00B15345">
              <w:rPr>
                <w:sz w:val="20"/>
                <w:szCs w:val="20"/>
                <w:lang w:val="en-ZA"/>
              </w:rPr>
              <w:t xml:space="preserve">active </w:t>
            </w:r>
            <w:r w:rsidRPr="004C74D2">
              <w:rPr>
                <w:sz w:val="20"/>
                <w:szCs w:val="20"/>
                <w:lang w:val="en-ZA"/>
              </w:rPr>
              <w:t>projects, programmes and initiatives with which the EA project can seek synergies and collaboration with</w:t>
            </w:r>
            <w:r w:rsidR="00B15345">
              <w:rPr>
                <w:sz w:val="20"/>
                <w:szCs w:val="20"/>
                <w:lang w:val="en-ZA"/>
              </w:rPr>
              <w:t>. South Africa counts on many others, the inclusion of which would make the list too extensive</w:t>
            </w:r>
            <w:r w:rsidRPr="004C74D2">
              <w:rPr>
                <w:sz w:val="20"/>
                <w:szCs w:val="20"/>
                <w:lang w:val="en-ZA"/>
              </w:rPr>
              <w:t>. The implementation of wider stakeholder engagement activities under the project’s Component 1 will lead to the exploration of all viable partnerships</w:t>
            </w:r>
            <w:r w:rsidR="00B15345">
              <w:rPr>
                <w:sz w:val="20"/>
                <w:szCs w:val="20"/>
                <w:lang w:val="en-ZA"/>
              </w:rPr>
              <w:t xml:space="preserve"> with relevant </w:t>
            </w:r>
            <w:r w:rsidR="00B15345" w:rsidRPr="004C74D2">
              <w:rPr>
                <w:sz w:val="20"/>
                <w:szCs w:val="20"/>
                <w:lang w:val="en-ZA"/>
              </w:rPr>
              <w:t>projects, programmes and initiatives</w:t>
            </w:r>
            <w:r w:rsidRPr="004C74D2">
              <w:rPr>
                <w:sz w:val="20"/>
                <w:szCs w:val="20"/>
                <w:lang w:val="en-ZA"/>
              </w:rPr>
              <w:t xml:space="preserve">. </w:t>
            </w:r>
          </w:p>
          <w:p w:rsidR="00084630" w:rsidRPr="005C3A3E" w:rsidRDefault="00084630">
            <w:pPr>
              <w:pStyle w:val="Footer"/>
              <w:tabs>
                <w:tab w:val="clear" w:pos="4320"/>
                <w:tab w:val="clear" w:pos="8640"/>
              </w:tabs>
              <w:jc w:val="both"/>
              <w:rPr>
                <w:caps/>
                <w:sz w:val="20"/>
                <w:szCs w:val="20"/>
                <w:lang w:val="en-ZA"/>
              </w:rPr>
            </w:pPr>
          </w:p>
          <w:p w:rsidR="00084630" w:rsidRPr="005C3A3E" w:rsidRDefault="00084630">
            <w:pPr>
              <w:pStyle w:val="Footer"/>
              <w:tabs>
                <w:tab w:val="clear" w:pos="4320"/>
                <w:tab w:val="clear" w:pos="8640"/>
              </w:tabs>
              <w:jc w:val="both"/>
              <w:rPr>
                <w:caps/>
                <w:sz w:val="20"/>
                <w:szCs w:val="20"/>
                <w:lang w:val="en-ZA"/>
              </w:rPr>
            </w:pPr>
          </w:p>
          <w:p w:rsidR="00084630" w:rsidRPr="00434BC6" w:rsidRDefault="0056382C">
            <w:pPr>
              <w:jc w:val="both"/>
              <w:rPr>
                <w:b/>
                <w:sz w:val="20"/>
                <w:szCs w:val="20"/>
                <w:lang w:val="en-ZA"/>
              </w:rPr>
            </w:pPr>
            <w:r w:rsidRPr="00434BC6">
              <w:rPr>
                <w:b/>
                <w:sz w:val="20"/>
                <w:szCs w:val="20"/>
                <w:lang w:val="en-ZA"/>
              </w:rPr>
              <w:t xml:space="preserve">Project implementation arrangement:  </w:t>
            </w:r>
          </w:p>
          <w:p w:rsidR="00084630" w:rsidRPr="00434BC6" w:rsidRDefault="00084630">
            <w:pPr>
              <w:jc w:val="both"/>
              <w:rPr>
                <w:rFonts w:ascii="Times New Roman Bold" w:hAnsi="Times New Roman Bold"/>
                <w:b/>
                <w:caps/>
                <w:sz w:val="20"/>
                <w:szCs w:val="20"/>
                <w:u w:val="single"/>
                <w:lang w:val="en-ZA"/>
              </w:rPr>
            </w:pPr>
          </w:p>
          <w:p w:rsidR="005C7301" w:rsidRPr="00434BC6" w:rsidRDefault="0056382C" w:rsidP="00492D31">
            <w:pPr>
              <w:widowControl w:val="0"/>
              <w:tabs>
                <w:tab w:val="left" w:pos="426"/>
              </w:tabs>
              <w:autoSpaceDE w:val="0"/>
              <w:autoSpaceDN w:val="0"/>
              <w:adjustRightInd w:val="0"/>
              <w:jc w:val="both"/>
              <w:rPr>
                <w:sz w:val="20"/>
                <w:szCs w:val="20"/>
                <w:lang w:val="en-ZA"/>
              </w:rPr>
            </w:pPr>
            <w:r w:rsidRPr="00434BC6">
              <w:rPr>
                <w:sz w:val="20"/>
                <w:szCs w:val="20"/>
                <w:lang w:val="en-ZA"/>
              </w:rPr>
              <w:t>The project will be implemented over a period of 2 years. The Department of Environmental Affairs (DEA)</w:t>
            </w:r>
            <w:r w:rsidRPr="00434BC6">
              <w:rPr>
                <w:i/>
                <w:sz w:val="20"/>
                <w:szCs w:val="20"/>
                <w:lang w:val="en-ZA"/>
              </w:rPr>
              <w:t xml:space="preserve"> </w:t>
            </w:r>
            <w:r w:rsidRPr="00434BC6">
              <w:rPr>
                <w:sz w:val="20"/>
                <w:szCs w:val="20"/>
                <w:lang w:val="en-ZA"/>
              </w:rPr>
              <w:t xml:space="preserve">is the government institution responsible for the implementation of the project and will act as the </w:t>
            </w:r>
            <w:r w:rsidRPr="00434BC6">
              <w:rPr>
                <w:i/>
                <w:sz w:val="20"/>
                <w:szCs w:val="20"/>
                <w:lang w:val="en-ZA"/>
              </w:rPr>
              <w:t>Executing Agency</w:t>
            </w:r>
            <w:r w:rsidRPr="00434BC6">
              <w:rPr>
                <w:sz w:val="20"/>
                <w:szCs w:val="20"/>
                <w:lang w:val="en-ZA"/>
              </w:rPr>
              <w:t xml:space="preserve">. </w:t>
            </w:r>
          </w:p>
          <w:p w:rsidR="005C7301" w:rsidRPr="00434BC6" w:rsidRDefault="005C7301" w:rsidP="00492D31">
            <w:pPr>
              <w:widowControl w:val="0"/>
              <w:tabs>
                <w:tab w:val="left" w:pos="426"/>
              </w:tabs>
              <w:autoSpaceDE w:val="0"/>
              <w:autoSpaceDN w:val="0"/>
              <w:adjustRightInd w:val="0"/>
              <w:jc w:val="both"/>
              <w:rPr>
                <w:sz w:val="20"/>
                <w:szCs w:val="20"/>
                <w:lang w:val="en-ZA"/>
              </w:rPr>
            </w:pPr>
          </w:p>
          <w:p w:rsidR="00134AC9" w:rsidRPr="005C3A3E" w:rsidRDefault="0056382C" w:rsidP="00492D31">
            <w:pPr>
              <w:widowControl w:val="0"/>
              <w:tabs>
                <w:tab w:val="left" w:pos="426"/>
              </w:tabs>
              <w:autoSpaceDE w:val="0"/>
              <w:autoSpaceDN w:val="0"/>
              <w:adjustRightInd w:val="0"/>
              <w:jc w:val="both"/>
              <w:rPr>
                <w:sz w:val="20"/>
                <w:szCs w:val="20"/>
                <w:lang w:val="en-ZA"/>
              </w:rPr>
            </w:pPr>
            <w:r w:rsidRPr="00434BC6">
              <w:rPr>
                <w:sz w:val="20"/>
                <w:szCs w:val="20"/>
                <w:lang w:val="en-ZA"/>
              </w:rPr>
              <w:t xml:space="preserve">UNDP is the </w:t>
            </w:r>
            <w:r w:rsidRPr="00434BC6">
              <w:rPr>
                <w:i/>
                <w:sz w:val="20"/>
                <w:szCs w:val="20"/>
                <w:lang w:val="en-ZA"/>
              </w:rPr>
              <w:t>GEF Agency</w:t>
            </w:r>
            <w:r w:rsidRPr="00434BC6">
              <w:rPr>
                <w:sz w:val="20"/>
                <w:szCs w:val="20"/>
                <w:lang w:val="en-ZA"/>
              </w:rPr>
              <w:t xml:space="preserve"> for the project and accountable to the GEF for the use of funds. The project is nationally implemented (NIM), in line with the Standard Basic Assistance Agreement (SBAA, 1994) between the UNDP and the Government of South Africa, and the</w:t>
            </w:r>
            <w:r w:rsidR="00081334">
              <w:rPr>
                <w:sz w:val="20"/>
                <w:szCs w:val="20"/>
                <w:lang w:val="en-ZA"/>
              </w:rPr>
              <w:t xml:space="preserve"> (current)</w:t>
            </w:r>
            <w:r w:rsidRPr="00434BC6">
              <w:rPr>
                <w:sz w:val="20"/>
                <w:szCs w:val="20"/>
                <w:lang w:val="en-ZA"/>
              </w:rPr>
              <w:t xml:space="preserve"> Country Programme Action Plan (CPAP) for 2007-2010.</w:t>
            </w:r>
          </w:p>
          <w:p w:rsidR="00134AC9" w:rsidRPr="005C3A3E" w:rsidRDefault="00134AC9" w:rsidP="00492D31">
            <w:pPr>
              <w:widowControl w:val="0"/>
              <w:tabs>
                <w:tab w:val="left" w:pos="426"/>
              </w:tabs>
              <w:autoSpaceDE w:val="0"/>
              <w:autoSpaceDN w:val="0"/>
              <w:adjustRightInd w:val="0"/>
              <w:jc w:val="both"/>
              <w:rPr>
                <w:sz w:val="20"/>
                <w:szCs w:val="20"/>
                <w:lang w:val="en-ZA"/>
              </w:rPr>
            </w:pPr>
          </w:p>
          <w:p w:rsidR="00E57327" w:rsidRPr="005C3A3E" w:rsidRDefault="0056382C" w:rsidP="00492D31">
            <w:pPr>
              <w:widowControl w:val="0"/>
              <w:tabs>
                <w:tab w:val="left" w:pos="426"/>
              </w:tabs>
              <w:autoSpaceDE w:val="0"/>
              <w:autoSpaceDN w:val="0"/>
              <w:adjustRightInd w:val="0"/>
              <w:jc w:val="both"/>
              <w:rPr>
                <w:sz w:val="20"/>
                <w:szCs w:val="20"/>
                <w:lang w:val="en-ZA"/>
              </w:rPr>
            </w:pPr>
            <w:r>
              <w:rPr>
                <w:sz w:val="20"/>
                <w:szCs w:val="20"/>
                <w:lang w:val="en-ZA"/>
              </w:rPr>
              <w:t xml:space="preserve">The overall responsibility for the project implementation by DEA implies the timely and verifiable attainment of project objectives and outcomes. DEA will provide support to, and inputs for, the implementation of all project activities. </w:t>
            </w:r>
          </w:p>
          <w:p w:rsidR="00E57327" w:rsidRPr="005C3A3E" w:rsidRDefault="00E57327" w:rsidP="00492D31">
            <w:pPr>
              <w:widowControl w:val="0"/>
              <w:tabs>
                <w:tab w:val="left" w:pos="426"/>
              </w:tabs>
              <w:autoSpaceDE w:val="0"/>
              <w:autoSpaceDN w:val="0"/>
              <w:adjustRightInd w:val="0"/>
              <w:jc w:val="both"/>
              <w:rPr>
                <w:sz w:val="20"/>
                <w:szCs w:val="20"/>
                <w:lang w:val="en-ZA"/>
              </w:rPr>
            </w:pPr>
          </w:p>
          <w:p w:rsidR="00134AC9" w:rsidRPr="005C3A3E" w:rsidRDefault="004C74D2" w:rsidP="00492D31">
            <w:pPr>
              <w:pStyle w:val="CommentText"/>
              <w:rPr>
                <w:lang w:val="en-ZA"/>
              </w:rPr>
            </w:pPr>
            <w:r w:rsidRPr="004C74D2">
              <w:rPr>
                <w:lang w:val="en-ZA"/>
              </w:rPr>
              <w:t xml:space="preserve">DEA will nominate a high level official who will serve as the National Project Director (NPD) for the project implementation, proposed as the National Focal Point for the CBD, who will liaise with other relevant focal points, for example, on </w:t>
            </w:r>
            <w:proofErr w:type="spellStart"/>
            <w:r w:rsidRPr="004C74D2">
              <w:rPr>
                <w:lang w:val="en-ZA"/>
              </w:rPr>
              <w:t>Biosafety</w:t>
            </w:r>
            <w:proofErr w:type="spellEnd"/>
            <w:r w:rsidRPr="004C74D2">
              <w:rPr>
                <w:lang w:val="en-ZA"/>
              </w:rPr>
              <w:t xml:space="preserve">, RAMSAR, CITES and the </w:t>
            </w:r>
            <w:proofErr w:type="spellStart"/>
            <w:r w:rsidRPr="004C74D2">
              <w:rPr>
                <w:lang w:val="en-ZA"/>
              </w:rPr>
              <w:t>PoWPA</w:t>
            </w:r>
            <w:proofErr w:type="spellEnd"/>
            <w:r w:rsidRPr="004C74D2">
              <w:rPr>
                <w:lang w:val="en-ZA"/>
              </w:rPr>
              <w:t xml:space="preserve">. The NPD will chair the Project Steering Committee (PSC) and other relevant stakeholder, </w:t>
            </w:r>
            <w:proofErr w:type="spellStart"/>
            <w:r w:rsidRPr="004C74D2">
              <w:rPr>
                <w:lang w:val="en-ZA"/>
              </w:rPr>
              <w:t>sectoral</w:t>
            </w:r>
            <w:proofErr w:type="spellEnd"/>
            <w:r w:rsidRPr="004C74D2">
              <w:rPr>
                <w:lang w:val="en-ZA"/>
              </w:rPr>
              <w:t xml:space="preserve"> and working groups under the project, and be responsible for providing government oversight and guidance to the project implementation. The NPD will not be paid from the project funds, but will represent a Government in kind contribution to the </w:t>
            </w:r>
            <w:r w:rsidRPr="004C74D2">
              <w:rPr>
                <w:lang w:val="en-ZA"/>
              </w:rPr>
              <w:lastRenderedPageBreak/>
              <w:t xml:space="preserve">Project. </w:t>
            </w:r>
          </w:p>
          <w:p w:rsidR="00134AC9" w:rsidRPr="005C3A3E" w:rsidRDefault="00134AC9" w:rsidP="00492D31">
            <w:pPr>
              <w:widowControl w:val="0"/>
              <w:tabs>
                <w:tab w:val="left" w:pos="426"/>
              </w:tabs>
              <w:autoSpaceDE w:val="0"/>
              <w:autoSpaceDN w:val="0"/>
              <w:adjustRightInd w:val="0"/>
              <w:jc w:val="both"/>
              <w:rPr>
                <w:sz w:val="20"/>
                <w:szCs w:val="20"/>
                <w:lang w:val="en-ZA"/>
              </w:rPr>
            </w:pPr>
          </w:p>
          <w:p w:rsidR="00134AC9" w:rsidRPr="005C3A3E" w:rsidRDefault="0056382C" w:rsidP="00492D31">
            <w:pPr>
              <w:widowControl w:val="0"/>
              <w:tabs>
                <w:tab w:val="left" w:pos="426"/>
              </w:tabs>
              <w:autoSpaceDE w:val="0"/>
              <w:autoSpaceDN w:val="0"/>
              <w:adjustRightInd w:val="0"/>
              <w:jc w:val="both"/>
              <w:rPr>
                <w:sz w:val="20"/>
                <w:szCs w:val="20"/>
                <w:lang w:val="en-ZA"/>
              </w:rPr>
            </w:pPr>
            <w:r>
              <w:rPr>
                <w:sz w:val="20"/>
                <w:szCs w:val="20"/>
                <w:lang w:val="en-ZA"/>
              </w:rPr>
              <w:t>Working closely with DEA, the UNDP Country Office (UNDP-CO) will be responsible for: (</w:t>
            </w:r>
            <w:proofErr w:type="spellStart"/>
            <w:r>
              <w:rPr>
                <w:sz w:val="20"/>
                <w:szCs w:val="20"/>
                <w:lang w:val="en-ZA"/>
              </w:rPr>
              <w:t>i</w:t>
            </w:r>
            <w:proofErr w:type="spellEnd"/>
            <w:r>
              <w:rPr>
                <w:sz w:val="20"/>
                <w:szCs w:val="20"/>
                <w:lang w:val="en-ZA"/>
              </w:rPr>
              <w:t>) providing project assurance services to government (ii) recruitment of project staff and contracting of consultants and service providers, if this formally is requested by government; (iii) overseeing financial expenditures against project budgets approved by PSC; (iv) appointment of independent financial auditors; and (iv) ensuring that all activities including procurement and financial services are carried out in strict compliance with UNDP/GEF procedures. A UNDP staff member will be assigned with the responsibility for the day-to-day oversight over and assurance on project implementation and finance.</w:t>
            </w:r>
          </w:p>
          <w:p w:rsidR="00084630" w:rsidRPr="005C3A3E" w:rsidRDefault="00084630">
            <w:pPr>
              <w:pStyle w:val="ListParagraph"/>
              <w:ind w:left="0"/>
              <w:jc w:val="both"/>
              <w:rPr>
                <w:sz w:val="20"/>
                <w:szCs w:val="20"/>
                <w:lang w:val="en-ZA"/>
              </w:rPr>
            </w:pPr>
          </w:p>
          <w:p w:rsidR="00134AC9" w:rsidRPr="005C3A3E" w:rsidRDefault="0056382C" w:rsidP="00492D31">
            <w:pPr>
              <w:widowControl w:val="0"/>
              <w:tabs>
                <w:tab w:val="left" w:pos="426"/>
              </w:tabs>
              <w:autoSpaceDE w:val="0"/>
              <w:autoSpaceDN w:val="0"/>
              <w:adjustRightInd w:val="0"/>
              <w:jc w:val="both"/>
              <w:rPr>
                <w:sz w:val="20"/>
                <w:szCs w:val="20"/>
                <w:lang w:val="en-ZA"/>
              </w:rPr>
            </w:pPr>
            <w:r>
              <w:rPr>
                <w:sz w:val="20"/>
                <w:szCs w:val="20"/>
                <w:lang w:val="en-ZA"/>
              </w:rPr>
              <w:t xml:space="preserve">A </w:t>
            </w:r>
            <w:r>
              <w:rPr>
                <w:i/>
                <w:sz w:val="20"/>
                <w:szCs w:val="20"/>
                <w:lang w:val="en-ZA"/>
              </w:rPr>
              <w:t>National Project Steering Committee</w:t>
            </w:r>
            <w:r>
              <w:rPr>
                <w:sz w:val="20"/>
                <w:szCs w:val="20"/>
                <w:lang w:val="en-ZA"/>
              </w:rPr>
              <w:t xml:space="preserve"> (PSC)</w:t>
            </w:r>
            <w:r>
              <w:rPr>
                <w:i/>
                <w:iCs/>
                <w:sz w:val="20"/>
                <w:szCs w:val="20"/>
                <w:lang w:val="en-ZA"/>
              </w:rPr>
              <w:t xml:space="preserve"> </w:t>
            </w:r>
            <w:r>
              <w:rPr>
                <w:sz w:val="20"/>
                <w:szCs w:val="20"/>
                <w:lang w:val="en-ZA"/>
              </w:rPr>
              <w:t xml:space="preserve">will be convened by DEA, and will serve as the project’s coordination and decision-making body (Project Board). The PSC will include representation of all the key project stakeholders, and could be based around Working Group 1 of MINTEC, with additional representation, for example, from civil society. The PSC meetings will be chaired by the NPD. It will meet according the necessity, but not less than once in 12 months, to review project progress, approve project work plans and approve major project deliverables. The PSC is responsible for ensuring that the project remains on course to deliver products of the required quality to meet the outcomes defined in the project document. </w:t>
            </w:r>
          </w:p>
          <w:p w:rsidR="00134AC9" w:rsidRPr="005C3A3E" w:rsidRDefault="00134AC9" w:rsidP="00492D31">
            <w:pPr>
              <w:widowControl w:val="0"/>
              <w:tabs>
                <w:tab w:val="left" w:pos="426"/>
              </w:tabs>
              <w:autoSpaceDE w:val="0"/>
              <w:autoSpaceDN w:val="0"/>
              <w:adjustRightInd w:val="0"/>
              <w:jc w:val="both"/>
              <w:rPr>
                <w:sz w:val="20"/>
                <w:szCs w:val="20"/>
                <w:lang w:val="en-ZA"/>
              </w:rPr>
            </w:pPr>
          </w:p>
          <w:p w:rsidR="00835937" w:rsidRPr="005C3A3E" w:rsidRDefault="0056382C" w:rsidP="00492D31">
            <w:pPr>
              <w:widowControl w:val="0"/>
              <w:tabs>
                <w:tab w:val="left" w:pos="426"/>
              </w:tabs>
              <w:autoSpaceDE w:val="0"/>
              <w:autoSpaceDN w:val="0"/>
              <w:adjustRightInd w:val="0"/>
              <w:jc w:val="both"/>
              <w:rPr>
                <w:sz w:val="20"/>
                <w:szCs w:val="20"/>
                <w:lang w:val="en-ZA"/>
              </w:rPr>
            </w:pPr>
            <w:r>
              <w:rPr>
                <w:sz w:val="20"/>
                <w:szCs w:val="20"/>
                <w:lang w:val="en-ZA"/>
              </w:rPr>
              <w:t xml:space="preserve">The day-to-day administration of the project will be carried out by a </w:t>
            </w:r>
            <w:r>
              <w:rPr>
                <w:i/>
                <w:sz w:val="20"/>
                <w:szCs w:val="20"/>
                <w:lang w:val="en-ZA"/>
              </w:rPr>
              <w:t>Project Coordinating Unit</w:t>
            </w:r>
            <w:r>
              <w:rPr>
                <w:sz w:val="20"/>
                <w:szCs w:val="20"/>
                <w:lang w:val="en-ZA"/>
              </w:rPr>
              <w:t xml:space="preserve"> (PCU), comprising a Project Technical Coordinator, who will be located within DEA’s offices. Project consultants will be recruited using standard UNDP recruitment procedures. The Technical Coordinator will manage the implementation of all project activities, including the work of other consultants and service providers. </w:t>
            </w:r>
            <w:r w:rsidR="00B15345">
              <w:rPr>
                <w:sz w:val="20"/>
                <w:szCs w:val="20"/>
                <w:lang w:val="en-ZA"/>
              </w:rPr>
              <w:t xml:space="preserve">She/he </w:t>
            </w:r>
            <w:r>
              <w:rPr>
                <w:sz w:val="20"/>
                <w:szCs w:val="20"/>
                <w:lang w:val="en-ZA"/>
              </w:rPr>
              <w:t xml:space="preserve">will liaise and work closely with all partner institutions to link the project with complementary national programs and initiatives. The Technical Coordinator is accountable to DEA, and the PSC for the quality, timeliness and effectiveness of the activities carried out, as well as for the use of funds. </w:t>
            </w:r>
          </w:p>
          <w:p w:rsidR="0000437B" w:rsidRDefault="0000437B" w:rsidP="00492D31">
            <w:pPr>
              <w:widowControl w:val="0"/>
              <w:tabs>
                <w:tab w:val="left" w:pos="426"/>
              </w:tabs>
              <w:autoSpaceDE w:val="0"/>
              <w:autoSpaceDN w:val="0"/>
              <w:adjustRightInd w:val="0"/>
              <w:jc w:val="both"/>
              <w:rPr>
                <w:sz w:val="20"/>
                <w:szCs w:val="20"/>
                <w:lang w:val="en-ZA"/>
              </w:rPr>
            </w:pPr>
          </w:p>
          <w:p w:rsidR="00B15345" w:rsidRPr="005C3A3E" w:rsidRDefault="00B15345" w:rsidP="00492D31">
            <w:pPr>
              <w:widowControl w:val="0"/>
              <w:tabs>
                <w:tab w:val="left" w:pos="426"/>
              </w:tabs>
              <w:autoSpaceDE w:val="0"/>
              <w:autoSpaceDN w:val="0"/>
              <w:adjustRightInd w:val="0"/>
              <w:jc w:val="both"/>
              <w:rPr>
                <w:sz w:val="20"/>
                <w:szCs w:val="20"/>
                <w:lang w:val="en-ZA"/>
              </w:rPr>
            </w:pPr>
          </w:p>
          <w:p w:rsidR="00536CA2" w:rsidRDefault="0056382C">
            <w:pPr>
              <w:pStyle w:val="Footer"/>
              <w:tabs>
                <w:tab w:val="clear" w:pos="4320"/>
                <w:tab w:val="clear" w:pos="8640"/>
              </w:tabs>
              <w:jc w:val="both"/>
              <w:rPr>
                <w:b/>
                <w:sz w:val="20"/>
                <w:szCs w:val="20"/>
                <w:lang w:val="en-ZA"/>
              </w:rPr>
            </w:pPr>
            <w:r>
              <w:rPr>
                <w:b/>
                <w:sz w:val="20"/>
                <w:szCs w:val="20"/>
                <w:lang w:val="en-ZA"/>
              </w:rPr>
              <w:t>Comparative advantage of UNDP in South Africa with respect to this project:</w:t>
            </w:r>
          </w:p>
          <w:p w:rsidR="00536CA2" w:rsidRDefault="00536CA2">
            <w:pPr>
              <w:pStyle w:val="Footer"/>
              <w:tabs>
                <w:tab w:val="clear" w:pos="4320"/>
                <w:tab w:val="clear" w:pos="8640"/>
              </w:tabs>
              <w:jc w:val="both"/>
              <w:rPr>
                <w:b/>
                <w:sz w:val="20"/>
                <w:szCs w:val="20"/>
                <w:lang w:val="en-ZA"/>
              </w:rPr>
            </w:pPr>
          </w:p>
          <w:p w:rsidR="00536CA2" w:rsidRDefault="0056382C">
            <w:pPr>
              <w:widowControl w:val="0"/>
              <w:tabs>
                <w:tab w:val="left" w:pos="426"/>
              </w:tabs>
              <w:autoSpaceDE w:val="0"/>
              <w:autoSpaceDN w:val="0"/>
              <w:adjustRightInd w:val="0"/>
              <w:jc w:val="both"/>
              <w:rPr>
                <w:sz w:val="20"/>
                <w:lang w:val="en-ZA"/>
              </w:rPr>
            </w:pPr>
            <w:r>
              <w:rPr>
                <w:sz w:val="20"/>
                <w:szCs w:val="20"/>
                <w:lang w:val="en-ZA"/>
              </w:rPr>
              <w:t xml:space="preserve">UNDP has historically been the largest GEF implementing agency in terms of assisting countries in undertaking biodiversity enabling activities, having assisted more than 100 countries with it through several projects. </w:t>
            </w:r>
            <w:r w:rsidR="004C74D2" w:rsidRPr="004C74D2">
              <w:rPr>
                <w:sz w:val="20"/>
                <w:lang w:val="en-ZA"/>
              </w:rPr>
              <w:t xml:space="preserve">The GEF2 global project ‘Biodiversity Support Programme’ was jointly implemented with UNEP and has set the stage at the global level in the field of biodiversity planning among GEF eligible countries. Furthermore, UNDP assisted South Africa in the preparation of its existing NBSAP. </w:t>
            </w:r>
          </w:p>
          <w:p w:rsidR="00536CA2" w:rsidRDefault="00536CA2">
            <w:pPr>
              <w:widowControl w:val="0"/>
              <w:tabs>
                <w:tab w:val="left" w:pos="426"/>
              </w:tabs>
              <w:autoSpaceDE w:val="0"/>
              <w:autoSpaceDN w:val="0"/>
              <w:adjustRightInd w:val="0"/>
              <w:jc w:val="both"/>
              <w:rPr>
                <w:sz w:val="20"/>
                <w:szCs w:val="20"/>
                <w:lang w:val="en-ZA"/>
              </w:rPr>
            </w:pPr>
          </w:p>
          <w:p w:rsidR="001C6859" w:rsidRPr="005C3A3E" w:rsidRDefault="0056382C" w:rsidP="00492D31">
            <w:pPr>
              <w:widowControl w:val="0"/>
              <w:tabs>
                <w:tab w:val="left" w:pos="426"/>
              </w:tabs>
              <w:autoSpaceDE w:val="0"/>
              <w:autoSpaceDN w:val="0"/>
              <w:adjustRightInd w:val="0"/>
              <w:jc w:val="both"/>
              <w:rPr>
                <w:sz w:val="20"/>
                <w:szCs w:val="20"/>
                <w:lang w:val="en-ZA"/>
              </w:rPr>
            </w:pPr>
            <w:r>
              <w:rPr>
                <w:sz w:val="20"/>
                <w:szCs w:val="20"/>
                <w:lang w:val="en-ZA"/>
              </w:rPr>
              <w:t xml:space="preserve">The Government of South Africa has requested UNDP assistance in designing and implementing this project, due to UNDP’s track record globally in supporting enabling activities for biodiversity, as well as its extensive GEF project portfolio in Southern and Eastern Africa, and South Africa specifically. UNDP has an established </w:t>
            </w:r>
            <w:r w:rsidR="00B15345">
              <w:rPr>
                <w:sz w:val="20"/>
                <w:szCs w:val="20"/>
                <w:lang w:val="en-ZA"/>
              </w:rPr>
              <w:t xml:space="preserve">Country Office </w:t>
            </w:r>
            <w:r>
              <w:rPr>
                <w:sz w:val="20"/>
                <w:szCs w:val="20"/>
                <w:lang w:val="en-ZA"/>
              </w:rPr>
              <w:t>in Pretoria with well-developed working relationships with the key stakeholders of the project. It counts on two professional staff dedicated to the Environment and Energy portfolio. Past and ongoing projects implemented through UNDP include the CAPE project, the Agulhas Biodiversity Initiative, The National Grasslands Programme, to mention a few.</w:t>
            </w:r>
          </w:p>
          <w:p w:rsidR="001C6859" w:rsidRPr="005C3A3E" w:rsidRDefault="001C6859" w:rsidP="00492D31">
            <w:pPr>
              <w:widowControl w:val="0"/>
              <w:tabs>
                <w:tab w:val="left" w:pos="426"/>
              </w:tabs>
              <w:autoSpaceDE w:val="0"/>
              <w:autoSpaceDN w:val="0"/>
              <w:adjustRightInd w:val="0"/>
              <w:jc w:val="both"/>
              <w:rPr>
                <w:sz w:val="20"/>
                <w:szCs w:val="20"/>
                <w:lang w:val="en-ZA"/>
              </w:rPr>
            </w:pPr>
          </w:p>
          <w:p w:rsidR="00B15345" w:rsidRDefault="0056382C" w:rsidP="00492D31">
            <w:pPr>
              <w:widowControl w:val="0"/>
              <w:tabs>
                <w:tab w:val="left" w:pos="426"/>
              </w:tabs>
              <w:autoSpaceDE w:val="0"/>
              <w:autoSpaceDN w:val="0"/>
              <w:adjustRightInd w:val="0"/>
              <w:jc w:val="both"/>
              <w:rPr>
                <w:sz w:val="20"/>
                <w:szCs w:val="20"/>
                <w:lang w:val="en-ZA"/>
              </w:rPr>
            </w:pPr>
            <w:r>
              <w:rPr>
                <w:sz w:val="20"/>
                <w:szCs w:val="20"/>
                <w:lang w:val="en-ZA"/>
              </w:rPr>
              <w:t>Moreover, the project will benefit from the presence of in Pretoria of the UNDP/GEF Regional Coordination Unit and a Regional Technical Advisor dedicated to Biodiversity and Ecosystem Management. Furthermore, UNDP will be availing the services of a UNDP Environment and Energy Policy Advisor, based in the UNDP Regional Service Centre</w:t>
            </w:r>
            <w:r w:rsidR="00B15345">
              <w:rPr>
                <w:sz w:val="20"/>
                <w:szCs w:val="20"/>
                <w:lang w:val="en-ZA"/>
              </w:rPr>
              <w:t xml:space="preserve"> in Johannesburg</w:t>
            </w:r>
            <w:r>
              <w:rPr>
                <w:sz w:val="20"/>
                <w:szCs w:val="20"/>
                <w:lang w:val="en-ZA"/>
              </w:rPr>
              <w:t>, who will participate in key events</w:t>
            </w:r>
            <w:r w:rsidR="00B15345">
              <w:rPr>
                <w:sz w:val="20"/>
                <w:szCs w:val="20"/>
                <w:lang w:val="en-ZA"/>
              </w:rPr>
              <w:t xml:space="preserve"> and make contributions to the project by commenting on drafts studies, TOR and other products</w:t>
            </w:r>
            <w:r>
              <w:rPr>
                <w:sz w:val="20"/>
                <w:szCs w:val="20"/>
                <w:lang w:val="en-ZA"/>
              </w:rPr>
              <w:t xml:space="preserve">. </w:t>
            </w:r>
            <w:r w:rsidR="00B15345">
              <w:rPr>
                <w:rStyle w:val="FootnoteReference"/>
                <w:sz w:val="20"/>
                <w:szCs w:val="20"/>
                <w:lang w:val="en-ZA"/>
              </w:rPr>
              <w:footnoteReference w:id="14"/>
            </w:r>
          </w:p>
          <w:p w:rsidR="00B15345" w:rsidRDefault="00B15345" w:rsidP="00492D31">
            <w:pPr>
              <w:widowControl w:val="0"/>
              <w:tabs>
                <w:tab w:val="left" w:pos="426"/>
              </w:tabs>
              <w:autoSpaceDE w:val="0"/>
              <w:autoSpaceDN w:val="0"/>
              <w:adjustRightInd w:val="0"/>
              <w:jc w:val="both"/>
              <w:rPr>
                <w:sz w:val="20"/>
                <w:szCs w:val="20"/>
                <w:lang w:val="en-ZA"/>
              </w:rPr>
            </w:pPr>
          </w:p>
          <w:p w:rsidR="0000437B" w:rsidRPr="005C3A3E" w:rsidRDefault="0056382C" w:rsidP="00492D31">
            <w:pPr>
              <w:widowControl w:val="0"/>
              <w:tabs>
                <w:tab w:val="left" w:pos="426"/>
              </w:tabs>
              <w:autoSpaceDE w:val="0"/>
              <w:autoSpaceDN w:val="0"/>
              <w:adjustRightInd w:val="0"/>
              <w:jc w:val="both"/>
              <w:rPr>
                <w:sz w:val="20"/>
                <w:szCs w:val="20"/>
                <w:lang w:val="en-ZA"/>
              </w:rPr>
            </w:pPr>
            <w:r>
              <w:rPr>
                <w:sz w:val="20"/>
                <w:szCs w:val="20"/>
                <w:lang w:val="en-ZA"/>
              </w:rPr>
              <w:t>UNDP also has extensive experience in integrated policy development, human resources development, institutional strengthening, and non-governmental and community participation.</w:t>
            </w:r>
          </w:p>
          <w:p w:rsidR="0000437B" w:rsidRPr="005C3A3E" w:rsidRDefault="0000437B" w:rsidP="00492D31">
            <w:pPr>
              <w:widowControl w:val="0"/>
              <w:tabs>
                <w:tab w:val="left" w:pos="426"/>
              </w:tabs>
              <w:autoSpaceDE w:val="0"/>
              <w:autoSpaceDN w:val="0"/>
              <w:adjustRightInd w:val="0"/>
              <w:jc w:val="both"/>
              <w:rPr>
                <w:sz w:val="20"/>
                <w:szCs w:val="20"/>
                <w:lang w:val="en-ZA"/>
              </w:rPr>
            </w:pPr>
          </w:p>
          <w:p w:rsidR="000E1C67" w:rsidRPr="005C3A3E" w:rsidRDefault="000E1C67" w:rsidP="00492D31">
            <w:pPr>
              <w:widowControl w:val="0"/>
              <w:tabs>
                <w:tab w:val="left" w:pos="426"/>
              </w:tabs>
              <w:autoSpaceDE w:val="0"/>
              <w:autoSpaceDN w:val="0"/>
              <w:adjustRightInd w:val="0"/>
              <w:jc w:val="both"/>
              <w:rPr>
                <w:sz w:val="20"/>
                <w:szCs w:val="20"/>
                <w:lang w:val="en-ZA"/>
              </w:rPr>
            </w:pPr>
          </w:p>
          <w:p w:rsidR="00536CA2" w:rsidRPr="007B3313" w:rsidRDefault="0056382C">
            <w:pPr>
              <w:widowControl w:val="0"/>
              <w:tabs>
                <w:tab w:val="left" w:pos="426"/>
              </w:tabs>
              <w:autoSpaceDE w:val="0"/>
              <w:autoSpaceDN w:val="0"/>
              <w:adjustRightInd w:val="0"/>
              <w:jc w:val="both"/>
              <w:rPr>
                <w:b/>
                <w:sz w:val="20"/>
                <w:szCs w:val="20"/>
                <w:lang w:val="en-ZA"/>
              </w:rPr>
            </w:pPr>
            <w:r w:rsidRPr="007B3313">
              <w:rPr>
                <w:b/>
                <w:sz w:val="20"/>
                <w:szCs w:val="20"/>
                <w:lang w:val="en-ZA"/>
              </w:rPr>
              <w:t>Project’s alignment with UNDP’s programme for South Africa</w:t>
            </w:r>
          </w:p>
          <w:p w:rsidR="00536CA2" w:rsidRPr="007B3313" w:rsidRDefault="00536CA2">
            <w:pPr>
              <w:widowControl w:val="0"/>
              <w:tabs>
                <w:tab w:val="left" w:pos="426"/>
              </w:tabs>
              <w:autoSpaceDE w:val="0"/>
              <w:autoSpaceDN w:val="0"/>
              <w:adjustRightInd w:val="0"/>
              <w:jc w:val="both"/>
              <w:rPr>
                <w:b/>
                <w:sz w:val="20"/>
                <w:szCs w:val="20"/>
                <w:lang w:val="en-ZA"/>
              </w:rPr>
            </w:pPr>
          </w:p>
          <w:p w:rsidR="00434BC6" w:rsidRPr="00434BC6" w:rsidRDefault="00434BC6" w:rsidP="00B15345">
            <w:pPr>
              <w:widowControl w:val="0"/>
              <w:autoSpaceDE w:val="0"/>
              <w:autoSpaceDN w:val="0"/>
              <w:adjustRightInd w:val="0"/>
              <w:jc w:val="both"/>
              <w:rPr>
                <w:sz w:val="20"/>
                <w:szCs w:val="20"/>
                <w:lang w:val="en-ZA"/>
              </w:rPr>
            </w:pPr>
            <w:r w:rsidRPr="00434BC6">
              <w:rPr>
                <w:sz w:val="20"/>
                <w:szCs w:val="20"/>
                <w:lang w:val="en-ZA"/>
              </w:rPr>
              <w:t xml:space="preserve">The overall UN System in South Africa and UNDP are in the process of aligning their programming in South Africa. </w:t>
            </w:r>
          </w:p>
          <w:p w:rsidR="00434BC6" w:rsidRPr="00434BC6" w:rsidRDefault="00434BC6" w:rsidP="00B15345">
            <w:pPr>
              <w:widowControl w:val="0"/>
              <w:autoSpaceDE w:val="0"/>
              <w:autoSpaceDN w:val="0"/>
              <w:adjustRightInd w:val="0"/>
              <w:jc w:val="both"/>
              <w:rPr>
                <w:sz w:val="20"/>
                <w:szCs w:val="20"/>
                <w:lang w:val="en-ZA"/>
              </w:rPr>
            </w:pPr>
          </w:p>
          <w:p w:rsidR="00434BC6" w:rsidRPr="00434BC6" w:rsidRDefault="00434BC6" w:rsidP="00434BC6">
            <w:pPr>
              <w:widowControl w:val="0"/>
              <w:tabs>
                <w:tab w:val="left" w:pos="426"/>
              </w:tabs>
              <w:autoSpaceDE w:val="0"/>
              <w:autoSpaceDN w:val="0"/>
              <w:adjustRightInd w:val="0"/>
              <w:jc w:val="both"/>
              <w:rPr>
                <w:sz w:val="20"/>
                <w:szCs w:val="20"/>
                <w:lang w:val="en-ZA"/>
              </w:rPr>
            </w:pPr>
            <w:r w:rsidRPr="00434BC6">
              <w:rPr>
                <w:sz w:val="20"/>
                <w:szCs w:val="20"/>
                <w:lang w:val="en-ZA"/>
              </w:rPr>
              <w:t>This project is aligned with the UNDAF and the CPAP (both current and new) because it contributes to an enabling environment for sustainable development – based on the sustainable use of natural resources and biodiversity in order to promote socio-economic development for all South Africans.</w:t>
            </w:r>
          </w:p>
          <w:p w:rsidR="00434BC6" w:rsidRPr="00434BC6" w:rsidRDefault="00434BC6" w:rsidP="00B15345">
            <w:pPr>
              <w:widowControl w:val="0"/>
              <w:autoSpaceDE w:val="0"/>
              <w:autoSpaceDN w:val="0"/>
              <w:adjustRightInd w:val="0"/>
              <w:jc w:val="both"/>
              <w:rPr>
                <w:sz w:val="20"/>
                <w:szCs w:val="20"/>
                <w:lang w:val="en-ZA"/>
              </w:rPr>
            </w:pPr>
          </w:p>
          <w:p w:rsidR="007B3313" w:rsidRPr="00434BC6" w:rsidRDefault="00434BC6" w:rsidP="00B15345">
            <w:pPr>
              <w:widowControl w:val="0"/>
              <w:autoSpaceDE w:val="0"/>
              <w:autoSpaceDN w:val="0"/>
              <w:adjustRightInd w:val="0"/>
              <w:jc w:val="both"/>
              <w:rPr>
                <w:sz w:val="20"/>
                <w:szCs w:val="20"/>
                <w:lang w:val="en-ZA"/>
              </w:rPr>
            </w:pPr>
            <w:r w:rsidRPr="00434BC6">
              <w:rPr>
                <w:sz w:val="20"/>
                <w:szCs w:val="20"/>
                <w:lang w:val="en-ZA"/>
              </w:rPr>
              <w:t xml:space="preserve">Under the new United Nations Development Assistance Framework (UNDAF) and the new Country Programme Action Plan (CPAP) for UNDP, is concerned with ensuring that environmental assets are well protected and enhanced. Under this outcome, UNDP will be supporting the Government of South Africa’s ongoing efforts to promote sustainable use of natural resources, mitigate </w:t>
            </w:r>
            <w:r w:rsidRPr="00434BC6">
              <w:rPr>
                <w:sz w:val="20"/>
                <w:szCs w:val="20"/>
                <w:lang w:val="en-ZA"/>
              </w:rPr>
              <w:lastRenderedPageBreak/>
              <w:t xml:space="preserve">environmental impact and explore new solutions and opportunities for inclusive growth. </w:t>
            </w:r>
          </w:p>
          <w:p w:rsidR="00434BC6" w:rsidRPr="00434BC6" w:rsidRDefault="00434BC6" w:rsidP="00B15345">
            <w:pPr>
              <w:widowControl w:val="0"/>
              <w:autoSpaceDE w:val="0"/>
              <w:autoSpaceDN w:val="0"/>
              <w:adjustRightInd w:val="0"/>
              <w:jc w:val="both"/>
              <w:rPr>
                <w:sz w:val="20"/>
                <w:szCs w:val="20"/>
                <w:lang w:val="en-ZA"/>
              </w:rPr>
            </w:pPr>
          </w:p>
          <w:p w:rsidR="007B3313" w:rsidRDefault="007B3313" w:rsidP="00B15345">
            <w:pPr>
              <w:widowControl w:val="0"/>
              <w:autoSpaceDE w:val="0"/>
              <w:autoSpaceDN w:val="0"/>
              <w:adjustRightInd w:val="0"/>
              <w:jc w:val="both"/>
              <w:rPr>
                <w:sz w:val="20"/>
                <w:szCs w:val="20"/>
                <w:lang w:val="en-ZA"/>
              </w:rPr>
            </w:pPr>
            <w:r w:rsidRPr="00434BC6">
              <w:rPr>
                <w:sz w:val="20"/>
                <w:szCs w:val="20"/>
                <w:lang w:val="en-ZA"/>
              </w:rPr>
              <w:t>The project is aligned to the SA-UN Strategic Cooperation Framework 2013-2017 (SCF) and the Country Programme Document 2013-2017(CPD). Outcome 2 is particularly relevant for this project: “Government integrates environmentally sustainable development approaches into policies aimed at reducing poverty and promoting equitable socio-economic development acknowledged the need for sustainable management of environmental assets, protection and enhancement of natural resources as key priorities for government”.</w:t>
            </w:r>
          </w:p>
          <w:p w:rsidR="007B3313" w:rsidRDefault="007B3313" w:rsidP="00B15345">
            <w:pPr>
              <w:widowControl w:val="0"/>
              <w:autoSpaceDE w:val="0"/>
              <w:autoSpaceDN w:val="0"/>
              <w:adjustRightInd w:val="0"/>
              <w:jc w:val="both"/>
              <w:rPr>
                <w:sz w:val="20"/>
                <w:szCs w:val="20"/>
                <w:highlight w:val="yellow"/>
                <w:lang w:val="en-ZA"/>
              </w:rPr>
            </w:pPr>
          </w:p>
          <w:p w:rsidR="000E1C67" w:rsidRPr="005C3A3E" w:rsidRDefault="0056382C" w:rsidP="00492D31">
            <w:pPr>
              <w:widowControl w:val="0"/>
              <w:tabs>
                <w:tab w:val="left" w:pos="426"/>
              </w:tabs>
              <w:autoSpaceDE w:val="0"/>
              <w:autoSpaceDN w:val="0"/>
              <w:adjustRightInd w:val="0"/>
              <w:jc w:val="both"/>
              <w:rPr>
                <w:b/>
                <w:sz w:val="20"/>
                <w:szCs w:val="20"/>
                <w:lang w:val="en-ZA"/>
              </w:rPr>
            </w:pPr>
            <w:r>
              <w:rPr>
                <w:b/>
                <w:sz w:val="20"/>
                <w:szCs w:val="20"/>
                <w:lang w:val="en-ZA"/>
              </w:rPr>
              <w:t>Stakeholder involvement in the implementation of the project</w:t>
            </w:r>
          </w:p>
          <w:p w:rsidR="000E1C67" w:rsidRPr="005C3A3E" w:rsidRDefault="000E1C67" w:rsidP="00492D31">
            <w:pPr>
              <w:widowControl w:val="0"/>
              <w:tabs>
                <w:tab w:val="left" w:pos="426"/>
              </w:tabs>
              <w:autoSpaceDE w:val="0"/>
              <w:autoSpaceDN w:val="0"/>
              <w:adjustRightInd w:val="0"/>
              <w:jc w:val="both"/>
              <w:rPr>
                <w:sz w:val="20"/>
                <w:szCs w:val="20"/>
                <w:lang w:val="en-ZA"/>
              </w:rPr>
            </w:pPr>
          </w:p>
          <w:p w:rsidR="00E34A78" w:rsidRPr="005C3A3E" w:rsidRDefault="0056382C" w:rsidP="00492D31">
            <w:pPr>
              <w:widowControl w:val="0"/>
              <w:tabs>
                <w:tab w:val="left" w:pos="426"/>
              </w:tabs>
              <w:autoSpaceDE w:val="0"/>
              <w:autoSpaceDN w:val="0"/>
              <w:adjustRightInd w:val="0"/>
              <w:jc w:val="both"/>
              <w:rPr>
                <w:sz w:val="20"/>
                <w:szCs w:val="20"/>
                <w:lang w:val="en-ZA"/>
              </w:rPr>
            </w:pPr>
            <w:r>
              <w:rPr>
                <w:sz w:val="20"/>
                <w:szCs w:val="20"/>
                <w:lang w:val="en-ZA"/>
              </w:rPr>
              <w:t xml:space="preserve">The stakeholder involvement element is embedded in the description of several activities within this proposal which will have a consultative and participatory character. Indicatively, the following </w:t>
            </w:r>
            <w:r w:rsidR="00B93FA3">
              <w:rPr>
                <w:sz w:val="20"/>
                <w:szCs w:val="20"/>
                <w:lang w:val="en-ZA"/>
              </w:rPr>
              <w:t xml:space="preserve">is a non-exhaustive list of </w:t>
            </w:r>
            <w:r>
              <w:rPr>
                <w:sz w:val="20"/>
                <w:szCs w:val="20"/>
                <w:lang w:val="en-ZA"/>
              </w:rPr>
              <w:t>key stakeholders in the process:</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Department of Environmental Affairs (DEA)</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 xml:space="preserve">South Africa </w:t>
            </w:r>
            <w:r w:rsidR="00061E38">
              <w:rPr>
                <w:sz w:val="18"/>
                <w:szCs w:val="20"/>
                <w:lang w:val="en-ZA"/>
              </w:rPr>
              <w:t>Biodiversity</w:t>
            </w:r>
            <w:r>
              <w:rPr>
                <w:sz w:val="18"/>
                <w:szCs w:val="20"/>
                <w:lang w:val="en-ZA"/>
              </w:rPr>
              <w:t xml:space="preserve"> Institute (SANBI)</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South Africa National Parks (</w:t>
            </w:r>
            <w:proofErr w:type="spellStart"/>
            <w:r>
              <w:rPr>
                <w:sz w:val="18"/>
                <w:szCs w:val="20"/>
                <w:lang w:val="en-ZA"/>
              </w:rPr>
              <w:t>SANParks</w:t>
            </w:r>
            <w:proofErr w:type="spellEnd"/>
            <w:r>
              <w:rPr>
                <w:sz w:val="18"/>
                <w:szCs w:val="20"/>
                <w:lang w:val="en-ZA"/>
              </w:rPr>
              <w:t>)</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Department of Agriculture, Forestry &amp; Fisheries</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Department of Water Affairs</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Department of Economic Development</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Department of Mineral Resources</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Department of Tourism</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Department of Traditional Affairs</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Department of Women, Children &amp; People with Disabilities</w:t>
            </w:r>
          </w:p>
          <w:p w:rsidR="00655526"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CSIR Council for Scientific and Industrial Research</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C.A.P.E – Cape Action for People and the Environment</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Grasslands and SKEP (Succulent Karoo) Bioregional Programmes (among other similar programmes)</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Provincial governments</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WWF</w:t>
            </w:r>
            <w:r>
              <w:rPr>
                <w:rFonts w:ascii="Cambria Math" w:hAnsi="Cambria Math" w:cs="Cambria Math"/>
                <w:sz w:val="18"/>
                <w:szCs w:val="20"/>
                <w:lang w:val="en-ZA"/>
              </w:rPr>
              <w:t>‐</w:t>
            </w:r>
            <w:r>
              <w:rPr>
                <w:sz w:val="18"/>
                <w:szCs w:val="20"/>
                <w:lang w:val="en-ZA"/>
              </w:rPr>
              <w:t xml:space="preserve">SA World Wide Fund for Nature </w:t>
            </w:r>
            <w:r>
              <w:rPr>
                <w:rFonts w:ascii="Cambria Math" w:hAnsi="Cambria Math" w:cs="Cambria Math"/>
                <w:sz w:val="18"/>
                <w:szCs w:val="20"/>
                <w:lang w:val="en-ZA"/>
              </w:rPr>
              <w:t>‐</w:t>
            </w:r>
            <w:r>
              <w:rPr>
                <w:sz w:val="18"/>
                <w:szCs w:val="20"/>
                <w:lang w:val="en-ZA"/>
              </w:rPr>
              <w:t xml:space="preserve"> South Africa</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CREW - Custodians of Rare and Endangered Wildflowers</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BWI - Biodiversity and Wine Initiative</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FSC - Forestry Stewardship Council</w:t>
            </w:r>
          </w:p>
          <w:p w:rsidR="00084630" w:rsidRPr="005C3A3E" w:rsidRDefault="0056382C" w:rsidP="0090655D">
            <w:pPr>
              <w:widowControl w:val="0"/>
              <w:numPr>
                <w:ilvl w:val="0"/>
                <w:numId w:val="28"/>
              </w:numPr>
              <w:autoSpaceDE w:val="0"/>
              <w:autoSpaceDN w:val="0"/>
              <w:adjustRightInd w:val="0"/>
              <w:ind w:left="318" w:hanging="318"/>
              <w:jc w:val="both"/>
              <w:rPr>
                <w:sz w:val="18"/>
                <w:szCs w:val="20"/>
                <w:lang w:val="en-ZA"/>
              </w:rPr>
            </w:pPr>
            <w:proofErr w:type="spellStart"/>
            <w:r>
              <w:rPr>
                <w:sz w:val="18"/>
                <w:szCs w:val="20"/>
                <w:lang w:val="en-ZA"/>
              </w:rPr>
              <w:t>LepSoc</w:t>
            </w:r>
            <w:proofErr w:type="spellEnd"/>
            <w:r>
              <w:rPr>
                <w:sz w:val="18"/>
                <w:szCs w:val="20"/>
                <w:lang w:val="en-ZA"/>
              </w:rPr>
              <w:t xml:space="preserve"> Lepidopterists’ Society of Africa</w:t>
            </w:r>
          </w:p>
          <w:p w:rsidR="00084630" w:rsidRDefault="0056382C"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MRC - Medical Research Council</w:t>
            </w:r>
          </w:p>
          <w:p w:rsidR="00722175" w:rsidRPr="005C3A3E" w:rsidRDefault="00722175" w:rsidP="0090655D">
            <w:pPr>
              <w:widowControl w:val="0"/>
              <w:numPr>
                <w:ilvl w:val="0"/>
                <w:numId w:val="28"/>
              </w:numPr>
              <w:autoSpaceDE w:val="0"/>
              <w:autoSpaceDN w:val="0"/>
              <w:adjustRightInd w:val="0"/>
              <w:ind w:left="318" w:hanging="318"/>
              <w:jc w:val="both"/>
              <w:rPr>
                <w:sz w:val="18"/>
                <w:szCs w:val="20"/>
                <w:lang w:val="en-ZA"/>
              </w:rPr>
            </w:pPr>
            <w:r>
              <w:rPr>
                <w:sz w:val="18"/>
                <w:szCs w:val="20"/>
                <w:lang w:val="en-ZA"/>
              </w:rPr>
              <w:t>Plus several other relevant stakeholders</w:t>
            </w:r>
          </w:p>
          <w:p w:rsidR="00E34A78" w:rsidRPr="005C3A3E" w:rsidRDefault="00E34A78" w:rsidP="00492D31">
            <w:pPr>
              <w:widowControl w:val="0"/>
              <w:tabs>
                <w:tab w:val="left" w:pos="426"/>
              </w:tabs>
              <w:autoSpaceDE w:val="0"/>
              <w:autoSpaceDN w:val="0"/>
              <w:adjustRightInd w:val="0"/>
              <w:jc w:val="both"/>
              <w:rPr>
                <w:sz w:val="20"/>
                <w:szCs w:val="20"/>
                <w:lang w:val="en-ZA"/>
              </w:rPr>
            </w:pPr>
          </w:p>
          <w:p w:rsidR="000E1C67" w:rsidRPr="005C3A3E" w:rsidRDefault="0056382C" w:rsidP="00492D31">
            <w:pPr>
              <w:widowControl w:val="0"/>
              <w:tabs>
                <w:tab w:val="left" w:pos="426"/>
              </w:tabs>
              <w:autoSpaceDE w:val="0"/>
              <w:autoSpaceDN w:val="0"/>
              <w:adjustRightInd w:val="0"/>
              <w:jc w:val="both"/>
              <w:rPr>
                <w:sz w:val="20"/>
                <w:szCs w:val="20"/>
                <w:lang w:val="en-ZA"/>
              </w:rPr>
            </w:pPr>
            <w:r>
              <w:rPr>
                <w:sz w:val="20"/>
                <w:szCs w:val="20"/>
                <w:lang w:val="en-ZA"/>
              </w:rPr>
              <w:t xml:space="preserve">A full stakeholder involvement plan will be developed in connection with the preparation of the UNDP Project Document that will </w:t>
            </w:r>
            <w:proofErr w:type="spellStart"/>
            <w:r>
              <w:rPr>
                <w:sz w:val="20"/>
                <w:szCs w:val="20"/>
                <w:lang w:val="en-ZA"/>
              </w:rPr>
              <w:t>operationalise</w:t>
            </w:r>
            <w:proofErr w:type="spellEnd"/>
            <w:r>
              <w:rPr>
                <w:sz w:val="20"/>
                <w:szCs w:val="20"/>
                <w:lang w:val="en-ZA"/>
              </w:rPr>
              <w:t xml:space="preserve"> this proposal at the level of UNDP, allowing South Africa to access the funding. This plan will include national and provincial government departments, local </w:t>
            </w:r>
            <w:r w:rsidR="00B93FA3">
              <w:rPr>
                <w:sz w:val="20"/>
                <w:szCs w:val="20"/>
                <w:lang w:val="en-ZA"/>
              </w:rPr>
              <w:t>government</w:t>
            </w:r>
            <w:r>
              <w:rPr>
                <w:sz w:val="20"/>
                <w:szCs w:val="20"/>
                <w:lang w:val="en-ZA"/>
              </w:rPr>
              <w:t xml:space="preserve">, statutory bodies, non-governmental organizations, community-based organizations, traditional authorities, representative structures of communal and private landowners, and representatives of commercial production sectors. </w:t>
            </w:r>
          </w:p>
          <w:p w:rsidR="00CB7A3B" w:rsidRPr="005C3A3E" w:rsidRDefault="00CB7A3B" w:rsidP="00492D31">
            <w:pPr>
              <w:widowControl w:val="0"/>
              <w:tabs>
                <w:tab w:val="left" w:pos="426"/>
              </w:tabs>
              <w:autoSpaceDE w:val="0"/>
              <w:autoSpaceDN w:val="0"/>
              <w:adjustRightInd w:val="0"/>
              <w:jc w:val="both"/>
              <w:rPr>
                <w:sz w:val="20"/>
                <w:szCs w:val="20"/>
                <w:lang w:val="en-ZA"/>
              </w:rPr>
            </w:pPr>
          </w:p>
          <w:p w:rsidR="000E1C67" w:rsidRPr="005C3A3E" w:rsidRDefault="0056382C" w:rsidP="00492D31">
            <w:pPr>
              <w:widowControl w:val="0"/>
              <w:tabs>
                <w:tab w:val="left" w:pos="426"/>
              </w:tabs>
              <w:autoSpaceDE w:val="0"/>
              <w:autoSpaceDN w:val="0"/>
              <w:adjustRightInd w:val="0"/>
              <w:jc w:val="both"/>
              <w:rPr>
                <w:sz w:val="20"/>
                <w:szCs w:val="20"/>
                <w:lang w:val="en-ZA"/>
              </w:rPr>
            </w:pPr>
            <w:r>
              <w:rPr>
                <w:sz w:val="20"/>
                <w:szCs w:val="20"/>
                <w:lang w:val="en-ZA"/>
              </w:rPr>
              <w:t xml:space="preserve">More specifically, the participation of NGOs and CSOs stakeholders in the implementation of this project will be ensured in every stage of it. NGOs and CSOs in South Africa are very active in the environment arena. They play an important advocacy and ‘watchdog’ role with respect to biodiversity </w:t>
            </w:r>
            <w:r w:rsidR="00B93FA3">
              <w:rPr>
                <w:sz w:val="20"/>
                <w:szCs w:val="20"/>
                <w:lang w:val="en-ZA"/>
              </w:rPr>
              <w:t xml:space="preserve">management </w:t>
            </w:r>
            <w:r>
              <w:rPr>
                <w:sz w:val="20"/>
                <w:szCs w:val="20"/>
                <w:lang w:val="en-ZA"/>
              </w:rPr>
              <w:t xml:space="preserve">and in some cases represent the interests of poor or marginalised or communities. Many of </w:t>
            </w:r>
            <w:r w:rsidR="00B93FA3">
              <w:rPr>
                <w:sz w:val="20"/>
                <w:szCs w:val="20"/>
                <w:lang w:val="en-ZA"/>
              </w:rPr>
              <w:t xml:space="preserve">these organisations </w:t>
            </w:r>
            <w:r>
              <w:rPr>
                <w:sz w:val="20"/>
                <w:szCs w:val="20"/>
                <w:lang w:val="en-ZA"/>
              </w:rPr>
              <w:t xml:space="preserve">count on extensive networks of stakeholders and have produced research data that can help enrich the products that this project will be concerned with. These advantages will be explored in full during project implementation.   </w:t>
            </w:r>
          </w:p>
          <w:p w:rsidR="005C3A3E" w:rsidRPr="005C3A3E" w:rsidRDefault="005C3A3E" w:rsidP="00492D31">
            <w:pPr>
              <w:widowControl w:val="0"/>
              <w:tabs>
                <w:tab w:val="left" w:pos="426"/>
              </w:tabs>
              <w:autoSpaceDE w:val="0"/>
              <w:autoSpaceDN w:val="0"/>
              <w:adjustRightInd w:val="0"/>
              <w:jc w:val="both"/>
              <w:rPr>
                <w:sz w:val="20"/>
                <w:szCs w:val="20"/>
                <w:lang w:val="en-ZA"/>
              </w:rPr>
            </w:pPr>
          </w:p>
          <w:p w:rsidR="005C3A3E" w:rsidRDefault="004C74D2" w:rsidP="00492D31">
            <w:pPr>
              <w:widowControl w:val="0"/>
              <w:tabs>
                <w:tab w:val="left" w:pos="426"/>
              </w:tabs>
              <w:autoSpaceDE w:val="0"/>
              <w:autoSpaceDN w:val="0"/>
              <w:adjustRightInd w:val="0"/>
              <w:jc w:val="both"/>
              <w:rPr>
                <w:sz w:val="20"/>
                <w:szCs w:val="20"/>
                <w:lang w:val="en-ZA"/>
              </w:rPr>
            </w:pPr>
            <w:r w:rsidRPr="004C74D2">
              <w:rPr>
                <w:b/>
                <w:sz w:val="20"/>
                <w:szCs w:val="20"/>
                <w:lang w:val="en-ZA"/>
              </w:rPr>
              <w:t>The participation of indigenous and traditional groups</w:t>
            </w:r>
            <w:r w:rsidRPr="004C74D2">
              <w:rPr>
                <w:sz w:val="20"/>
                <w:szCs w:val="20"/>
                <w:lang w:val="en-ZA"/>
              </w:rPr>
              <w:t xml:space="preserve"> in the project will be ensured by organizations </w:t>
            </w:r>
            <w:r w:rsidR="007D31E4">
              <w:rPr>
                <w:sz w:val="20"/>
                <w:szCs w:val="20"/>
                <w:lang w:val="en-ZA"/>
              </w:rPr>
              <w:t xml:space="preserve">that represent these groups and through </w:t>
            </w:r>
            <w:r w:rsidRPr="004C74D2">
              <w:rPr>
                <w:sz w:val="20"/>
                <w:szCs w:val="20"/>
                <w:lang w:val="en-ZA"/>
              </w:rPr>
              <w:t xml:space="preserve">their </w:t>
            </w:r>
            <w:r w:rsidR="007D31E4">
              <w:rPr>
                <w:sz w:val="20"/>
                <w:szCs w:val="20"/>
                <w:lang w:val="en-ZA"/>
              </w:rPr>
              <w:t xml:space="preserve">participation </w:t>
            </w:r>
            <w:r w:rsidRPr="004C74D2">
              <w:rPr>
                <w:sz w:val="20"/>
                <w:szCs w:val="20"/>
                <w:lang w:val="en-ZA"/>
              </w:rPr>
              <w:t>in working groups and project events</w:t>
            </w:r>
            <w:r w:rsidR="007D31E4">
              <w:rPr>
                <w:sz w:val="20"/>
                <w:szCs w:val="20"/>
                <w:lang w:val="en-ZA"/>
              </w:rPr>
              <w:t xml:space="preserve">. </w:t>
            </w:r>
          </w:p>
          <w:p w:rsidR="007D31E4" w:rsidRDefault="007D31E4" w:rsidP="00492D31">
            <w:pPr>
              <w:widowControl w:val="0"/>
              <w:tabs>
                <w:tab w:val="left" w:pos="426"/>
              </w:tabs>
              <w:autoSpaceDE w:val="0"/>
              <w:autoSpaceDN w:val="0"/>
              <w:adjustRightInd w:val="0"/>
              <w:jc w:val="both"/>
              <w:rPr>
                <w:sz w:val="20"/>
                <w:szCs w:val="20"/>
                <w:lang w:val="en-ZA"/>
              </w:rPr>
            </w:pPr>
          </w:p>
          <w:p w:rsidR="007D31E4" w:rsidRPr="007D31E4" w:rsidRDefault="00B93FA3" w:rsidP="007D31E4">
            <w:pPr>
              <w:widowControl w:val="0"/>
              <w:tabs>
                <w:tab w:val="left" w:pos="426"/>
              </w:tabs>
              <w:autoSpaceDE w:val="0"/>
              <w:autoSpaceDN w:val="0"/>
              <w:adjustRightInd w:val="0"/>
              <w:jc w:val="both"/>
              <w:rPr>
                <w:sz w:val="20"/>
                <w:szCs w:val="20"/>
                <w:lang w:val="en-ZA"/>
              </w:rPr>
            </w:pPr>
            <w:r>
              <w:rPr>
                <w:sz w:val="20"/>
                <w:szCs w:val="20"/>
                <w:lang w:val="en-ZA"/>
              </w:rPr>
              <w:t>“</w:t>
            </w:r>
            <w:r w:rsidR="007D31E4" w:rsidRPr="007D31E4">
              <w:rPr>
                <w:sz w:val="20"/>
                <w:szCs w:val="20"/>
                <w:lang w:val="en-ZA"/>
              </w:rPr>
              <w:t xml:space="preserve">The various </w:t>
            </w:r>
            <w:r w:rsidR="00722175">
              <w:rPr>
                <w:sz w:val="20"/>
                <w:szCs w:val="20"/>
                <w:lang w:val="en-ZA"/>
              </w:rPr>
              <w:t>‘</w:t>
            </w:r>
            <w:r w:rsidR="007D31E4" w:rsidRPr="007D31E4">
              <w:rPr>
                <w:sz w:val="20"/>
                <w:szCs w:val="20"/>
                <w:lang w:val="en-ZA"/>
              </w:rPr>
              <w:t>First Nations</w:t>
            </w:r>
            <w:r w:rsidR="00722175">
              <w:rPr>
                <w:sz w:val="20"/>
                <w:szCs w:val="20"/>
                <w:lang w:val="en-ZA"/>
              </w:rPr>
              <w:t>’</w:t>
            </w:r>
            <w:r w:rsidR="007D31E4" w:rsidRPr="007D31E4">
              <w:rPr>
                <w:sz w:val="20"/>
                <w:szCs w:val="20"/>
                <w:lang w:val="en-ZA"/>
              </w:rPr>
              <w:t xml:space="preserve"> indigenous groups in South Africa are collectively known as </w:t>
            </w:r>
            <w:proofErr w:type="spellStart"/>
            <w:r w:rsidR="007D31E4" w:rsidRPr="007D31E4">
              <w:rPr>
                <w:sz w:val="20"/>
                <w:szCs w:val="20"/>
                <w:lang w:val="en-ZA"/>
              </w:rPr>
              <w:t>Khoe</w:t>
            </w:r>
            <w:proofErr w:type="spellEnd"/>
            <w:r w:rsidR="007D31E4" w:rsidRPr="007D31E4">
              <w:rPr>
                <w:sz w:val="20"/>
                <w:szCs w:val="20"/>
                <w:lang w:val="en-ZA"/>
              </w:rPr>
              <w:t xml:space="preserve">-San, comprising the San people and the </w:t>
            </w:r>
            <w:proofErr w:type="spellStart"/>
            <w:r w:rsidR="007D31E4" w:rsidRPr="007D31E4">
              <w:rPr>
                <w:sz w:val="20"/>
                <w:szCs w:val="20"/>
                <w:lang w:val="en-ZA"/>
              </w:rPr>
              <w:t>Khoekh</w:t>
            </w:r>
            <w:r w:rsidR="007D31E4">
              <w:rPr>
                <w:sz w:val="20"/>
                <w:szCs w:val="20"/>
                <w:lang w:val="en-ZA"/>
              </w:rPr>
              <w:t>oe</w:t>
            </w:r>
            <w:proofErr w:type="spellEnd"/>
            <w:r w:rsidR="007D31E4">
              <w:rPr>
                <w:sz w:val="20"/>
                <w:szCs w:val="20"/>
                <w:lang w:val="en-ZA"/>
              </w:rPr>
              <w:t xml:space="preserve">. The San groups include the </w:t>
            </w:r>
            <w:proofErr w:type="spellStart"/>
            <w:r w:rsidR="007D31E4" w:rsidRPr="007D31E4">
              <w:rPr>
                <w:sz w:val="20"/>
                <w:szCs w:val="20"/>
                <w:lang w:val="en-ZA"/>
              </w:rPr>
              <w:t>Khomani</w:t>
            </w:r>
            <w:proofErr w:type="spellEnd"/>
            <w:r w:rsidR="007D31E4" w:rsidRPr="007D31E4">
              <w:rPr>
                <w:sz w:val="20"/>
                <w:szCs w:val="20"/>
                <w:lang w:val="en-ZA"/>
              </w:rPr>
              <w:t xml:space="preserve"> San residing mainly in the Kalahari region, and the </w:t>
            </w:r>
            <w:proofErr w:type="spellStart"/>
            <w:r w:rsidR="007D31E4" w:rsidRPr="007D31E4">
              <w:rPr>
                <w:sz w:val="20"/>
                <w:szCs w:val="20"/>
                <w:lang w:val="en-ZA"/>
              </w:rPr>
              <w:t>Khwe</w:t>
            </w:r>
            <w:proofErr w:type="spellEnd"/>
            <w:r w:rsidR="007D31E4" w:rsidRPr="007D31E4">
              <w:rPr>
                <w:sz w:val="20"/>
                <w:szCs w:val="20"/>
                <w:lang w:val="en-ZA"/>
              </w:rPr>
              <w:t xml:space="preserve"> </w:t>
            </w:r>
            <w:proofErr w:type="gramStart"/>
            <w:r w:rsidR="007D31E4" w:rsidRPr="007D31E4">
              <w:rPr>
                <w:sz w:val="20"/>
                <w:szCs w:val="20"/>
                <w:lang w:val="en-ZA"/>
              </w:rPr>
              <w:t>and !</w:t>
            </w:r>
            <w:proofErr w:type="spellStart"/>
            <w:r w:rsidR="007D31E4" w:rsidRPr="007D31E4">
              <w:rPr>
                <w:sz w:val="20"/>
                <w:szCs w:val="20"/>
                <w:lang w:val="en-ZA"/>
              </w:rPr>
              <w:t>Xun</w:t>
            </w:r>
            <w:proofErr w:type="spellEnd"/>
            <w:proofErr w:type="gramEnd"/>
            <w:r w:rsidR="007D31E4" w:rsidRPr="007D31E4">
              <w:rPr>
                <w:sz w:val="20"/>
                <w:szCs w:val="20"/>
                <w:lang w:val="en-ZA"/>
              </w:rPr>
              <w:t xml:space="preserve"> residing mainly in </w:t>
            </w:r>
            <w:proofErr w:type="spellStart"/>
            <w:r w:rsidR="007D31E4" w:rsidRPr="007D31E4">
              <w:rPr>
                <w:sz w:val="20"/>
                <w:szCs w:val="20"/>
                <w:lang w:val="en-ZA"/>
              </w:rPr>
              <w:t>Platfontein</w:t>
            </w:r>
            <w:proofErr w:type="spellEnd"/>
            <w:r w:rsidR="007D31E4" w:rsidRPr="007D31E4">
              <w:rPr>
                <w:sz w:val="20"/>
                <w:szCs w:val="20"/>
                <w:lang w:val="en-ZA"/>
              </w:rPr>
              <w:t xml:space="preserve">, Kimberley. The </w:t>
            </w:r>
            <w:proofErr w:type="spellStart"/>
            <w:r w:rsidR="007D31E4" w:rsidRPr="007D31E4">
              <w:rPr>
                <w:sz w:val="20"/>
                <w:szCs w:val="20"/>
                <w:lang w:val="en-ZA"/>
              </w:rPr>
              <w:t>Khoekhoe</w:t>
            </w:r>
            <w:proofErr w:type="spellEnd"/>
            <w:r w:rsidR="007D31E4" w:rsidRPr="007D31E4">
              <w:rPr>
                <w:sz w:val="20"/>
                <w:szCs w:val="20"/>
                <w:lang w:val="en-ZA"/>
              </w:rPr>
              <w:t xml:space="preserve"> include the </w:t>
            </w:r>
            <w:proofErr w:type="spellStart"/>
            <w:r w:rsidR="007D31E4" w:rsidRPr="007D31E4">
              <w:rPr>
                <w:sz w:val="20"/>
                <w:szCs w:val="20"/>
                <w:lang w:val="en-ZA"/>
              </w:rPr>
              <w:t>Nama</w:t>
            </w:r>
            <w:proofErr w:type="spellEnd"/>
            <w:r w:rsidR="007D31E4" w:rsidRPr="007D31E4">
              <w:rPr>
                <w:sz w:val="20"/>
                <w:szCs w:val="20"/>
                <w:lang w:val="en-ZA"/>
              </w:rPr>
              <w:t xml:space="preserve"> residing mainly in the Northern Cape Province, the </w:t>
            </w:r>
            <w:proofErr w:type="spellStart"/>
            <w:r w:rsidR="007D31E4" w:rsidRPr="007D31E4">
              <w:rPr>
                <w:sz w:val="20"/>
                <w:szCs w:val="20"/>
                <w:lang w:val="en-ZA"/>
              </w:rPr>
              <w:t>Koranna</w:t>
            </w:r>
            <w:proofErr w:type="spellEnd"/>
            <w:r w:rsidR="007D31E4" w:rsidRPr="007D31E4">
              <w:rPr>
                <w:sz w:val="20"/>
                <w:szCs w:val="20"/>
                <w:lang w:val="en-ZA"/>
              </w:rPr>
              <w:t xml:space="preserve"> mainly in Kimberley and Free State Province, the </w:t>
            </w:r>
            <w:proofErr w:type="spellStart"/>
            <w:r w:rsidR="007D31E4" w:rsidRPr="007D31E4">
              <w:rPr>
                <w:sz w:val="20"/>
                <w:szCs w:val="20"/>
                <w:lang w:val="en-ZA"/>
              </w:rPr>
              <w:t>Griqua</w:t>
            </w:r>
            <w:proofErr w:type="spellEnd"/>
            <w:r w:rsidR="007D31E4" w:rsidRPr="007D31E4">
              <w:rPr>
                <w:sz w:val="20"/>
                <w:szCs w:val="20"/>
                <w:lang w:val="en-ZA"/>
              </w:rPr>
              <w:t xml:space="preserve"> residing in the Western Cape, Eastern Cape, Northern Cape, Free State and </w:t>
            </w:r>
            <w:proofErr w:type="spellStart"/>
            <w:r w:rsidR="007D31E4" w:rsidRPr="007D31E4">
              <w:rPr>
                <w:sz w:val="20"/>
                <w:szCs w:val="20"/>
                <w:lang w:val="en-ZA"/>
              </w:rPr>
              <w:t>Kwa</w:t>
            </w:r>
            <w:proofErr w:type="spellEnd"/>
            <w:r w:rsidR="007D31E4" w:rsidRPr="007D31E4">
              <w:rPr>
                <w:sz w:val="20"/>
                <w:szCs w:val="20"/>
                <w:lang w:val="en-ZA"/>
              </w:rPr>
              <w:t xml:space="preserve">-Zulu-Natal provinces and the Cape </w:t>
            </w:r>
            <w:proofErr w:type="spellStart"/>
            <w:r w:rsidR="007D31E4" w:rsidRPr="007D31E4">
              <w:rPr>
                <w:sz w:val="20"/>
                <w:szCs w:val="20"/>
                <w:lang w:val="en-ZA"/>
              </w:rPr>
              <w:t>Khoekhoe</w:t>
            </w:r>
            <w:proofErr w:type="spellEnd"/>
            <w:r w:rsidR="007D31E4" w:rsidRPr="007D31E4">
              <w:rPr>
                <w:sz w:val="20"/>
                <w:szCs w:val="20"/>
                <w:lang w:val="en-ZA"/>
              </w:rPr>
              <w:t xml:space="preserve"> residing in the Western Cape and Eastern Cape, with growing pockets in Gauteng and Free State Provinces</w:t>
            </w:r>
            <w:r w:rsidR="007D31E4">
              <w:rPr>
                <w:sz w:val="20"/>
                <w:szCs w:val="20"/>
                <w:lang w:val="en-ZA"/>
              </w:rPr>
              <w:t>.</w:t>
            </w:r>
            <w:r w:rsidR="007D31E4" w:rsidRPr="007D31E4">
              <w:rPr>
                <w:sz w:val="20"/>
                <w:szCs w:val="20"/>
                <w:lang w:val="en-ZA"/>
              </w:rPr>
              <w:t xml:space="preserve"> South Africa’s total population is around 50 million, with the indigenous groups comprising just over 1%. In contemporary South Africa, </w:t>
            </w:r>
            <w:proofErr w:type="spellStart"/>
            <w:r w:rsidR="007D31E4" w:rsidRPr="007D31E4">
              <w:rPr>
                <w:sz w:val="20"/>
                <w:szCs w:val="20"/>
                <w:lang w:val="en-ZA"/>
              </w:rPr>
              <w:t>Khoe</w:t>
            </w:r>
            <w:proofErr w:type="spellEnd"/>
            <w:r w:rsidR="007D31E4" w:rsidRPr="007D31E4">
              <w:rPr>
                <w:sz w:val="20"/>
                <w:szCs w:val="20"/>
                <w:lang w:val="en-ZA"/>
              </w:rPr>
              <w:t>-San communities exhibit a range of socio-economic and cultural lifestyles and practices.</w:t>
            </w:r>
            <w:r>
              <w:rPr>
                <w:sz w:val="20"/>
                <w:szCs w:val="20"/>
                <w:lang w:val="en-ZA"/>
              </w:rPr>
              <w:t>”</w:t>
            </w:r>
            <w:r w:rsidR="007D31E4">
              <w:rPr>
                <w:rStyle w:val="FootnoteReference"/>
                <w:sz w:val="20"/>
                <w:szCs w:val="20"/>
                <w:lang w:val="en-ZA"/>
              </w:rPr>
              <w:footnoteReference w:id="15"/>
            </w:r>
          </w:p>
          <w:p w:rsidR="007D31E4" w:rsidRDefault="007D31E4" w:rsidP="007D31E4">
            <w:pPr>
              <w:widowControl w:val="0"/>
              <w:tabs>
                <w:tab w:val="left" w:pos="426"/>
              </w:tabs>
              <w:autoSpaceDE w:val="0"/>
              <w:autoSpaceDN w:val="0"/>
              <w:adjustRightInd w:val="0"/>
              <w:jc w:val="both"/>
              <w:rPr>
                <w:sz w:val="20"/>
                <w:szCs w:val="20"/>
                <w:lang w:val="en-ZA"/>
              </w:rPr>
            </w:pPr>
          </w:p>
          <w:p w:rsidR="007D31E4" w:rsidRPr="005C3A3E" w:rsidRDefault="00B93FA3" w:rsidP="007D31E4">
            <w:pPr>
              <w:widowControl w:val="0"/>
              <w:tabs>
                <w:tab w:val="left" w:pos="426"/>
              </w:tabs>
              <w:autoSpaceDE w:val="0"/>
              <w:autoSpaceDN w:val="0"/>
              <w:adjustRightInd w:val="0"/>
              <w:jc w:val="both"/>
              <w:rPr>
                <w:sz w:val="20"/>
                <w:szCs w:val="20"/>
                <w:lang w:val="en-ZA"/>
              </w:rPr>
            </w:pPr>
            <w:r>
              <w:rPr>
                <w:sz w:val="20"/>
                <w:szCs w:val="20"/>
                <w:lang w:val="en-ZA"/>
              </w:rPr>
              <w:t xml:space="preserve">Furthermore, </w:t>
            </w:r>
            <w:r w:rsidR="007D31E4">
              <w:rPr>
                <w:sz w:val="20"/>
                <w:szCs w:val="20"/>
                <w:lang w:val="en-ZA"/>
              </w:rPr>
              <w:t xml:space="preserve">South Africa is making progress with respect to ABS policies and </w:t>
            </w:r>
            <w:r w:rsidR="007D31E4" w:rsidRPr="005C3A3E">
              <w:rPr>
                <w:sz w:val="20"/>
                <w:szCs w:val="20"/>
                <w:lang w:val="en-ZA"/>
              </w:rPr>
              <w:t>legislation</w:t>
            </w:r>
            <w:r w:rsidR="007D31E4">
              <w:rPr>
                <w:sz w:val="20"/>
                <w:szCs w:val="20"/>
                <w:lang w:val="en-ZA"/>
              </w:rPr>
              <w:t xml:space="preserve">. </w:t>
            </w:r>
            <w:r w:rsidR="00722175">
              <w:rPr>
                <w:sz w:val="20"/>
                <w:szCs w:val="20"/>
                <w:lang w:val="en-ZA"/>
              </w:rPr>
              <w:t>In addition, t</w:t>
            </w:r>
            <w:r w:rsidR="007D31E4">
              <w:rPr>
                <w:sz w:val="20"/>
                <w:szCs w:val="20"/>
                <w:lang w:val="en-ZA"/>
              </w:rPr>
              <w:t xml:space="preserve">he </w:t>
            </w:r>
            <w:r w:rsidR="007D31E4" w:rsidRPr="005C3A3E">
              <w:rPr>
                <w:sz w:val="20"/>
                <w:szCs w:val="20"/>
                <w:lang w:val="en-ZA"/>
              </w:rPr>
              <w:t xml:space="preserve">Indigenous Knowledge </w:t>
            </w:r>
            <w:r w:rsidR="007D31E4" w:rsidRPr="005C3A3E">
              <w:rPr>
                <w:sz w:val="20"/>
                <w:szCs w:val="20"/>
                <w:lang w:val="en-ZA"/>
              </w:rPr>
              <w:lastRenderedPageBreak/>
              <w:t>Systems Policy</w:t>
            </w:r>
            <w:r w:rsidR="007D31E4">
              <w:rPr>
                <w:sz w:val="20"/>
                <w:szCs w:val="20"/>
                <w:lang w:val="en-ZA"/>
              </w:rPr>
              <w:t xml:space="preserve"> </w:t>
            </w:r>
            <w:r w:rsidR="00722175">
              <w:rPr>
                <w:sz w:val="20"/>
                <w:szCs w:val="20"/>
                <w:lang w:val="en-ZA"/>
              </w:rPr>
              <w:t>has been approved and under implementation since</w:t>
            </w:r>
            <w:r w:rsidR="007D31E4">
              <w:rPr>
                <w:sz w:val="20"/>
                <w:szCs w:val="20"/>
                <w:lang w:val="en-ZA"/>
              </w:rPr>
              <w:t xml:space="preserve"> 2004. It </w:t>
            </w:r>
            <w:r w:rsidR="007D31E4" w:rsidRPr="005C3A3E">
              <w:rPr>
                <w:sz w:val="20"/>
                <w:szCs w:val="20"/>
                <w:lang w:val="en-ZA"/>
              </w:rPr>
              <w:t>provides for fair and adequate compensation</w:t>
            </w:r>
            <w:r w:rsidR="007D31E4">
              <w:rPr>
                <w:sz w:val="20"/>
                <w:szCs w:val="20"/>
                <w:lang w:val="en-ZA"/>
              </w:rPr>
              <w:t xml:space="preserve"> </w:t>
            </w:r>
            <w:r w:rsidR="007D31E4" w:rsidRPr="005C3A3E">
              <w:rPr>
                <w:sz w:val="20"/>
                <w:szCs w:val="20"/>
                <w:lang w:val="en-ZA"/>
              </w:rPr>
              <w:t>of indigenous people and local communities for their contribution to the protection and</w:t>
            </w:r>
            <w:r w:rsidR="007D31E4">
              <w:rPr>
                <w:sz w:val="20"/>
                <w:szCs w:val="20"/>
                <w:lang w:val="en-ZA"/>
              </w:rPr>
              <w:t xml:space="preserve"> </w:t>
            </w:r>
            <w:r w:rsidR="007D31E4" w:rsidRPr="005C3A3E">
              <w:rPr>
                <w:sz w:val="20"/>
                <w:szCs w:val="20"/>
                <w:lang w:val="en-ZA"/>
              </w:rPr>
              <w:t>conservation of biodiversity, research and outcomes involving their knowledge.</w:t>
            </w:r>
          </w:p>
          <w:p w:rsidR="007D31E4" w:rsidRPr="007D31E4" w:rsidRDefault="007D31E4" w:rsidP="007D31E4">
            <w:pPr>
              <w:widowControl w:val="0"/>
              <w:tabs>
                <w:tab w:val="left" w:pos="426"/>
              </w:tabs>
              <w:autoSpaceDE w:val="0"/>
              <w:autoSpaceDN w:val="0"/>
              <w:adjustRightInd w:val="0"/>
              <w:jc w:val="both"/>
              <w:rPr>
                <w:sz w:val="20"/>
                <w:szCs w:val="20"/>
                <w:lang w:val="en-ZA"/>
              </w:rPr>
            </w:pPr>
          </w:p>
          <w:p w:rsidR="005C3A3E" w:rsidRPr="005C3A3E" w:rsidRDefault="004C74D2" w:rsidP="005C3A3E">
            <w:pPr>
              <w:jc w:val="both"/>
              <w:rPr>
                <w:sz w:val="20"/>
                <w:szCs w:val="20"/>
                <w:lang w:val="en-ZA"/>
              </w:rPr>
            </w:pPr>
            <w:r w:rsidRPr="004C74D2">
              <w:rPr>
                <w:sz w:val="20"/>
                <w:szCs w:val="20"/>
                <w:lang w:val="en-ZA"/>
              </w:rPr>
              <w:t>The project coordination will ensure that the voice of indigenous and traditional groups will be duly heard and taken into consideration in the preparation of the new NBSAP. Specific COP guidance on the matter, linked to implementation of the Convention’s Article 8(j), will be followed.</w:t>
            </w:r>
            <w:r w:rsidRPr="004C74D2">
              <w:rPr>
                <w:rStyle w:val="FootnoteReference"/>
                <w:sz w:val="20"/>
                <w:szCs w:val="20"/>
                <w:lang w:val="en-ZA"/>
              </w:rPr>
              <w:footnoteReference w:id="16"/>
            </w:r>
            <w:r w:rsidRPr="004C74D2">
              <w:rPr>
                <w:sz w:val="20"/>
                <w:szCs w:val="20"/>
                <w:lang w:val="en-ZA"/>
              </w:rPr>
              <w:t xml:space="preserve"> </w:t>
            </w:r>
          </w:p>
          <w:p w:rsidR="005C3A3E" w:rsidRPr="005C3A3E" w:rsidRDefault="005C3A3E" w:rsidP="00492D31">
            <w:pPr>
              <w:widowControl w:val="0"/>
              <w:tabs>
                <w:tab w:val="left" w:pos="426"/>
              </w:tabs>
              <w:autoSpaceDE w:val="0"/>
              <w:autoSpaceDN w:val="0"/>
              <w:adjustRightInd w:val="0"/>
              <w:jc w:val="both"/>
              <w:rPr>
                <w:sz w:val="20"/>
                <w:szCs w:val="20"/>
                <w:lang w:val="en-ZA"/>
              </w:rPr>
            </w:pPr>
          </w:p>
          <w:p w:rsidR="000E1C67" w:rsidRPr="005C3A3E" w:rsidRDefault="000E1C67" w:rsidP="00492D31">
            <w:pPr>
              <w:widowControl w:val="0"/>
              <w:tabs>
                <w:tab w:val="left" w:pos="426"/>
              </w:tabs>
              <w:autoSpaceDE w:val="0"/>
              <w:autoSpaceDN w:val="0"/>
              <w:adjustRightInd w:val="0"/>
              <w:jc w:val="both"/>
              <w:rPr>
                <w:sz w:val="20"/>
                <w:szCs w:val="20"/>
                <w:lang w:val="en-ZA"/>
              </w:rPr>
            </w:pPr>
          </w:p>
          <w:p w:rsidR="000E1C67" w:rsidRPr="005C3A3E" w:rsidRDefault="004C74D2" w:rsidP="00492D31">
            <w:pPr>
              <w:widowControl w:val="0"/>
              <w:tabs>
                <w:tab w:val="left" w:pos="426"/>
              </w:tabs>
              <w:autoSpaceDE w:val="0"/>
              <w:autoSpaceDN w:val="0"/>
              <w:adjustRightInd w:val="0"/>
              <w:jc w:val="both"/>
              <w:rPr>
                <w:b/>
                <w:sz w:val="20"/>
                <w:szCs w:val="20"/>
                <w:lang w:val="en-ZA"/>
              </w:rPr>
            </w:pPr>
            <w:r w:rsidRPr="004C74D2">
              <w:rPr>
                <w:b/>
                <w:sz w:val="20"/>
                <w:szCs w:val="20"/>
                <w:lang w:val="en-ZA"/>
              </w:rPr>
              <w:t>Gender marking</w:t>
            </w:r>
          </w:p>
          <w:p w:rsidR="000E1C67" w:rsidRPr="005C3A3E" w:rsidRDefault="000E1C67" w:rsidP="00492D31">
            <w:pPr>
              <w:widowControl w:val="0"/>
              <w:tabs>
                <w:tab w:val="left" w:pos="426"/>
              </w:tabs>
              <w:autoSpaceDE w:val="0"/>
              <w:autoSpaceDN w:val="0"/>
              <w:adjustRightInd w:val="0"/>
              <w:jc w:val="both"/>
              <w:rPr>
                <w:sz w:val="20"/>
                <w:szCs w:val="20"/>
                <w:lang w:val="en-ZA"/>
              </w:rPr>
            </w:pPr>
          </w:p>
          <w:p w:rsidR="000E1C67" w:rsidRPr="005C3A3E" w:rsidRDefault="004C74D2" w:rsidP="00492D31">
            <w:pPr>
              <w:widowControl w:val="0"/>
              <w:autoSpaceDE w:val="0"/>
              <w:autoSpaceDN w:val="0"/>
              <w:adjustRightInd w:val="0"/>
              <w:spacing w:after="260"/>
              <w:jc w:val="both"/>
              <w:rPr>
                <w:sz w:val="20"/>
                <w:szCs w:val="20"/>
                <w:lang w:val="en-ZA"/>
              </w:rPr>
            </w:pPr>
            <w:r w:rsidRPr="004C74D2">
              <w:rPr>
                <w:sz w:val="20"/>
                <w:szCs w:val="20"/>
                <w:lang w:val="en-ZA"/>
              </w:rPr>
              <w:t>The South African government has stated that it supports the mainstreaming of gender into all fields, particularly on issues that have a strong impact on the quality of lives of women and girls, including climate change, biodiversity and sustainable land management. The South African Government is a signatory to the three Rio Conventions: namely the CBD (Convention on Biodiversity), the UNFCCC (UN Framework Convention on Climate Change), and the UNCCD (UN Convention to Combat Desertification). South Africa holds a strong view that all of these conventions should be implemented in a manner that reflects women’s perspectives and has gender provisions mainstreamed into it. Some areas of globally significant biodiversity and many areas of high ecosystem productivity coincide with rural areas that have high population densities and high poverty rates. In these areas there are many female-headed households as a result of migration of men to the larger cities for work, and it is often women who bear the brunt of poverty, and who may depend closely on biodiversity and natural resources for day-to-day survival. With appropriate interventions and support, this provides an opportunity for rural development where women can take the lead in the sustainable management of biodiversity. Government aims to ensure gender equality and social justice through utilization of land, restoration of ecosystems goods and services, prevention and mitigation of the effects of land degradation, ultimately enhancing livelihoods of whole communities.</w:t>
            </w:r>
          </w:p>
          <w:p w:rsidR="000E1C67" w:rsidRPr="005C3A3E" w:rsidRDefault="004C74D2" w:rsidP="00492D31">
            <w:pPr>
              <w:widowControl w:val="0"/>
              <w:tabs>
                <w:tab w:val="left" w:pos="426"/>
              </w:tabs>
              <w:autoSpaceDE w:val="0"/>
              <w:autoSpaceDN w:val="0"/>
              <w:adjustRightInd w:val="0"/>
              <w:jc w:val="both"/>
              <w:rPr>
                <w:sz w:val="20"/>
                <w:szCs w:val="20"/>
                <w:lang w:val="en-ZA"/>
              </w:rPr>
            </w:pPr>
            <w:r w:rsidRPr="004C74D2">
              <w:rPr>
                <w:sz w:val="20"/>
                <w:szCs w:val="20"/>
                <w:lang w:val="en-ZA"/>
              </w:rPr>
              <w:t>During the project inception the mandatory UNDP gender marker will be applied. This requires that each project in UNDP's ATLAS system be rated for gender relevance. This will for example include a brief analysis of how the project plans to achieve its environmental objective by addressing the differences in the roles and needs of women and men.</w:t>
            </w:r>
          </w:p>
          <w:p w:rsidR="000E1C67" w:rsidRPr="005C3A3E" w:rsidRDefault="000E1C67" w:rsidP="00492D31">
            <w:pPr>
              <w:widowControl w:val="0"/>
              <w:tabs>
                <w:tab w:val="left" w:pos="426"/>
              </w:tabs>
              <w:autoSpaceDE w:val="0"/>
              <w:autoSpaceDN w:val="0"/>
              <w:adjustRightInd w:val="0"/>
              <w:jc w:val="both"/>
              <w:rPr>
                <w:sz w:val="20"/>
                <w:szCs w:val="20"/>
                <w:lang w:val="en-ZA"/>
              </w:rPr>
            </w:pPr>
          </w:p>
          <w:p w:rsidR="000E1C67" w:rsidRPr="005C3A3E" w:rsidRDefault="004C74D2" w:rsidP="00492D31">
            <w:pPr>
              <w:widowControl w:val="0"/>
              <w:tabs>
                <w:tab w:val="left" w:pos="426"/>
              </w:tabs>
              <w:autoSpaceDE w:val="0"/>
              <w:autoSpaceDN w:val="0"/>
              <w:adjustRightInd w:val="0"/>
              <w:jc w:val="both"/>
              <w:rPr>
                <w:sz w:val="20"/>
                <w:szCs w:val="20"/>
                <w:lang w:val="en-ZA"/>
              </w:rPr>
            </w:pPr>
            <w:r w:rsidRPr="004C74D2">
              <w:rPr>
                <w:sz w:val="20"/>
                <w:szCs w:val="20"/>
                <w:lang w:val="en-ZA"/>
              </w:rPr>
              <w:t>Furthermore, gender marking implies the production of the following data by the project's year 2 and by its end:</w:t>
            </w:r>
          </w:p>
          <w:p w:rsidR="000E1C67" w:rsidRPr="005C3A3E" w:rsidRDefault="004C74D2" w:rsidP="0090655D">
            <w:pPr>
              <w:widowControl w:val="0"/>
              <w:numPr>
                <w:ilvl w:val="0"/>
                <w:numId w:val="18"/>
              </w:numPr>
              <w:autoSpaceDE w:val="0"/>
              <w:autoSpaceDN w:val="0"/>
              <w:adjustRightInd w:val="0"/>
              <w:ind w:left="241" w:hanging="241"/>
              <w:jc w:val="both"/>
              <w:rPr>
                <w:sz w:val="20"/>
                <w:szCs w:val="20"/>
                <w:lang w:val="en-ZA"/>
              </w:rPr>
            </w:pPr>
            <w:r w:rsidRPr="004C74D2">
              <w:rPr>
                <w:sz w:val="20"/>
                <w:szCs w:val="20"/>
                <w:lang w:val="en-ZA"/>
              </w:rPr>
              <w:t>Total number of full-time project staff that are women</w:t>
            </w:r>
          </w:p>
          <w:p w:rsidR="000E1C67" w:rsidRPr="005C3A3E" w:rsidRDefault="004C74D2" w:rsidP="0090655D">
            <w:pPr>
              <w:widowControl w:val="0"/>
              <w:numPr>
                <w:ilvl w:val="0"/>
                <w:numId w:val="18"/>
              </w:numPr>
              <w:autoSpaceDE w:val="0"/>
              <w:autoSpaceDN w:val="0"/>
              <w:adjustRightInd w:val="0"/>
              <w:ind w:left="241" w:hanging="241"/>
              <w:jc w:val="both"/>
              <w:rPr>
                <w:sz w:val="20"/>
                <w:szCs w:val="20"/>
                <w:lang w:val="en-ZA"/>
              </w:rPr>
            </w:pPr>
            <w:r w:rsidRPr="004C74D2">
              <w:rPr>
                <w:sz w:val="20"/>
                <w:szCs w:val="20"/>
                <w:lang w:val="en-ZA"/>
              </w:rPr>
              <w:t>Total number of full-time project staff that are men</w:t>
            </w:r>
          </w:p>
          <w:p w:rsidR="000E1C67" w:rsidRPr="005C3A3E" w:rsidRDefault="004C74D2" w:rsidP="0090655D">
            <w:pPr>
              <w:widowControl w:val="0"/>
              <w:numPr>
                <w:ilvl w:val="0"/>
                <w:numId w:val="18"/>
              </w:numPr>
              <w:autoSpaceDE w:val="0"/>
              <w:autoSpaceDN w:val="0"/>
              <w:adjustRightInd w:val="0"/>
              <w:ind w:left="241" w:hanging="241"/>
              <w:jc w:val="both"/>
              <w:rPr>
                <w:sz w:val="20"/>
                <w:szCs w:val="20"/>
                <w:lang w:val="en-ZA"/>
              </w:rPr>
            </w:pPr>
            <w:r w:rsidRPr="004C74D2">
              <w:rPr>
                <w:sz w:val="20"/>
                <w:szCs w:val="20"/>
                <w:lang w:val="en-ZA"/>
              </w:rPr>
              <w:t>Total number of Project Board members that are women</w:t>
            </w:r>
          </w:p>
          <w:p w:rsidR="000E1C67" w:rsidRPr="005C3A3E" w:rsidRDefault="004C74D2" w:rsidP="0090655D">
            <w:pPr>
              <w:widowControl w:val="0"/>
              <w:numPr>
                <w:ilvl w:val="0"/>
                <w:numId w:val="18"/>
              </w:numPr>
              <w:autoSpaceDE w:val="0"/>
              <w:autoSpaceDN w:val="0"/>
              <w:adjustRightInd w:val="0"/>
              <w:ind w:left="241" w:hanging="241"/>
              <w:jc w:val="both"/>
              <w:rPr>
                <w:sz w:val="20"/>
                <w:szCs w:val="20"/>
                <w:lang w:val="en-ZA"/>
              </w:rPr>
            </w:pPr>
            <w:r w:rsidRPr="004C74D2">
              <w:rPr>
                <w:sz w:val="20"/>
                <w:szCs w:val="20"/>
                <w:lang w:val="en-ZA"/>
              </w:rPr>
              <w:t>Total number of project Board members that are men</w:t>
            </w:r>
          </w:p>
          <w:p w:rsidR="000E1C67" w:rsidRPr="005C3A3E" w:rsidRDefault="004C74D2" w:rsidP="0090655D">
            <w:pPr>
              <w:widowControl w:val="0"/>
              <w:numPr>
                <w:ilvl w:val="0"/>
                <w:numId w:val="18"/>
              </w:numPr>
              <w:autoSpaceDE w:val="0"/>
              <w:autoSpaceDN w:val="0"/>
              <w:adjustRightInd w:val="0"/>
              <w:ind w:left="241" w:hanging="241"/>
              <w:jc w:val="both"/>
              <w:rPr>
                <w:sz w:val="20"/>
                <w:szCs w:val="20"/>
                <w:lang w:val="en-ZA"/>
              </w:rPr>
            </w:pPr>
            <w:r w:rsidRPr="004C74D2">
              <w:rPr>
                <w:sz w:val="20"/>
                <w:szCs w:val="20"/>
                <w:lang w:val="en-ZA"/>
              </w:rPr>
              <w:t>The number jobs created by the project that are held by women</w:t>
            </w:r>
          </w:p>
          <w:p w:rsidR="0000437B" w:rsidRPr="00536CA2" w:rsidRDefault="004C74D2" w:rsidP="0090655D">
            <w:pPr>
              <w:widowControl w:val="0"/>
              <w:numPr>
                <w:ilvl w:val="0"/>
                <w:numId w:val="18"/>
              </w:numPr>
              <w:autoSpaceDE w:val="0"/>
              <w:autoSpaceDN w:val="0"/>
              <w:adjustRightInd w:val="0"/>
              <w:ind w:left="241" w:hanging="241"/>
              <w:jc w:val="both"/>
              <w:rPr>
                <w:sz w:val="20"/>
                <w:szCs w:val="20"/>
                <w:lang w:val="en-ZA"/>
              </w:rPr>
            </w:pPr>
            <w:r w:rsidRPr="004C74D2">
              <w:rPr>
                <w:sz w:val="20"/>
                <w:szCs w:val="20"/>
                <w:lang w:val="en-ZA"/>
              </w:rPr>
              <w:t>The number jobs created by the project that are held by men</w:t>
            </w:r>
          </w:p>
        </w:tc>
      </w:tr>
    </w:tbl>
    <w:p w:rsidR="0028500C" w:rsidRPr="005C3A3E" w:rsidRDefault="0028500C" w:rsidP="00D27DDC">
      <w:pPr>
        <w:rPr>
          <w:lang w:val="en-ZA"/>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5C3A3E" w:rsidTr="00B0184E">
        <w:tc>
          <w:tcPr>
            <w:tcW w:w="10915" w:type="dxa"/>
          </w:tcPr>
          <w:p w:rsidR="00D27DDC" w:rsidRPr="005C3A3E" w:rsidRDefault="004C74D2" w:rsidP="00EC5CBE">
            <w:pPr>
              <w:pStyle w:val="Footer"/>
              <w:tabs>
                <w:tab w:val="clear" w:pos="4320"/>
                <w:tab w:val="clear" w:pos="8640"/>
              </w:tabs>
              <w:spacing w:after="80"/>
              <w:rPr>
                <w:rFonts w:ascii="Times New Roman Bold" w:hAnsi="Times New Roman Bold"/>
                <w:caps/>
                <w:sz w:val="22"/>
                <w:lang w:val="en-ZA"/>
              </w:rPr>
            </w:pPr>
            <w:r w:rsidRPr="004C74D2">
              <w:rPr>
                <w:b/>
                <w:smallCaps/>
                <w:sz w:val="22"/>
                <w:szCs w:val="22"/>
                <w:lang w:val="en-ZA"/>
              </w:rPr>
              <w:t xml:space="preserve">D. Describe, if possible, the expected </w:t>
            </w:r>
            <w:hyperlink r:id="rId14" w:history="1">
              <w:r w:rsidR="0056382C">
                <w:rPr>
                  <w:rStyle w:val="Hyperlink"/>
                  <w:b/>
                  <w:smallCaps/>
                  <w:sz w:val="22"/>
                  <w:szCs w:val="22"/>
                  <w:lang w:val="en-ZA"/>
                </w:rPr>
                <w:t>cost-effectiveness</w:t>
              </w:r>
            </w:hyperlink>
            <w:r w:rsidRPr="004C74D2">
              <w:rPr>
                <w:b/>
                <w:smallCaps/>
                <w:sz w:val="22"/>
                <w:szCs w:val="22"/>
                <w:lang w:val="en-ZA"/>
              </w:rPr>
              <w:t xml:space="preserve"> of the project:</w:t>
            </w:r>
            <w:r w:rsidRPr="004C74D2">
              <w:rPr>
                <w:sz w:val="22"/>
                <w:szCs w:val="22"/>
                <w:lang w:val="en-ZA"/>
              </w:rPr>
              <w:t xml:space="preserve"> </w:t>
            </w:r>
            <w:r w:rsidRPr="004C74D2">
              <w:rPr>
                <w:b/>
                <w:smallCaps/>
                <w:sz w:val="22"/>
                <w:szCs w:val="22"/>
                <w:lang w:val="en-ZA"/>
              </w:rPr>
              <w:t xml:space="preserve"> </w:t>
            </w:r>
          </w:p>
        </w:tc>
      </w:tr>
      <w:tr w:rsidR="00D27DDC" w:rsidRPr="005C3A3E" w:rsidTr="00B0184E">
        <w:tc>
          <w:tcPr>
            <w:tcW w:w="10915" w:type="dxa"/>
          </w:tcPr>
          <w:p w:rsidR="00AF58DA" w:rsidRPr="005C3A3E" w:rsidRDefault="004C74D2" w:rsidP="00AF58DA">
            <w:pPr>
              <w:autoSpaceDE w:val="0"/>
              <w:autoSpaceDN w:val="0"/>
              <w:adjustRightInd w:val="0"/>
              <w:jc w:val="both"/>
              <w:rPr>
                <w:sz w:val="20"/>
                <w:szCs w:val="20"/>
                <w:lang w:val="en-ZA"/>
              </w:rPr>
            </w:pPr>
            <w:r w:rsidRPr="004C74D2">
              <w:rPr>
                <w:sz w:val="20"/>
                <w:szCs w:val="20"/>
                <w:lang w:val="en-ZA"/>
              </w:rPr>
              <w:t xml:space="preserve">The proposed GEF project will ensure that </w:t>
            </w:r>
            <w:r w:rsidR="00B93FA3">
              <w:rPr>
                <w:sz w:val="20"/>
                <w:szCs w:val="20"/>
                <w:lang w:val="en-ZA"/>
              </w:rPr>
              <w:t xml:space="preserve">the new NBSAP will </w:t>
            </w:r>
            <w:r w:rsidRPr="004C74D2">
              <w:rPr>
                <w:sz w:val="20"/>
                <w:szCs w:val="20"/>
                <w:lang w:val="en-ZA"/>
              </w:rPr>
              <w:t xml:space="preserve">guide all stakeholders and partners in the conservation of </w:t>
            </w:r>
            <w:r w:rsidR="00B93FA3">
              <w:rPr>
                <w:sz w:val="20"/>
                <w:szCs w:val="20"/>
                <w:lang w:val="en-ZA"/>
              </w:rPr>
              <w:t xml:space="preserve">the country’s living </w:t>
            </w:r>
            <w:r w:rsidRPr="004C74D2">
              <w:rPr>
                <w:sz w:val="20"/>
                <w:szCs w:val="20"/>
                <w:lang w:val="en-ZA"/>
              </w:rPr>
              <w:t xml:space="preserve">resources. This is one way of making optimal use of biodiversity planning resources. </w:t>
            </w:r>
          </w:p>
          <w:p w:rsidR="00AF58DA" w:rsidRPr="005C3A3E" w:rsidRDefault="00AF58DA" w:rsidP="00AF58DA">
            <w:pPr>
              <w:autoSpaceDE w:val="0"/>
              <w:autoSpaceDN w:val="0"/>
              <w:adjustRightInd w:val="0"/>
              <w:jc w:val="both"/>
              <w:rPr>
                <w:b/>
                <w:bCs/>
                <w:sz w:val="20"/>
                <w:szCs w:val="20"/>
                <w:lang w:val="en-ZA"/>
              </w:rPr>
            </w:pPr>
          </w:p>
          <w:p w:rsidR="00AF58DA" w:rsidRPr="005C3A3E" w:rsidRDefault="004C74D2" w:rsidP="00AF58DA">
            <w:pPr>
              <w:autoSpaceDE w:val="0"/>
              <w:autoSpaceDN w:val="0"/>
              <w:adjustRightInd w:val="0"/>
              <w:jc w:val="both"/>
              <w:rPr>
                <w:rFonts w:hAnsi="Times New Roman Bold"/>
                <w:sz w:val="20"/>
                <w:szCs w:val="20"/>
                <w:lang w:val="en-ZA"/>
              </w:rPr>
            </w:pPr>
            <w:r w:rsidRPr="004C74D2">
              <w:rPr>
                <w:sz w:val="20"/>
                <w:szCs w:val="20"/>
                <w:lang w:val="en-ZA"/>
              </w:rPr>
              <w:t>The project combines GEF funding with UNDP co-financing and an essential government contribution in order to achieve the project’s objective without duplication efforts</w:t>
            </w:r>
            <w:r w:rsidR="00B93FA3">
              <w:rPr>
                <w:sz w:val="20"/>
                <w:szCs w:val="20"/>
                <w:lang w:val="en-ZA"/>
              </w:rPr>
              <w:t>,</w:t>
            </w:r>
            <w:r w:rsidRPr="004C74D2">
              <w:rPr>
                <w:sz w:val="20"/>
                <w:szCs w:val="20"/>
                <w:lang w:val="en-ZA"/>
              </w:rPr>
              <w:t xml:space="preserve"> </w:t>
            </w:r>
            <w:r w:rsidR="00B93FA3">
              <w:rPr>
                <w:sz w:val="20"/>
                <w:szCs w:val="20"/>
                <w:lang w:val="en-ZA"/>
              </w:rPr>
              <w:t>but</w:t>
            </w:r>
            <w:r w:rsidRPr="004C74D2">
              <w:rPr>
                <w:sz w:val="20"/>
                <w:szCs w:val="20"/>
                <w:lang w:val="en-ZA"/>
              </w:rPr>
              <w:t xml:space="preserve"> to ensure the application of resources in the most critical areas. The government’s contribution to the project include</w:t>
            </w:r>
            <w:r w:rsidR="008C1333">
              <w:rPr>
                <w:sz w:val="20"/>
                <w:szCs w:val="20"/>
                <w:lang w:val="en-ZA"/>
              </w:rPr>
              <w:t>s</w:t>
            </w:r>
            <w:r w:rsidRPr="004C74D2">
              <w:rPr>
                <w:sz w:val="20"/>
                <w:szCs w:val="20"/>
                <w:lang w:val="en-ZA"/>
              </w:rPr>
              <w:t xml:space="preserve"> the financing of a Project Technical Coordinator and of the time of staff from DEA to help coordinate the project. DEA will support a number of project activities directly</w:t>
            </w:r>
            <w:r w:rsidR="00B93FA3">
              <w:rPr>
                <w:sz w:val="20"/>
                <w:szCs w:val="20"/>
                <w:lang w:val="en-ZA"/>
              </w:rPr>
              <w:t>, including the contracting of consultants when needed</w:t>
            </w:r>
            <w:r w:rsidRPr="004C74D2">
              <w:rPr>
                <w:sz w:val="20"/>
                <w:szCs w:val="20"/>
                <w:lang w:val="en-ZA"/>
              </w:rPr>
              <w:t xml:space="preserve">. </w:t>
            </w:r>
            <w:r w:rsidR="00B93FA3">
              <w:rPr>
                <w:sz w:val="20"/>
                <w:szCs w:val="20"/>
                <w:lang w:val="en-ZA"/>
              </w:rPr>
              <w:t xml:space="preserve">This is will complement well the items to be financed by GEF and which are detailed in the Total Budget and </w:t>
            </w:r>
            <w:proofErr w:type="spellStart"/>
            <w:r w:rsidR="00B93FA3">
              <w:rPr>
                <w:sz w:val="20"/>
                <w:szCs w:val="20"/>
                <w:lang w:val="en-ZA"/>
              </w:rPr>
              <w:t>Workplan</w:t>
            </w:r>
            <w:proofErr w:type="spellEnd"/>
            <w:r w:rsidR="00B93FA3">
              <w:rPr>
                <w:sz w:val="20"/>
                <w:szCs w:val="20"/>
                <w:lang w:val="en-ZA"/>
              </w:rPr>
              <w:t xml:space="preserve"> in Annex C. </w:t>
            </w:r>
            <w:r w:rsidRPr="004C74D2">
              <w:rPr>
                <w:sz w:val="20"/>
                <w:szCs w:val="20"/>
                <w:lang w:val="en-ZA"/>
              </w:rPr>
              <w:t xml:space="preserve">In addition, DEA staff will also help in the organization of and participation in Project Board meetings, plus other work related to reporting, </w:t>
            </w:r>
            <w:proofErr w:type="spellStart"/>
            <w:r w:rsidRPr="004C74D2">
              <w:rPr>
                <w:sz w:val="20"/>
                <w:szCs w:val="20"/>
                <w:lang w:val="en-ZA"/>
              </w:rPr>
              <w:t>workplan</w:t>
            </w:r>
            <w:proofErr w:type="spellEnd"/>
            <w:r w:rsidRPr="004C74D2">
              <w:rPr>
                <w:sz w:val="20"/>
                <w:szCs w:val="20"/>
                <w:lang w:val="en-ZA"/>
              </w:rPr>
              <w:t xml:space="preserve"> approvals, signing off on CDR reports, RDPs, reviewing APRs/PIRs.  </w:t>
            </w:r>
          </w:p>
          <w:p w:rsidR="00AF58DA" w:rsidRPr="005C3A3E" w:rsidRDefault="00AF58DA" w:rsidP="00AF58DA">
            <w:pPr>
              <w:jc w:val="both"/>
              <w:rPr>
                <w:rFonts w:hAnsi="Times New Roman Bold"/>
                <w:sz w:val="20"/>
                <w:szCs w:val="20"/>
                <w:lang w:val="en-ZA"/>
              </w:rPr>
            </w:pPr>
          </w:p>
          <w:p w:rsidR="00AF58DA" w:rsidRPr="005C3A3E" w:rsidRDefault="004C74D2" w:rsidP="00AF58DA">
            <w:pPr>
              <w:autoSpaceDE w:val="0"/>
              <w:autoSpaceDN w:val="0"/>
              <w:adjustRightInd w:val="0"/>
              <w:jc w:val="both"/>
              <w:rPr>
                <w:rFonts w:hAnsi="Times New Roman Bold"/>
                <w:sz w:val="20"/>
                <w:szCs w:val="20"/>
                <w:lang w:val="en-ZA"/>
              </w:rPr>
            </w:pPr>
            <w:r w:rsidRPr="004C74D2">
              <w:rPr>
                <w:rFonts w:hAnsi="Times New Roman Bold"/>
                <w:sz w:val="20"/>
                <w:szCs w:val="20"/>
                <w:lang w:val="en-ZA"/>
              </w:rPr>
              <w:t>The cost-effectiveness of the proposed activities will further be ensured by combining government internal, national and international expertise</w:t>
            </w:r>
            <w:r w:rsidR="00B93FA3">
              <w:rPr>
                <w:rFonts w:hAnsi="Times New Roman Bold"/>
                <w:sz w:val="20"/>
                <w:szCs w:val="20"/>
                <w:lang w:val="en-ZA"/>
              </w:rPr>
              <w:t>.</w:t>
            </w:r>
            <w:r w:rsidRPr="004C74D2">
              <w:rPr>
                <w:rFonts w:hAnsi="Times New Roman Bold"/>
                <w:sz w:val="20"/>
                <w:szCs w:val="20"/>
                <w:lang w:val="en-ZA"/>
              </w:rPr>
              <w:t xml:space="preserve"> GEF funding of consultation costs will be kept to a minimum, as government can finance much of it from existing resources. </w:t>
            </w:r>
          </w:p>
          <w:p w:rsidR="00AF58DA" w:rsidRPr="005C3A3E" w:rsidRDefault="00AF58DA" w:rsidP="00AF58DA">
            <w:pPr>
              <w:autoSpaceDE w:val="0"/>
              <w:autoSpaceDN w:val="0"/>
              <w:adjustRightInd w:val="0"/>
              <w:jc w:val="both"/>
              <w:rPr>
                <w:rFonts w:hAnsi="Times New Roman Bold"/>
                <w:sz w:val="20"/>
                <w:szCs w:val="20"/>
                <w:lang w:val="en-ZA"/>
              </w:rPr>
            </w:pPr>
          </w:p>
          <w:p w:rsidR="00AF58DA" w:rsidRPr="005C3A3E" w:rsidRDefault="004C74D2" w:rsidP="00AF58DA">
            <w:pPr>
              <w:autoSpaceDE w:val="0"/>
              <w:autoSpaceDN w:val="0"/>
              <w:adjustRightInd w:val="0"/>
              <w:jc w:val="both"/>
              <w:rPr>
                <w:rFonts w:hAnsi="Times New Roman Bold"/>
                <w:sz w:val="20"/>
                <w:szCs w:val="20"/>
                <w:lang w:val="en-ZA"/>
              </w:rPr>
            </w:pPr>
            <w:r w:rsidRPr="004C74D2">
              <w:rPr>
                <w:rFonts w:hAnsi="Times New Roman Bold"/>
                <w:sz w:val="20"/>
                <w:szCs w:val="20"/>
                <w:lang w:val="en-ZA"/>
              </w:rPr>
              <w:t xml:space="preserve">Other options have been considered, e.g. sub-contracting a NGO or </w:t>
            </w:r>
            <w:proofErr w:type="spellStart"/>
            <w:r w:rsidRPr="004C74D2">
              <w:rPr>
                <w:rFonts w:hAnsi="Times New Roman Bold"/>
                <w:sz w:val="20"/>
                <w:szCs w:val="20"/>
                <w:lang w:val="en-ZA"/>
              </w:rPr>
              <w:t>parastatal</w:t>
            </w:r>
            <w:proofErr w:type="spellEnd"/>
            <w:r w:rsidRPr="004C74D2">
              <w:rPr>
                <w:rFonts w:hAnsi="Times New Roman Bold"/>
                <w:sz w:val="20"/>
                <w:szCs w:val="20"/>
                <w:lang w:val="en-ZA"/>
              </w:rPr>
              <w:t xml:space="preserve"> to assist in NBSAP update as an entire </w:t>
            </w:r>
            <w:r w:rsidRPr="004C74D2">
              <w:rPr>
                <w:rFonts w:hAnsi="Times New Roman Bold"/>
                <w:sz w:val="20"/>
                <w:szCs w:val="20"/>
                <w:lang w:val="en-ZA"/>
              </w:rPr>
              <w:t>‘</w:t>
            </w:r>
            <w:r w:rsidRPr="004C74D2">
              <w:rPr>
                <w:rFonts w:hAnsi="Times New Roman Bold"/>
                <w:sz w:val="20"/>
                <w:szCs w:val="20"/>
                <w:lang w:val="en-ZA"/>
              </w:rPr>
              <w:t>package</w:t>
            </w:r>
            <w:r w:rsidRPr="004C74D2">
              <w:rPr>
                <w:rFonts w:hAnsi="Times New Roman Bold"/>
                <w:sz w:val="20"/>
                <w:szCs w:val="20"/>
                <w:lang w:val="en-ZA"/>
              </w:rPr>
              <w:t>’</w:t>
            </w:r>
            <w:r w:rsidRPr="004C74D2">
              <w:rPr>
                <w:rFonts w:hAnsi="Times New Roman Bold"/>
                <w:sz w:val="20"/>
                <w:szCs w:val="20"/>
                <w:lang w:val="en-ZA"/>
              </w:rPr>
              <w:t xml:space="preserve"> of services to be rendered. High costs in fees from service providers would make such option less cost effective, coupled with the risk of biasing a document such as the NBSAP, which is supposed to reflect broad societal views on the national strategy for biodiversity.</w:t>
            </w:r>
          </w:p>
          <w:p w:rsidR="00AF58DA" w:rsidRPr="005C3A3E" w:rsidRDefault="00AF58DA" w:rsidP="00AF58DA">
            <w:pPr>
              <w:autoSpaceDE w:val="0"/>
              <w:autoSpaceDN w:val="0"/>
              <w:adjustRightInd w:val="0"/>
              <w:jc w:val="both"/>
              <w:rPr>
                <w:rFonts w:hAnsi="Times New Roman Bold"/>
                <w:b/>
                <w:bCs/>
                <w:sz w:val="20"/>
                <w:szCs w:val="20"/>
                <w:lang w:val="en-ZA"/>
              </w:rPr>
            </w:pPr>
          </w:p>
          <w:p w:rsidR="00AF58DA" w:rsidRPr="005C3A3E" w:rsidRDefault="004C74D2" w:rsidP="00AF58DA">
            <w:pPr>
              <w:pStyle w:val="Footer"/>
              <w:tabs>
                <w:tab w:val="clear" w:pos="4320"/>
                <w:tab w:val="clear" w:pos="8640"/>
              </w:tabs>
              <w:rPr>
                <w:rFonts w:hAnsi="Times New Roman Bold"/>
                <w:sz w:val="20"/>
                <w:szCs w:val="20"/>
                <w:lang w:val="en-ZA"/>
              </w:rPr>
            </w:pPr>
            <w:r w:rsidRPr="004C74D2">
              <w:rPr>
                <w:sz w:val="20"/>
                <w:szCs w:val="20"/>
                <w:lang w:val="en-ZA"/>
              </w:rPr>
              <w:lastRenderedPageBreak/>
              <w:t xml:space="preserve">The project adopts the least-cost means of achieving the project’s objectives and follows the activity norms and cost benchmarks defined by GEF guidelines. It </w:t>
            </w:r>
            <w:r w:rsidRPr="004C74D2">
              <w:rPr>
                <w:rFonts w:hAnsi="Times New Roman Bold"/>
                <w:sz w:val="20"/>
                <w:szCs w:val="20"/>
                <w:lang w:val="en-ZA"/>
              </w:rPr>
              <w:t xml:space="preserve">will be built upon the strong foundation of the previous developed NBSAP, Capacity Assessments and National Reports. </w:t>
            </w:r>
          </w:p>
          <w:p w:rsidR="00F5604A" w:rsidRPr="005C3A3E" w:rsidRDefault="00F5604A" w:rsidP="00EC5CBE">
            <w:pPr>
              <w:pStyle w:val="Footer"/>
              <w:tabs>
                <w:tab w:val="clear" w:pos="4320"/>
                <w:tab w:val="clear" w:pos="8640"/>
              </w:tabs>
              <w:spacing w:after="80"/>
              <w:rPr>
                <w:sz w:val="20"/>
                <w:szCs w:val="20"/>
                <w:lang w:val="en-ZA"/>
              </w:rPr>
            </w:pPr>
          </w:p>
        </w:tc>
      </w:tr>
    </w:tbl>
    <w:p w:rsidR="0028500C" w:rsidRPr="005C3A3E" w:rsidRDefault="0028500C" w:rsidP="00D27DDC">
      <w:pPr>
        <w:rPr>
          <w:lang w:val="en-ZA"/>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5C3A3E" w:rsidTr="00B0184E">
        <w:tc>
          <w:tcPr>
            <w:tcW w:w="10915" w:type="dxa"/>
          </w:tcPr>
          <w:p w:rsidR="00D27DDC" w:rsidRPr="005C3A3E" w:rsidRDefault="004C74D2" w:rsidP="00EC5CBE">
            <w:pPr>
              <w:pStyle w:val="Footer"/>
              <w:tabs>
                <w:tab w:val="clear" w:pos="4320"/>
                <w:tab w:val="clear" w:pos="8640"/>
              </w:tabs>
              <w:spacing w:after="80"/>
              <w:rPr>
                <w:rFonts w:ascii="Times New Roman Bold" w:hAnsi="Times New Roman Bold"/>
                <w:caps/>
                <w:sz w:val="22"/>
                <w:lang w:val="en-ZA"/>
              </w:rPr>
            </w:pPr>
            <w:r w:rsidRPr="004C74D2">
              <w:rPr>
                <w:rFonts w:ascii="Times New Roman Bold" w:hAnsi="Times New Roman Bold"/>
                <w:b/>
                <w:smallCaps/>
                <w:sz w:val="22"/>
                <w:szCs w:val="22"/>
                <w:lang w:val="en-ZA"/>
              </w:rPr>
              <w:t>E. describe the budgeted M&amp;E Plan</w:t>
            </w:r>
            <w:r w:rsidRPr="004C74D2">
              <w:rPr>
                <w:rFonts w:hAnsi="Times New Roman Bold"/>
                <w:sz w:val="18"/>
                <w:szCs w:val="18"/>
                <w:lang w:val="en-ZA"/>
              </w:rPr>
              <w:t>:</w:t>
            </w:r>
          </w:p>
        </w:tc>
      </w:tr>
      <w:tr w:rsidR="00D27DDC" w:rsidRPr="005C3A3E" w:rsidTr="00B0184E">
        <w:tc>
          <w:tcPr>
            <w:tcW w:w="10915" w:type="dxa"/>
          </w:tcPr>
          <w:p w:rsidR="00134AC9" w:rsidRPr="004C2821" w:rsidRDefault="004C74D2" w:rsidP="00EC5CBE">
            <w:pPr>
              <w:pStyle w:val="Footer"/>
              <w:tabs>
                <w:tab w:val="clear" w:pos="4320"/>
                <w:tab w:val="clear" w:pos="8640"/>
              </w:tabs>
              <w:spacing w:after="80"/>
              <w:rPr>
                <w:sz w:val="14"/>
                <w:szCs w:val="14"/>
                <w:lang w:val="en-ZA"/>
              </w:rPr>
            </w:pPr>
            <w:r w:rsidRPr="004C74D2">
              <w:rPr>
                <w:sz w:val="20"/>
                <w:szCs w:val="22"/>
                <w:lang w:val="en-ZA"/>
              </w:rPr>
              <w:t xml:space="preserve"> </w:t>
            </w: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91"/>
              <w:gridCol w:w="2409"/>
              <w:gridCol w:w="2475"/>
              <w:gridCol w:w="2065"/>
            </w:tblGrid>
            <w:tr w:rsidR="00AF58DA" w:rsidRPr="005C3A3E" w:rsidTr="00061E38">
              <w:trPr>
                <w:tblHeader/>
              </w:trPr>
              <w:tc>
                <w:tcPr>
                  <w:tcW w:w="3091" w:type="dxa"/>
                  <w:shd w:val="clear" w:color="auto" w:fill="C6D9F1"/>
                </w:tcPr>
                <w:p w:rsidR="00AF58DA" w:rsidRPr="005C3A3E" w:rsidRDefault="004C74D2" w:rsidP="00D0609A">
                  <w:pPr>
                    <w:keepNext/>
                    <w:ind w:right="1008"/>
                    <w:rPr>
                      <w:color w:val="FF0000"/>
                      <w:sz w:val="18"/>
                      <w:szCs w:val="18"/>
                      <w:lang w:val="en-ZA"/>
                    </w:rPr>
                  </w:pPr>
                  <w:r w:rsidRPr="004C74D2">
                    <w:rPr>
                      <w:b/>
                      <w:sz w:val="18"/>
                      <w:szCs w:val="18"/>
                      <w:lang w:val="en-ZA"/>
                    </w:rPr>
                    <w:t>Type of M&amp;E activity</w:t>
                  </w:r>
                </w:p>
              </w:tc>
              <w:tc>
                <w:tcPr>
                  <w:tcW w:w="2409" w:type="dxa"/>
                  <w:shd w:val="clear" w:color="auto" w:fill="C6D9F1"/>
                </w:tcPr>
                <w:p w:rsidR="00AF58DA" w:rsidRPr="005C3A3E" w:rsidRDefault="004C74D2" w:rsidP="00D0609A">
                  <w:pPr>
                    <w:keepNext/>
                    <w:ind w:right="1008"/>
                    <w:rPr>
                      <w:sz w:val="18"/>
                      <w:szCs w:val="18"/>
                      <w:lang w:val="en-ZA"/>
                    </w:rPr>
                  </w:pPr>
                  <w:r w:rsidRPr="004C74D2">
                    <w:rPr>
                      <w:b/>
                      <w:sz w:val="18"/>
                      <w:szCs w:val="18"/>
                      <w:lang w:val="en-ZA"/>
                    </w:rPr>
                    <w:t>Responsible Parties</w:t>
                  </w:r>
                </w:p>
              </w:tc>
              <w:tc>
                <w:tcPr>
                  <w:tcW w:w="2475" w:type="dxa"/>
                  <w:shd w:val="clear" w:color="auto" w:fill="C6D9F1"/>
                </w:tcPr>
                <w:p w:rsidR="00AF58DA" w:rsidRPr="005C3A3E" w:rsidRDefault="004C74D2" w:rsidP="00D0609A">
                  <w:pPr>
                    <w:keepNext/>
                    <w:rPr>
                      <w:b/>
                      <w:sz w:val="18"/>
                      <w:szCs w:val="18"/>
                      <w:lang w:val="en-ZA"/>
                    </w:rPr>
                  </w:pPr>
                  <w:r w:rsidRPr="004C74D2">
                    <w:rPr>
                      <w:b/>
                      <w:sz w:val="18"/>
                      <w:szCs w:val="18"/>
                      <w:lang w:val="en-ZA"/>
                    </w:rPr>
                    <w:t>Budget US$</w:t>
                  </w:r>
                </w:p>
                <w:p w:rsidR="00AF58DA" w:rsidRPr="005C3A3E" w:rsidRDefault="004C74D2" w:rsidP="00D0609A">
                  <w:pPr>
                    <w:keepNext/>
                    <w:ind w:right="26"/>
                    <w:rPr>
                      <w:color w:val="FF0000"/>
                      <w:sz w:val="18"/>
                      <w:szCs w:val="18"/>
                      <w:lang w:val="en-ZA"/>
                    </w:rPr>
                  </w:pPr>
                  <w:r w:rsidRPr="004C74D2">
                    <w:rPr>
                      <w:bCs/>
                      <w:i/>
                      <w:iCs/>
                      <w:sz w:val="18"/>
                      <w:szCs w:val="18"/>
                      <w:lang w:val="en-ZA"/>
                    </w:rPr>
                    <w:t xml:space="preserve">Excluding project team staff time </w:t>
                  </w:r>
                </w:p>
              </w:tc>
              <w:tc>
                <w:tcPr>
                  <w:tcW w:w="2065" w:type="dxa"/>
                  <w:shd w:val="clear" w:color="auto" w:fill="C6D9F1"/>
                </w:tcPr>
                <w:p w:rsidR="00AF58DA" w:rsidRPr="005C3A3E" w:rsidRDefault="004C74D2" w:rsidP="00D0609A">
                  <w:pPr>
                    <w:keepNext/>
                    <w:ind w:right="1008"/>
                    <w:rPr>
                      <w:color w:val="FF0000"/>
                      <w:sz w:val="18"/>
                      <w:szCs w:val="18"/>
                      <w:lang w:val="en-ZA"/>
                    </w:rPr>
                  </w:pPr>
                  <w:r w:rsidRPr="004C74D2">
                    <w:rPr>
                      <w:b/>
                      <w:sz w:val="18"/>
                      <w:szCs w:val="18"/>
                      <w:lang w:val="en-ZA"/>
                    </w:rPr>
                    <w:t>Time frame</w:t>
                  </w:r>
                </w:p>
              </w:tc>
            </w:tr>
            <w:tr w:rsidR="00AF58DA" w:rsidRPr="005C3A3E" w:rsidTr="00061E38">
              <w:tc>
                <w:tcPr>
                  <w:tcW w:w="3091" w:type="dxa"/>
                  <w:vAlign w:val="center"/>
                </w:tcPr>
                <w:p w:rsidR="00AF58DA" w:rsidRPr="005C3A3E" w:rsidRDefault="004C74D2" w:rsidP="00D0609A">
                  <w:pPr>
                    <w:rPr>
                      <w:sz w:val="18"/>
                      <w:szCs w:val="18"/>
                      <w:lang w:val="en-ZA"/>
                    </w:rPr>
                  </w:pPr>
                  <w:r w:rsidRPr="004C74D2">
                    <w:rPr>
                      <w:sz w:val="18"/>
                      <w:szCs w:val="18"/>
                      <w:lang w:val="en-ZA"/>
                    </w:rPr>
                    <w:t xml:space="preserve">Inception Meeting </w:t>
                  </w:r>
                </w:p>
              </w:tc>
              <w:tc>
                <w:tcPr>
                  <w:tcW w:w="2409" w:type="dxa"/>
                  <w:vAlign w:val="center"/>
                </w:tcPr>
                <w:p w:rsidR="00AF58DA" w:rsidRPr="005C3A3E" w:rsidRDefault="004C74D2" w:rsidP="00D0609A">
                  <w:pPr>
                    <w:rPr>
                      <w:sz w:val="18"/>
                      <w:szCs w:val="18"/>
                      <w:lang w:val="en-ZA"/>
                    </w:rPr>
                  </w:pPr>
                  <w:r w:rsidRPr="004C74D2">
                    <w:rPr>
                      <w:sz w:val="18"/>
                      <w:szCs w:val="18"/>
                      <w:lang w:val="en-ZA"/>
                    </w:rPr>
                    <w:t>Project Coordinator</w:t>
                  </w:r>
                </w:p>
                <w:p w:rsidR="00AF58DA" w:rsidRPr="005C3A3E" w:rsidRDefault="004C74D2" w:rsidP="00D0609A">
                  <w:pPr>
                    <w:rPr>
                      <w:sz w:val="18"/>
                      <w:szCs w:val="18"/>
                      <w:lang w:val="en-ZA"/>
                    </w:rPr>
                  </w:pPr>
                  <w:r w:rsidRPr="004C74D2">
                    <w:rPr>
                      <w:sz w:val="18"/>
                      <w:szCs w:val="18"/>
                      <w:lang w:val="en-ZA"/>
                    </w:rPr>
                    <w:t>UNDP CO</w:t>
                  </w:r>
                </w:p>
                <w:p w:rsidR="00AF58DA" w:rsidRPr="005C3A3E" w:rsidRDefault="004C74D2" w:rsidP="00D0609A">
                  <w:pPr>
                    <w:rPr>
                      <w:sz w:val="18"/>
                      <w:szCs w:val="18"/>
                      <w:lang w:val="en-ZA"/>
                    </w:rPr>
                  </w:pPr>
                  <w:r w:rsidRPr="004C74D2">
                    <w:rPr>
                      <w:sz w:val="18"/>
                      <w:szCs w:val="18"/>
                      <w:lang w:val="en-ZA"/>
                    </w:rPr>
                    <w:t xml:space="preserve">UNDP GEF </w:t>
                  </w:r>
                </w:p>
              </w:tc>
              <w:tc>
                <w:tcPr>
                  <w:tcW w:w="2475" w:type="dxa"/>
                  <w:vAlign w:val="center"/>
                </w:tcPr>
                <w:p w:rsidR="00AF58DA" w:rsidRPr="005C3A3E" w:rsidRDefault="004C74D2" w:rsidP="00604B33">
                  <w:pPr>
                    <w:rPr>
                      <w:sz w:val="18"/>
                      <w:szCs w:val="18"/>
                      <w:lang w:val="en-ZA"/>
                    </w:rPr>
                  </w:pPr>
                  <w:r w:rsidRPr="004C74D2">
                    <w:rPr>
                      <w:sz w:val="18"/>
                      <w:szCs w:val="18"/>
                      <w:lang w:val="en-ZA"/>
                    </w:rPr>
                    <w:t xml:space="preserve">$8,000 </w:t>
                  </w:r>
                </w:p>
              </w:tc>
              <w:tc>
                <w:tcPr>
                  <w:tcW w:w="2065" w:type="dxa"/>
                </w:tcPr>
                <w:p w:rsidR="00AF58DA" w:rsidRPr="005C3A3E" w:rsidRDefault="004C74D2" w:rsidP="00D0609A">
                  <w:pPr>
                    <w:rPr>
                      <w:sz w:val="18"/>
                      <w:szCs w:val="18"/>
                      <w:lang w:val="en-ZA"/>
                    </w:rPr>
                  </w:pPr>
                  <w:r w:rsidRPr="004C74D2">
                    <w:rPr>
                      <w:sz w:val="18"/>
                      <w:szCs w:val="18"/>
                      <w:lang w:val="en-ZA"/>
                    </w:rPr>
                    <w:t xml:space="preserve">Within first two months of project start up </w:t>
                  </w:r>
                </w:p>
              </w:tc>
            </w:tr>
            <w:tr w:rsidR="00AF58DA" w:rsidRPr="005C3A3E" w:rsidTr="00061E38">
              <w:tc>
                <w:tcPr>
                  <w:tcW w:w="3091" w:type="dxa"/>
                  <w:vAlign w:val="center"/>
                </w:tcPr>
                <w:p w:rsidR="00AF58DA" w:rsidRPr="005C3A3E" w:rsidRDefault="004C74D2" w:rsidP="00D0609A">
                  <w:pPr>
                    <w:rPr>
                      <w:sz w:val="18"/>
                      <w:szCs w:val="18"/>
                      <w:lang w:val="en-ZA"/>
                    </w:rPr>
                  </w:pPr>
                  <w:r w:rsidRPr="004C74D2">
                    <w:rPr>
                      <w:sz w:val="18"/>
                      <w:szCs w:val="18"/>
                      <w:lang w:val="en-ZA"/>
                    </w:rPr>
                    <w:t>Inception Report</w:t>
                  </w:r>
                </w:p>
              </w:tc>
              <w:tc>
                <w:tcPr>
                  <w:tcW w:w="2409" w:type="dxa"/>
                  <w:vAlign w:val="center"/>
                </w:tcPr>
                <w:p w:rsidR="00AF58DA" w:rsidRPr="005C3A3E" w:rsidRDefault="004C74D2" w:rsidP="00D0609A">
                  <w:pPr>
                    <w:rPr>
                      <w:sz w:val="18"/>
                      <w:szCs w:val="18"/>
                      <w:lang w:val="en-ZA"/>
                    </w:rPr>
                  </w:pPr>
                  <w:r w:rsidRPr="004C74D2">
                    <w:rPr>
                      <w:sz w:val="18"/>
                      <w:szCs w:val="18"/>
                      <w:lang w:val="en-ZA"/>
                    </w:rPr>
                    <w:t>Project Team</w:t>
                  </w:r>
                </w:p>
                <w:p w:rsidR="00AF58DA" w:rsidRPr="005C3A3E" w:rsidRDefault="004C74D2" w:rsidP="00D0609A">
                  <w:pPr>
                    <w:rPr>
                      <w:sz w:val="18"/>
                      <w:szCs w:val="18"/>
                      <w:lang w:val="en-ZA"/>
                    </w:rPr>
                  </w:pPr>
                  <w:r w:rsidRPr="004C74D2">
                    <w:rPr>
                      <w:sz w:val="18"/>
                      <w:szCs w:val="18"/>
                      <w:lang w:val="en-ZA"/>
                    </w:rPr>
                    <w:t>UNDP CO</w:t>
                  </w:r>
                </w:p>
              </w:tc>
              <w:tc>
                <w:tcPr>
                  <w:tcW w:w="2475" w:type="dxa"/>
                  <w:vAlign w:val="center"/>
                </w:tcPr>
                <w:p w:rsidR="00AF58DA" w:rsidRPr="005C3A3E" w:rsidRDefault="004C74D2" w:rsidP="00D0609A">
                  <w:pPr>
                    <w:rPr>
                      <w:sz w:val="18"/>
                      <w:szCs w:val="18"/>
                      <w:lang w:val="en-ZA"/>
                    </w:rPr>
                  </w:pPr>
                  <w:r w:rsidRPr="004C74D2">
                    <w:rPr>
                      <w:sz w:val="18"/>
                      <w:szCs w:val="18"/>
                      <w:lang w:val="en-ZA"/>
                    </w:rPr>
                    <w:t xml:space="preserve">None </w:t>
                  </w:r>
                </w:p>
              </w:tc>
              <w:tc>
                <w:tcPr>
                  <w:tcW w:w="2065" w:type="dxa"/>
                </w:tcPr>
                <w:p w:rsidR="00AF58DA" w:rsidRPr="005C3A3E" w:rsidRDefault="004C74D2" w:rsidP="00D0609A">
                  <w:pPr>
                    <w:rPr>
                      <w:sz w:val="18"/>
                      <w:szCs w:val="18"/>
                      <w:lang w:val="en-ZA"/>
                    </w:rPr>
                  </w:pPr>
                  <w:r w:rsidRPr="004C74D2">
                    <w:rPr>
                      <w:sz w:val="18"/>
                      <w:szCs w:val="18"/>
                      <w:lang w:val="en-ZA"/>
                    </w:rPr>
                    <w:t>Immediately following IW</w:t>
                  </w:r>
                </w:p>
              </w:tc>
            </w:tr>
            <w:tr w:rsidR="00AF58DA" w:rsidRPr="005C3A3E" w:rsidTr="00061E38">
              <w:tc>
                <w:tcPr>
                  <w:tcW w:w="3091" w:type="dxa"/>
                </w:tcPr>
                <w:p w:rsidR="00AF58DA" w:rsidRPr="005C3A3E" w:rsidRDefault="004C74D2" w:rsidP="00D0609A">
                  <w:pPr>
                    <w:rPr>
                      <w:sz w:val="18"/>
                      <w:szCs w:val="18"/>
                      <w:lang w:val="en-ZA"/>
                    </w:rPr>
                  </w:pPr>
                  <w:r w:rsidRPr="004C74D2">
                    <w:rPr>
                      <w:sz w:val="18"/>
                      <w:szCs w:val="18"/>
                      <w:lang w:val="en-ZA"/>
                    </w:rPr>
                    <w:t xml:space="preserve">Measurement of Means of Verification for Project Purpose Indicators, Project Progress and Performance (measured on an annual basis) </w:t>
                  </w:r>
                </w:p>
              </w:tc>
              <w:tc>
                <w:tcPr>
                  <w:tcW w:w="2409" w:type="dxa"/>
                </w:tcPr>
                <w:p w:rsidR="00AF58DA" w:rsidRPr="005C3A3E" w:rsidRDefault="004C74D2" w:rsidP="00D0609A">
                  <w:pPr>
                    <w:rPr>
                      <w:sz w:val="18"/>
                      <w:szCs w:val="18"/>
                      <w:lang w:val="en-ZA"/>
                    </w:rPr>
                  </w:pPr>
                  <w:r w:rsidRPr="004C74D2">
                    <w:rPr>
                      <w:sz w:val="18"/>
                      <w:szCs w:val="18"/>
                      <w:lang w:val="en-ZA"/>
                    </w:rPr>
                    <w:t xml:space="preserve">Oversight by Project Manager </w:t>
                  </w:r>
                </w:p>
                <w:p w:rsidR="00AF58DA" w:rsidRPr="005C3A3E" w:rsidRDefault="004C74D2" w:rsidP="00D0609A">
                  <w:pPr>
                    <w:rPr>
                      <w:sz w:val="18"/>
                      <w:szCs w:val="18"/>
                      <w:lang w:val="en-ZA"/>
                    </w:rPr>
                  </w:pPr>
                  <w:r w:rsidRPr="004C74D2">
                    <w:rPr>
                      <w:sz w:val="18"/>
                      <w:szCs w:val="18"/>
                      <w:lang w:val="en-ZA"/>
                    </w:rPr>
                    <w:t xml:space="preserve">Project team </w:t>
                  </w:r>
                </w:p>
              </w:tc>
              <w:tc>
                <w:tcPr>
                  <w:tcW w:w="2475" w:type="dxa"/>
                </w:tcPr>
                <w:p w:rsidR="00AF58DA" w:rsidRPr="005C3A3E" w:rsidRDefault="004C74D2" w:rsidP="00D0609A">
                  <w:pPr>
                    <w:rPr>
                      <w:sz w:val="18"/>
                      <w:szCs w:val="18"/>
                      <w:lang w:val="en-ZA"/>
                    </w:rPr>
                  </w:pPr>
                  <w:r w:rsidRPr="004C74D2">
                    <w:rPr>
                      <w:sz w:val="18"/>
                      <w:szCs w:val="18"/>
                      <w:lang w:val="en-ZA"/>
                    </w:rPr>
                    <w:t xml:space="preserve">To be finalized during the inception phase and determined as part of the Annual Work Plan's preparation. </w:t>
                  </w:r>
                </w:p>
              </w:tc>
              <w:tc>
                <w:tcPr>
                  <w:tcW w:w="2065" w:type="dxa"/>
                </w:tcPr>
                <w:p w:rsidR="00AF58DA" w:rsidRPr="005C3A3E" w:rsidRDefault="004C74D2" w:rsidP="00D0609A">
                  <w:pPr>
                    <w:rPr>
                      <w:sz w:val="18"/>
                      <w:szCs w:val="18"/>
                      <w:lang w:val="en-ZA"/>
                    </w:rPr>
                  </w:pPr>
                  <w:r w:rsidRPr="004C74D2">
                    <w:rPr>
                      <w:sz w:val="18"/>
                      <w:szCs w:val="18"/>
                      <w:lang w:val="en-ZA"/>
                    </w:rPr>
                    <w:t xml:space="preserve">Annually prior to ARR/PIR and to the definition of annual work plans </w:t>
                  </w:r>
                </w:p>
              </w:tc>
            </w:tr>
            <w:tr w:rsidR="00AF58DA" w:rsidRPr="005C3A3E" w:rsidTr="00061E38">
              <w:tc>
                <w:tcPr>
                  <w:tcW w:w="3091" w:type="dxa"/>
                </w:tcPr>
                <w:p w:rsidR="00AF58DA" w:rsidRPr="005C3A3E" w:rsidRDefault="004C74D2" w:rsidP="00D0609A">
                  <w:pPr>
                    <w:rPr>
                      <w:sz w:val="18"/>
                      <w:szCs w:val="18"/>
                      <w:lang w:val="en-ZA"/>
                    </w:rPr>
                  </w:pPr>
                  <w:r w:rsidRPr="004C74D2">
                    <w:rPr>
                      <w:sz w:val="18"/>
                      <w:szCs w:val="18"/>
                      <w:lang w:val="en-ZA"/>
                    </w:rPr>
                    <w:t>Simplified Biodiversity Enabling Activities Annual Project Review / Project Implementation Report (APR/PIR)</w:t>
                  </w:r>
                </w:p>
              </w:tc>
              <w:tc>
                <w:tcPr>
                  <w:tcW w:w="2409" w:type="dxa"/>
                </w:tcPr>
                <w:p w:rsidR="00AF58DA" w:rsidRPr="005C3A3E" w:rsidRDefault="004C74D2" w:rsidP="00D0609A">
                  <w:pPr>
                    <w:rPr>
                      <w:sz w:val="18"/>
                      <w:szCs w:val="18"/>
                      <w:lang w:val="en-ZA"/>
                    </w:rPr>
                  </w:pPr>
                  <w:r w:rsidRPr="004C74D2">
                    <w:rPr>
                      <w:sz w:val="18"/>
                      <w:szCs w:val="18"/>
                      <w:lang w:val="en-ZA"/>
                    </w:rPr>
                    <w:t>Project Team</w:t>
                  </w:r>
                </w:p>
                <w:p w:rsidR="00AF58DA" w:rsidRPr="005C3A3E" w:rsidRDefault="004C74D2" w:rsidP="00D0609A">
                  <w:pPr>
                    <w:rPr>
                      <w:sz w:val="18"/>
                      <w:szCs w:val="18"/>
                      <w:lang w:val="en-ZA"/>
                    </w:rPr>
                  </w:pPr>
                  <w:r w:rsidRPr="004C74D2">
                    <w:rPr>
                      <w:sz w:val="18"/>
                      <w:szCs w:val="18"/>
                      <w:lang w:val="en-ZA"/>
                    </w:rPr>
                    <w:t>UNDP-CO</w:t>
                  </w:r>
                </w:p>
                <w:p w:rsidR="00AF58DA" w:rsidRPr="005C3A3E" w:rsidRDefault="004C74D2" w:rsidP="00D0609A">
                  <w:pPr>
                    <w:rPr>
                      <w:sz w:val="18"/>
                      <w:szCs w:val="18"/>
                      <w:lang w:val="en-ZA"/>
                    </w:rPr>
                  </w:pPr>
                  <w:r w:rsidRPr="004C74D2">
                    <w:rPr>
                      <w:sz w:val="18"/>
                      <w:szCs w:val="18"/>
                      <w:lang w:val="en-ZA"/>
                    </w:rPr>
                    <w:t>UNDP-GEF</w:t>
                  </w:r>
                </w:p>
              </w:tc>
              <w:tc>
                <w:tcPr>
                  <w:tcW w:w="2475" w:type="dxa"/>
                </w:tcPr>
                <w:p w:rsidR="00AF58DA" w:rsidRPr="005C3A3E" w:rsidRDefault="004C74D2" w:rsidP="00D0609A">
                  <w:pPr>
                    <w:rPr>
                      <w:sz w:val="18"/>
                      <w:szCs w:val="18"/>
                      <w:lang w:val="en-ZA"/>
                    </w:rPr>
                  </w:pPr>
                  <w:r w:rsidRPr="004C74D2">
                    <w:rPr>
                      <w:sz w:val="18"/>
                      <w:szCs w:val="18"/>
                      <w:lang w:val="en-ZA"/>
                    </w:rPr>
                    <w:t>None</w:t>
                  </w:r>
                </w:p>
              </w:tc>
              <w:tc>
                <w:tcPr>
                  <w:tcW w:w="2065" w:type="dxa"/>
                </w:tcPr>
                <w:p w:rsidR="00AF58DA" w:rsidRPr="005C3A3E" w:rsidRDefault="004C74D2" w:rsidP="00D0609A">
                  <w:pPr>
                    <w:rPr>
                      <w:sz w:val="18"/>
                      <w:szCs w:val="18"/>
                      <w:lang w:val="en-ZA"/>
                    </w:rPr>
                  </w:pPr>
                  <w:r w:rsidRPr="004C74D2">
                    <w:rPr>
                      <w:sz w:val="18"/>
                      <w:szCs w:val="18"/>
                      <w:lang w:val="en-ZA"/>
                    </w:rPr>
                    <w:t xml:space="preserve">Annually </w:t>
                  </w:r>
                </w:p>
              </w:tc>
            </w:tr>
            <w:tr w:rsidR="00AF58DA" w:rsidRPr="005C3A3E" w:rsidTr="00061E38">
              <w:tc>
                <w:tcPr>
                  <w:tcW w:w="3091" w:type="dxa"/>
                </w:tcPr>
                <w:p w:rsidR="00AF58DA" w:rsidRPr="005C3A3E" w:rsidRDefault="004C74D2" w:rsidP="00D0609A">
                  <w:pPr>
                    <w:rPr>
                      <w:sz w:val="18"/>
                      <w:szCs w:val="18"/>
                      <w:lang w:val="en-ZA"/>
                    </w:rPr>
                  </w:pPr>
                  <w:r w:rsidRPr="004C74D2">
                    <w:rPr>
                      <w:sz w:val="18"/>
                      <w:szCs w:val="18"/>
                      <w:lang w:val="en-ZA"/>
                    </w:rPr>
                    <w:t>Quarterly progress reports</w:t>
                  </w:r>
                </w:p>
              </w:tc>
              <w:tc>
                <w:tcPr>
                  <w:tcW w:w="2409" w:type="dxa"/>
                </w:tcPr>
                <w:p w:rsidR="00AF58DA" w:rsidRPr="005C3A3E" w:rsidRDefault="004C74D2" w:rsidP="00D0609A">
                  <w:pPr>
                    <w:rPr>
                      <w:sz w:val="18"/>
                      <w:szCs w:val="18"/>
                      <w:lang w:val="en-ZA"/>
                    </w:rPr>
                  </w:pPr>
                  <w:r w:rsidRPr="004C74D2">
                    <w:rPr>
                      <w:sz w:val="18"/>
                      <w:szCs w:val="18"/>
                      <w:lang w:val="en-ZA"/>
                    </w:rPr>
                    <w:t xml:space="preserve">Project team </w:t>
                  </w:r>
                </w:p>
              </w:tc>
              <w:tc>
                <w:tcPr>
                  <w:tcW w:w="2475" w:type="dxa"/>
                </w:tcPr>
                <w:p w:rsidR="00AF58DA" w:rsidRPr="005C3A3E" w:rsidRDefault="004C74D2" w:rsidP="00D0609A">
                  <w:pPr>
                    <w:rPr>
                      <w:sz w:val="18"/>
                      <w:szCs w:val="18"/>
                      <w:lang w:val="en-ZA"/>
                    </w:rPr>
                  </w:pPr>
                  <w:r w:rsidRPr="004C74D2">
                    <w:rPr>
                      <w:sz w:val="18"/>
                      <w:szCs w:val="18"/>
                      <w:lang w:val="en-ZA"/>
                    </w:rPr>
                    <w:t>None</w:t>
                  </w:r>
                </w:p>
              </w:tc>
              <w:tc>
                <w:tcPr>
                  <w:tcW w:w="2065" w:type="dxa"/>
                </w:tcPr>
                <w:p w:rsidR="00AF58DA" w:rsidRPr="005C3A3E" w:rsidRDefault="004C74D2" w:rsidP="00D0609A">
                  <w:pPr>
                    <w:rPr>
                      <w:sz w:val="18"/>
                      <w:szCs w:val="18"/>
                      <w:lang w:val="en-ZA"/>
                    </w:rPr>
                  </w:pPr>
                  <w:r w:rsidRPr="004C74D2">
                    <w:rPr>
                      <w:sz w:val="18"/>
                      <w:szCs w:val="18"/>
                      <w:lang w:val="en-ZA"/>
                    </w:rPr>
                    <w:t>Quarterly</w:t>
                  </w:r>
                </w:p>
              </w:tc>
            </w:tr>
            <w:tr w:rsidR="00AF58DA" w:rsidRPr="005C3A3E" w:rsidTr="00061E38">
              <w:tc>
                <w:tcPr>
                  <w:tcW w:w="3091" w:type="dxa"/>
                </w:tcPr>
                <w:p w:rsidR="00AF58DA" w:rsidRPr="005C3A3E" w:rsidRDefault="004C74D2" w:rsidP="00D0609A">
                  <w:pPr>
                    <w:rPr>
                      <w:sz w:val="18"/>
                      <w:szCs w:val="18"/>
                      <w:lang w:val="en-ZA"/>
                    </w:rPr>
                  </w:pPr>
                  <w:r w:rsidRPr="004C74D2">
                    <w:rPr>
                      <w:sz w:val="18"/>
                      <w:szCs w:val="18"/>
                      <w:lang w:val="en-ZA"/>
                    </w:rPr>
                    <w:t>CDRs</w:t>
                  </w:r>
                </w:p>
              </w:tc>
              <w:tc>
                <w:tcPr>
                  <w:tcW w:w="2409" w:type="dxa"/>
                </w:tcPr>
                <w:p w:rsidR="00AF58DA" w:rsidRPr="005C3A3E" w:rsidRDefault="004C74D2" w:rsidP="00D0609A">
                  <w:pPr>
                    <w:rPr>
                      <w:sz w:val="18"/>
                      <w:szCs w:val="18"/>
                      <w:lang w:val="en-ZA"/>
                    </w:rPr>
                  </w:pPr>
                  <w:r w:rsidRPr="004C74D2">
                    <w:rPr>
                      <w:sz w:val="18"/>
                      <w:szCs w:val="18"/>
                      <w:lang w:val="en-ZA"/>
                    </w:rPr>
                    <w:t>Project Manager</w:t>
                  </w:r>
                </w:p>
              </w:tc>
              <w:tc>
                <w:tcPr>
                  <w:tcW w:w="2475" w:type="dxa"/>
                </w:tcPr>
                <w:p w:rsidR="00AF58DA" w:rsidRPr="005C3A3E" w:rsidRDefault="004C74D2" w:rsidP="00D0609A">
                  <w:pPr>
                    <w:rPr>
                      <w:sz w:val="18"/>
                      <w:szCs w:val="18"/>
                      <w:lang w:val="en-ZA"/>
                    </w:rPr>
                  </w:pPr>
                  <w:r w:rsidRPr="004C74D2">
                    <w:rPr>
                      <w:sz w:val="18"/>
                      <w:szCs w:val="18"/>
                      <w:lang w:val="en-ZA"/>
                    </w:rPr>
                    <w:t>None</w:t>
                  </w:r>
                </w:p>
              </w:tc>
              <w:tc>
                <w:tcPr>
                  <w:tcW w:w="2065" w:type="dxa"/>
                </w:tcPr>
                <w:p w:rsidR="00AF58DA" w:rsidRPr="005C3A3E" w:rsidRDefault="004C74D2" w:rsidP="00D0609A">
                  <w:pPr>
                    <w:rPr>
                      <w:sz w:val="18"/>
                      <w:szCs w:val="18"/>
                      <w:lang w:val="en-ZA"/>
                    </w:rPr>
                  </w:pPr>
                  <w:r w:rsidRPr="004C74D2">
                    <w:rPr>
                      <w:sz w:val="18"/>
                      <w:szCs w:val="18"/>
                      <w:lang w:val="en-ZA"/>
                    </w:rPr>
                    <w:t>Quarterly</w:t>
                  </w:r>
                </w:p>
              </w:tc>
            </w:tr>
            <w:tr w:rsidR="00AF58DA" w:rsidRPr="005C3A3E" w:rsidTr="00061E38">
              <w:tc>
                <w:tcPr>
                  <w:tcW w:w="3091" w:type="dxa"/>
                </w:tcPr>
                <w:p w:rsidR="00AF58DA" w:rsidRPr="005C3A3E" w:rsidRDefault="004C74D2" w:rsidP="00D0609A">
                  <w:pPr>
                    <w:rPr>
                      <w:sz w:val="18"/>
                      <w:szCs w:val="18"/>
                      <w:lang w:val="en-ZA"/>
                    </w:rPr>
                  </w:pPr>
                  <w:r w:rsidRPr="004C74D2">
                    <w:rPr>
                      <w:sz w:val="18"/>
                      <w:szCs w:val="18"/>
                      <w:lang w:val="en-ZA"/>
                    </w:rPr>
                    <w:t xml:space="preserve">Lessons Learned Log </w:t>
                  </w:r>
                </w:p>
              </w:tc>
              <w:tc>
                <w:tcPr>
                  <w:tcW w:w="2409" w:type="dxa"/>
                </w:tcPr>
                <w:p w:rsidR="00AF58DA" w:rsidRPr="005C3A3E" w:rsidRDefault="004C74D2" w:rsidP="00D0609A">
                  <w:pPr>
                    <w:rPr>
                      <w:sz w:val="18"/>
                      <w:szCs w:val="18"/>
                      <w:lang w:val="en-ZA"/>
                    </w:rPr>
                  </w:pPr>
                  <w:r w:rsidRPr="004C74D2">
                    <w:rPr>
                      <w:sz w:val="18"/>
                      <w:szCs w:val="18"/>
                      <w:lang w:val="en-ZA"/>
                    </w:rPr>
                    <w:t>Project Manager</w:t>
                  </w:r>
                </w:p>
                <w:p w:rsidR="00AF58DA" w:rsidRPr="005C3A3E" w:rsidRDefault="004C74D2" w:rsidP="00D0609A">
                  <w:pPr>
                    <w:rPr>
                      <w:sz w:val="18"/>
                      <w:szCs w:val="18"/>
                      <w:lang w:val="en-ZA"/>
                    </w:rPr>
                  </w:pPr>
                  <w:r w:rsidRPr="004C74D2">
                    <w:rPr>
                      <w:sz w:val="18"/>
                      <w:szCs w:val="18"/>
                      <w:lang w:val="en-ZA"/>
                    </w:rPr>
                    <w:t>UNDP CO Programme Staff</w:t>
                  </w:r>
                </w:p>
              </w:tc>
              <w:tc>
                <w:tcPr>
                  <w:tcW w:w="2475" w:type="dxa"/>
                </w:tcPr>
                <w:p w:rsidR="00AF58DA" w:rsidRPr="005C3A3E" w:rsidRDefault="004C74D2" w:rsidP="00D0609A">
                  <w:pPr>
                    <w:rPr>
                      <w:sz w:val="18"/>
                      <w:szCs w:val="18"/>
                      <w:lang w:val="en-ZA"/>
                    </w:rPr>
                  </w:pPr>
                  <w:r w:rsidRPr="004C74D2">
                    <w:rPr>
                      <w:sz w:val="18"/>
                      <w:szCs w:val="18"/>
                      <w:lang w:val="en-ZA"/>
                    </w:rPr>
                    <w:t>None</w:t>
                  </w:r>
                </w:p>
              </w:tc>
              <w:tc>
                <w:tcPr>
                  <w:tcW w:w="2065" w:type="dxa"/>
                </w:tcPr>
                <w:p w:rsidR="00AF58DA" w:rsidRPr="005C3A3E" w:rsidRDefault="004C74D2" w:rsidP="00D0609A">
                  <w:pPr>
                    <w:rPr>
                      <w:sz w:val="18"/>
                      <w:szCs w:val="18"/>
                      <w:lang w:val="en-ZA"/>
                    </w:rPr>
                  </w:pPr>
                  <w:r w:rsidRPr="004C74D2">
                    <w:rPr>
                      <w:sz w:val="18"/>
                      <w:szCs w:val="18"/>
                      <w:lang w:val="en-ZA"/>
                    </w:rPr>
                    <w:t>Quarterly</w:t>
                  </w:r>
                </w:p>
              </w:tc>
            </w:tr>
            <w:tr w:rsidR="00AF58DA" w:rsidRPr="005C3A3E" w:rsidTr="00061E38">
              <w:tc>
                <w:tcPr>
                  <w:tcW w:w="3091" w:type="dxa"/>
                </w:tcPr>
                <w:p w:rsidR="00AF58DA" w:rsidRPr="005C3A3E" w:rsidRDefault="004C74D2" w:rsidP="00D0609A">
                  <w:pPr>
                    <w:rPr>
                      <w:sz w:val="18"/>
                      <w:szCs w:val="18"/>
                      <w:lang w:val="en-ZA"/>
                    </w:rPr>
                  </w:pPr>
                  <w:r w:rsidRPr="004C74D2">
                    <w:rPr>
                      <w:sz w:val="18"/>
                      <w:szCs w:val="18"/>
                      <w:lang w:val="en-ZA"/>
                    </w:rPr>
                    <w:t>Terminal Report</w:t>
                  </w:r>
                </w:p>
              </w:tc>
              <w:tc>
                <w:tcPr>
                  <w:tcW w:w="2409" w:type="dxa"/>
                  <w:vAlign w:val="center"/>
                </w:tcPr>
                <w:p w:rsidR="00AF58DA" w:rsidRPr="005C3A3E" w:rsidRDefault="004C74D2" w:rsidP="00D0609A">
                  <w:pPr>
                    <w:rPr>
                      <w:sz w:val="18"/>
                      <w:szCs w:val="18"/>
                      <w:lang w:val="en-ZA"/>
                    </w:rPr>
                  </w:pPr>
                  <w:r w:rsidRPr="004C74D2">
                    <w:rPr>
                      <w:sz w:val="18"/>
                      <w:szCs w:val="18"/>
                      <w:lang w:val="en-ZA"/>
                    </w:rPr>
                    <w:t xml:space="preserve">Project team </w:t>
                  </w:r>
                </w:p>
                <w:p w:rsidR="00AF58DA" w:rsidRPr="005C3A3E" w:rsidRDefault="004C74D2" w:rsidP="00D0609A">
                  <w:pPr>
                    <w:rPr>
                      <w:sz w:val="18"/>
                      <w:szCs w:val="18"/>
                      <w:lang w:val="en-ZA"/>
                    </w:rPr>
                  </w:pPr>
                  <w:r w:rsidRPr="004C74D2">
                    <w:rPr>
                      <w:sz w:val="18"/>
                      <w:szCs w:val="18"/>
                      <w:lang w:val="en-ZA"/>
                    </w:rPr>
                    <w:t>UNDP-CO</w:t>
                  </w:r>
                </w:p>
              </w:tc>
              <w:tc>
                <w:tcPr>
                  <w:tcW w:w="2475" w:type="dxa"/>
                  <w:vAlign w:val="center"/>
                </w:tcPr>
                <w:p w:rsidR="00AF58DA" w:rsidRPr="005C3A3E" w:rsidRDefault="004C74D2" w:rsidP="00AD7CEC">
                  <w:pPr>
                    <w:rPr>
                      <w:sz w:val="18"/>
                      <w:szCs w:val="18"/>
                      <w:lang w:val="en-ZA"/>
                    </w:rPr>
                  </w:pPr>
                  <w:r w:rsidRPr="004C74D2">
                    <w:rPr>
                      <w:sz w:val="18"/>
                      <w:szCs w:val="18"/>
                      <w:lang w:val="en-ZA"/>
                    </w:rPr>
                    <w:t>Printing costs only, if any</w:t>
                  </w:r>
                </w:p>
              </w:tc>
              <w:tc>
                <w:tcPr>
                  <w:tcW w:w="2065" w:type="dxa"/>
                </w:tcPr>
                <w:p w:rsidR="00AF58DA" w:rsidRPr="005C3A3E" w:rsidRDefault="004C74D2" w:rsidP="00D0609A">
                  <w:pPr>
                    <w:rPr>
                      <w:sz w:val="18"/>
                      <w:szCs w:val="18"/>
                      <w:lang w:val="en-ZA"/>
                    </w:rPr>
                  </w:pPr>
                  <w:r w:rsidRPr="004C74D2">
                    <w:rPr>
                      <w:sz w:val="18"/>
                      <w:szCs w:val="18"/>
                      <w:lang w:val="en-ZA"/>
                    </w:rPr>
                    <w:t>At least one month before the end of the project</w:t>
                  </w:r>
                </w:p>
              </w:tc>
            </w:tr>
            <w:tr w:rsidR="00AF58DA" w:rsidRPr="005C3A3E" w:rsidTr="00061E38">
              <w:tc>
                <w:tcPr>
                  <w:tcW w:w="3091" w:type="dxa"/>
                </w:tcPr>
                <w:p w:rsidR="00AF58DA" w:rsidRPr="005C3A3E" w:rsidRDefault="004C74D2" w:rsidP="00D0609A">
                  <w:pPr>
                    <w:rPr>
                      <w:sz w:val="18"/>
                      <w:szCs w:val="18"/>
                      <w:lang w:val="en-ZA"/>
                    </w:rPr>
                  </w:pPr>
                  <w:r w:rsidRPr="004C74D2">
                    <w:rPr>
                      <w:sz w:val="18"/>
                      <w:szCs w:val="18"/>
                      <w:lang w:val="en-ZA"/>
                    </w:rPr>
                    <w:t>Lessons learned</w:t>
                  </w:r>
                </w:p>
              </w:tc>
              <w:tc>
                <w:tcPr>
                  <w:tcW w:w="2409" w:type="dxa"/>
                  <w:vAlign w:val="center"/>
                </w:tcPr>
                <w:p w:rsidR="00AF58DA" w:rsidRPr="005C3A3E" w:rsidRDefault="004C74D2" w:rsidP="00D0609A">
                  <w:pPr>
                    <w:rPr>
                      <w:sz w:val="18"/>
                      <w:szCs w:val="18"/>
                      <w:lang w:val="en-ZA"/>
                    </w:rPr>
                  </w:pPr>
                  <w:r w:rsidRPr="004C74D2">
                    <w:rPr>
                      <w:sz w:val="18"/>
                      <w:szCs w:val="18"/>
                      <w:lang w:val="en-ZA"/>
                    </w:rPr>
                    <w:t xml:space="preserve">Project team </w:t>
                  </w:r>
                </w:p>
                <w:p w:rsidR="00AF58DA" w:rsidRPr="005C3A3E" w:rsidRDefault="004C74D2" w:rsidP="00D0609A">
                  <w:pPr>
                    <w:rPr>
                      <w:sz w:val="18"/>
                      <w:szCs w:val="18"/>
                      <w:lang w:val="en-ZA"/>
                    </w:rPr>
                  </w:pPr>
                  <w:r w:rsidRPr="004C74D2">
                    <w:rPr>
                      <w:sz w:val="18"/>
                      <w:szCs w:val="18"/>
                      <w:lang w:val="en-ZA"/>
                    </w:rPr>
                    <w:t>UNDP-GEF Regional Coordinating Unit (suggested formats for documenting best practices, etc.)</w:t>
                  </w:r>
                </w:p>
              </w:tc>
              <w:tc>
                <w:tcPr>
                  <w:tcW w:w="2475" w:type="dxa"/>
                </w:tcPr>
                <w:p w:rsidR="00AF58DA" w:rsidRPr="005C3A3E" w:rsidRDefault="004C74D2" w:rsidP="00D0609A">
                  <w:pPr>
                    <w:rPr>
                      <w:sz w:val="18"/>
                      <w:szCs w:val="18"/>
                      <w:lang w:val="en-ZA"/>
                    </w:rPr>
                  </w:pPr>
                  <w:r w:rsidRPr="004C74D2">
                    <w:rPr>
                      <w:sz w:val="18"/>
                      <w:szCs w:val="18"/>
                      <w:lang w:val="en-ZA"/>
                    </w:rPr>
                    <w:t xml:space="preserve">To be determined as part of the Annual Work Plan's preparation. </w:t>
                  </w:r>
                </w:p>
              </w:tc>
              <w:tc>
                <w:tcPr>
                  <w:tcW w:w="2065" w:type="dxa"/>
                </w:tcPr>
                <w:p w:rsidR="00AF58DA" w:rsidRPr="005C3A3E" w:rsidRDefault="004C74D2" w:rsidP="00D0609A">
                  <w:pPr>
                    <w:rPr>
                      <w:sz w:val="18"/>
                      <w:szCs w:val="18"/>
                      <w:lang w:val="en-ZA"/>
                    </w:rPr>
                  </w:pPr>
                  <w:r w:rsidRPr="004C74D2">
                    <w:rPr>
                      <w:sz w:val="18"/>
                      <w:szCs w:val="18"/>
                      <w:lang w:val="en-ZA"/>
                    </w:rPr>
                    <w:t>Yearly</w:t>
                  </w:r>
                </w:p>
              </w:tc>
            </w:tr>
            <w:tr w:rsidR="00AF58DA" w:rsidRPr="005C3A3E" w:rsidTr="00061E38">
              <w:tc>
                <w:tcPr>
                  <w:tcW w:w="3091" w:type="dxa"/>
                </w:tcPr>
                <w:p w:rsidR="00AF58DA" w:rsidRPr="005C3A3E" w:rsidRDefault="004C74D2" w:rsidP="00D0609A">
                  <w:pPr>
                    <w:rPr>
                      <w:sz w:val="18"/>
                      <w:szCs w:val="18"/>
                      <w:lang w:val="en-ZA"/>
                    </w:rPr>
                  </w:pPr>
                  <w:r w:rsidRPr="004C74D2">
                    <w:rPr>
                      <w:sz w:val="18"/>
                      <w:szCs w:val="18"/>
                      <w:lang w:val="en-ZA"/>
                    </w:rPr>
                    <w:t xml:space="preserve">Audit </w:t>
                  </w:r>
                </w:p>
              </w:tc>
              <w:tc>
                <w:tcPr>
                  <w:tcW w:w="2409" w:type="dxa"/>
                  <w:vAlign w:val="center"/>
                </w:tcPr>
                <w:p w:rsidR="00AF58DA" w:rsidRPr="005C3A3E" w:rsidRDefault="004C74D2" w:rsidP="00D0609A">
                  <w:pPr>
                    <w:rPr>
                      <w:sz w:val="18"/>
                      <w:szCs w:val="18"/>
                      <w:lang w:val="en-ZA"/>
                    </w:rPr>
                  </w:pPr>
                  <w:r w:rsidRPr="004C74D2">
                    <w:rPr>
                      <w:sz w:val="18"/>
                      <w:szCs w:val="18"/>
                      <w:lang w:val="en-ZA"/>
                    </w:rPr>
                    <w:t>UNDP-CO</w:t>
                  </w:r>
                </w:p>
                <w:p w:rsidR="00AF58DA" w:rsidRPr="005C3A3E" w:rsidRDefault="004C74D2" w:rsidP="00D0609A">
                  <w:pPr>
                    <w:rPr>
                      <w:sz w:val="18"/>
                      <w:szCs w:val="18"/>
                      <w:lang w:val="en-ZA"/>
                    </w:rPr>
                  </w:pPr>
                  <w:r w:rsidRPr="004C74D2">
                    <w:rPr>
                      <w:sz w:val="18"/>
                      <w:szCs w:val="18"/>
                      <w:lang w:val="en-ZA"/>
                    </w:rPr>
                    <w:t xml:space="preserve">Project team </w:t>
                  </w:r>
                </w:p>
              </w:tc>
              <w:tc>
                <w:tcPr>
                  <w:tcW w:w="2475" w:type="dxa"/>
                  <w:vAlign w:val="center"/>
                </w:tcPr>
                <w:p w:rsidR="00AF58DA" w:rsidRPr="005C3A3E" w:rsidRDefault="004C74D2" w:rsidP="00D0609A">
                  <w:pPr>
                    <w:rPr>
                      <w:sz w:val="18"/>
                      <w:szCs w:val="18"/>
                      <w:lang w:val="en-ZA"/>
                    </w:rPr>
                  </w:pPr>
                  <w:r w:rsidRPr="004C74D2">
                    <w:rPr>
                      <w:sz w:val="18"/>
                      <w:szCs w:val="18"/>
                      <w:lang w:val="en-ZA"/>
                    </w:rPr>
                    <w:t>$3,000 in total</w:t>
                  </w:r>
                </w:p>
                <w:p w:rsidR="00AF58DA" w:rsidRPr="005C3A3E" w:rsidRDefault="004C74D2" w:rsidP="00D0609A">
                  <w:pPr>
                    <w:rPr>
                      <w:sz w:val="18"/>
                      <w:szCs w:val="18"/>
                      <w:lang w:val="en-ZA"/>
                    </w:rPr>
                  </w:pPr>
                  <w:r w:rsidRPr="004C74D2">
                    <w:rPr>
                      <w:sz w:val="18"/>
                      <w:szCs w:val="18"/>
                      <w:lang w:val="en-ZA"/>
                    </w:rPr>
                    <w:t>To be included in the CO audit plan.</w:t>
                  </w:r>
                </w:p>
              </w:tc>
              <w:tc>
                <w:tcPr>
                  <w:tcW w:w="2065" w:type="dxa"/>
                </w:tcPr>
                <w:p w:rsidR="00AF58DA" w:rsidRPr="005C3A3E" w:rsidRDefault="004C74D2" w:rsidP="00D0609A">
                  <w:pPr>
                    <w:rPr>
                      <w:sz w:val="18"/>
                      <w:szCs w:val="18"/>
                      <w:lang w:val="en-ZA"/>
                    </w:rPr>
                  </w:pPr>
                  <w:r w:rsidRPr="004C74D2">
                    <w:rPr>
                      <w:sz w:val="18"/>
                      <w:szCs w:val="18"/>
                      <w:lang w:val="en-ZA"/>
                    </w:rPr>
                    <w:t>Yearly</w:t>
                  </w:r>
                </w:p>
              </w:tc>
            </w:tr>
            <w:tr w:rsidR="00AF58DA" w:rsidRPr="005C3A3E" w:rsidTr="00061E38">
              <w:tc>
                <w:tcPr>
                  <w:tcW w:w="5500" w:type="dxa"/>
                  <w:gridSpan w:val="2"/>
                  <w:shd w:val="clear" w:color="auto" w:fill="EAF1DD"/>
                </w:tcPr>
                <w:p w:rsidR="00AF58DA" w:rsidRPr="005C3A3E" w:rsidRDefault="004C74D2" w:rsidP="00D0609A">
                  <w:pPr>
                    <w:rPr>
                      <w:sz w:val="18"/>
                      <w:szCs w:val="18"/>
                      <w:lang w:val="en-ZA"/>
                    </w:rPr>
                  </w:pPr>
                  <w:r w:rsidRPr="004C74D2">
                    <w:rPr>
                      <w:sz w:val="18"/>
                      <w:szCs w:val="18"/>
                      <w:lang w:val="en-ZA"/>
                    </w:rPr>
                    <w:t xml:space="preserve">TOTAL indicative COST </w:t>
                  </w:r>
                </w:p>
                <w:p w:rsidR="00AF58DA" w:rsidRPr="005C3A3E" w:rsidRDefault="004C74D2" w:rsidP="00D0609A">
                  <w:pPr>
                    <w:rPr>
                      <w:i/>
                      <w:sz w:val="18"/>
                      <w:szCs w:val="18"/>
                      <w:lang w:val="en-ZA"/>
                    </w:rPr>
                  </w:pPr>
                  <w:r w:rsidRPr="004C74D2">
                    <w:rPr>
                      <w:i/>
                      <w:sz w:val="18"/>
                      <w:szCs w:val="18"/>
                      <w:lang w:val="en-ZA"/>
                    </w:rPr>
                    <w:t xml:space="preserve">Excluding project team staff time and UNDP staff and travel expenses </w:t>
                  </w:r>
                </w:p>
              </w:tc>
              <w:tc>
                <w:tcPr>
                  <w:tcW w:w="2475" w:type="dxa"/>
                  <w:shd w:val="clear" w:color="auto" w:fill="EAF1DD"/>
                  <w:vAlign w:val="center"/>
                </w:tcPr>
                <w:p w:rsidR="00AF58DA" w:rsidRPr="005C3A3E" w:rsidRDefault="004C74D2" w:rsidP="00AD7CEC">
                  <w:pPr>
                    <w:rPr>
                      <w:sz w:val="18"/>
                      <w:szCs w:val="18"/>
                      <w:lang w:val="en-ZA"/>
                    </w:rPr>
                  </w:pPr>
                  <w:r w:rsidRPr="004C74D2">
                    <w:rPr>
                      <w:sz w:val="18"/>
                      <w:szCs w:val="18"/>
                      <w:lang w:val="en-ZA"/>
                    </w:rPr>
                    <w:t>US$ 11,000</w:t>
                  </w:r>
                </w:p>
              </w:tc>
              <w:tc>
                <w:tcPr>
                  <w:tcW w:w="2065" w:type="dxa"/>
                  <w:shd w:val="clear" w:color="auto" w:fill="EAF1DD"/>
                </w:tcPr>
                <w:p w:rsidR="00AF58DA" w:rsidRPr="005C3A3E" w:rsidRDefault="00AF58DA" w:rsidP="00D0609A">
                  <w:pPr>
                    <w:ind w:right="1008"/>
                    <w:rPr>
                      <w:color w:val="FF0000"/>
                      <w:sz w:val="18"/>
                      <w:szCs w:val="18"/>
                      <w:lang w:val="en-ZA"/>
                    </w:rPr>
                  </w:pPr>
                </w:p>
              </w:tc>
            </w:tr>
          </w:tbl>
          <w:p w:rsidR="000B2E60" w:rsidRPr="005C3A3E" w:rsidRDefault="004C74D2" w:rsidP="00604B33">
            <w:pPr>
              <w:rPr>
                <w:sz w:val="22"/>
                <w:lang w:val="en-ZA"/>
              </w:rPr>
            </w:pPr>
            <w:r w:rsidRPr="004C74D2">
              <w:rPr>
                <w:sz w:val="22"/>
                <w:lang w:val="en-ZA"/>
              </w:rPr>
              <w:t xml:space="preserve"> </w:t>
            </w:r>
          </w:p>
        </w:tc>
      </w:tr>
    </w:tbl>
    <w:p w:rsidR="0028500C" w:rsidRPr="005C3A3E" w:rsidRDefault="0028500C" w:rsidP="00D27DDC">
      <w:pPr>
        <w:rPr>
          <w:lang w:val="en-ZA"/>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15"/>
      </w:tblGrid>
      <w:tr w:rsidR="00D27DDC" w:rsidRPr="005C3A3E" w:rsidTr="00604B33">
        <w:tc>
          <w:tcPr>
            <w:tcW w:w="10915" w:type="dxa"/>
          </w:tcPr>
          <w:p w:rsidR="00D27DDC" w:rsidRPr="005C3A3E" w:rsidRDefault="004C74D2" w:rsidP="00EC5CBE">
            <w:pPr>
              <w:pStyle w:val="Footer"/>
              <w:tabs>
                <w:tab w:val="clear" w:pos="4320"/>
                <w:tab w:val="clear" w:pos="8640"/>
              </w:tabs>
              <w:spacing w:after="80"/>
              <w:rPr>
                <w:rFonts w:ascii="Times New Roman Bold" w:hAnsi="Times New Roman Bold"/>
                <w:caps/>
                <w:sz w:val="22"/>
                <w:lang w:val="en-ZA"/>
              </w:rPr>
            </w:pPr>
            <w:r w:rsidRPr="004C74D2">
              <w:rPr>
                <w:rFonts w:ascii="Times New Roman Bold" w:hAnsi="Times New Roman Bold"/>
                <w:b/>
                <w:smallCaps/>
                <w:sz w:val="22"/>
                <w:szCs w:val="22"/>
                <w:lang w:val="en-ZA"/>
              </w:rPr>
              <w:t>F. Explain the Deviations from typical Cost Ranges (</w:t>
            </w:r>
            <w:r w:rsidRPr="004C74D2">
              <w:rPr>
                <w:rFonts w:ascii="Times New Roman Bold" w:hAnsi="Times New Roman Bold"/>
                <w:b/>
                <w:smallCaps/>
                <w:sz w:val="20"/>
                <w:szCs w:val="20"/>
                <w:lang w:val="en-ZA"/>
              </w:rPr>
              <w:t>where applicable):</w:t>
            </w:r>
          </w:p>
        </w:tc>
      </w:tr>
      <w:tr w:rsidR="00D27DDC" w:rsidRPr="005C3A3E" w:rsidTr="00604B33">
        <w:tc>
          <w:tcPr>
            <w:tcW w:w="10915" w:type="dxa"/>
          </w:tcPr>
          <w:p w:rsidR="00F5604A" w:rsidRPr="005C3A3E" w:rsidRDefault="004C74D2" w:rsidP="00AD7CEC">
            <w:pPr>
              <w:pStyle w:val="Footer"/>
              <w:tabs>
                <w:tab w:val="clear" w:pos="4320"/>
                <w:tab w:val="clear" w:pos="8640"/>
              </w:tabs>
              <w:spacing w:after="80"/>
              <w:rPr>
                <w:sz w:val="22"/>
                <w:lang w:val="en-ZA"/>
              </w:rPr>
            </w:pPr>
            <w:r w:rsidRPr="004C74D2">
              <w:rPr>
                <w:sz w:val="22"/>
                <w:lang w:val="en-ZA"/>
              </w:rPr>
              <w:t>-- n/a--</w:t>
            </w:r>
          </w:p>
        </w:tc>
      </w:tr>
    </w:tbl>
    <w:p w:rsidR="00B10B0B" w:rsidRDefault="00B10B0B" w:rsidP="00E052DF">
      <w:pPr>
        <w:pStyle w:val="Footer"/>
        <w:rPr>
          <w:rFonts w:ascii="Times New Roman Bold" w:hAnsi="Times New Roman Bold"/>
          <w:b/>
          <w:caps/>
          <w:sz w:val="22"/>
          <w:u w:val="single"/>
          <w:lang w:val="en-ZA"/>
        </w:rPr>
      </w:pPr>
    </w:p>
    <w:p w:rsidR="00FC6ECE" w:rsidRDefault="00FC6ECE" w:rsidP="00E052DF">
      <w:pPr>
        <w:pStyle w:val="Footer"/>
        <w:rPr>
          <w:rFonts w:ascii="Times New Roman Bold" w:hAnsi="Times New Roman Bold"/>
          <w:b/>
          <w:caps/>
          <w:sz w:val="22"/>
          <w:u w:val="single"/>
          <w:lang w:val="en-ZA"/>
        </w:rPr>
      </w:pPr>
    </w:p>
    <w:p w:rsidR="00FC6ECE" w:rsidRPr="005C3A3E" w:rsidRDefault="00FC6ECE" w:rsidP="00E052DF">
      <w:pPr>
        <w:pStyle w:val="Footer"/>
        <w:rPr>
          <w:rFonts w:ascii="Times New Roman Bold" w:hAnsi="Times New Roman Bold"/>
          <w:b/>
          <w:caps/>
          <w:sz w:val="22"/>
          <w:u w:val="single"/>
          <w:lang w:val="en-ZA"/>
        </w:rPr>
      </w:pPr>
    </w:p>
    <w:p w:rsidR="00161B80" w:rsidRPr="005C3A3E" w:rsidRDefault="00161B80" w:rsidP="00E052DF">
      <w:pPr>
        <w:pStyle w:val="Footer"/>
        <w:rPr>
          <w:rFonts w:ascii="Times New Roman Bold" w:hAnsi="Times New Roman Bold"/>
          <w:b/>
          <w:caps/>
          <w:sz w:val="22"/>
          <w:u w:val="single"/>
          <w:lang w:val="en-ZA"/>
        </w:rPr>
        <w:sectPr w:rsidR="00161B80" w:rsidRPr="005C3A3E" w:rsidSect="00161B80">
          <w:footerReference w:type="even" r:id="rId15"/>
          <w:footerReference w:type="default" r:id="rId16"/>
          <w:type w:val="continuous"/>
          <w:pgSz w:w="12240" w:h="15840" w:code="1"/>
          <w:pgMar w:top="1152" w:right="720" w:bottom="720" w:left="720" w:header="720" w:footer="0" w:gutter="0"/>
          <w:cols w:space="720"/>
          <w:formProt w:val="0"/>
          <w:docGrid w:linePitch="360"/>
        </w:sectPr>
      </w:pPr>
    </w:p>
    <w:p w:rsidR="00976401" w:rsidRPr="005C3A3E" w:rsidRDefault="004C74D2" w:rsidP="00E052DF">
      <w:pPr>
        <w:pStyle w:val="Footer"/>
        <w:rPr>
          <w:rFonts w:ascii="Times New Roman Bold" w:hAnsi="Times New Roman Bold"/>
          <w:b/>
          <w:caps/>
          <w:sz w:val="22"/>
          <w:u w:val="single"/>
          <w:lang w:val="en-ZA"/>
        </w:rPr>
      </w:pPr>
      <w:r w:rsidRPr="004C74D2">
        <w:rPr>
          <w:rFonts w:ascii="Times New Roman Bold" w:hAnsi="Times New Roman Bold"/>
          <w:b/>
          <w:caps/>
          <w:sz w:val="22"/>
          <w:u w:val="single"/>
          <w:lang w:val="en-ZA"/>
        </w:rPr>
        <w:lastRenderedPageBreak/>
        <w:t xml:space="preserve">part iii:  approval/endorsement by gef operational focal point(s) and GEF </w:t>
      </w:r>
      <w:proofErr w:type="gramStart"/>
      <w:r w:rsidRPr="004C74D2">
        <w:rPr>
          <w:rFonts w:ascii="Times New Roman Bold" w:hAnsi="Times New Roman Bold"/>
          <w:b/>
          <w:caps/>
          <w:sz w:val="22"/>
          <w:u w:val="single"/>
          <w:lang w:val="en-ZA"/>
        </w:rPr>
        <w:t>agency(</w:t>
      </w:r>
      <w:proofErr w:type="gramEnd"/>
      <w:r w:rsidRPr="004C74D2">
        <w:rPr>
          <w:rFonts w:ascii="Times New Roman Bold" w:hAnsi="Times New Roman Bold"/>
          <w:b/>
          <w:caps/>
          <w:sz w:val="22"/>
          <w:u w:val="single"/>
          <w:lang w:val="en-ZA"/>
        </w:rPr>
        <w:t>ies)</w:t>
      </w:r>
    </w:p>
    <w:p w:rsidR="00904904" w:rsidRPr="005C3A3E" w:rsidRDefault="00904904" w:rsidP="009663C6">
      <w:pPr>
        <w:ind w:left="360" w:hanging="360"/>
        <w:rPr>
          <w:b/>
          <w:bCs/>
          <w:smallCaps/>
          <w:sz w:val="22"/>
          <w:szCs w:val="22"/>
          <w:lang w:val="en-ZA"/>
        </w:rPr>
      </w:pPr>
    </w:p>
    <w:p w:rsidR="002A4D23" w:rsidRPr="005C3A3E" w:rsidRDefault="004C74D2" w:rsidP="0037488D">
      <w:pPr>
        <w:ind w:left="360" w:hanging="360"/>
        <w:rPr>
          <w:sz w:val="18"/>
          <w:szCs w:val="18"/>
          <w:lang w:val="en-ZA"/>
        </w:rPr>
      </w:pPr>
      <w:r w:rsidRPr="004C74D2">
        <w:rPr>
          <w:b/>
          <w:bCs/>
          <w:smallCaps/>
          <w:sz w:val="22"/>
          <w:szCs w:val="22"/>
          <w:lang w:val="en-ZA"/>
        </w:rPr>
        <w:t>A.   Record of Endorsement of GEF Operational Focal Point(s) on Behalf of the Government(s):</w:t>
      </w:r>
      <w:r w:rsidRPr="004C74D2">
        <w:rPr>
          <w:sz w:val="22"/>
          <w:szCs w:val="22"/>
          <w:lang w:val="en-ZA"/>
        </w:rPr>
        <w:t xml:space="preserve"> </w:t>
      </w:r>
      <w:r w:rsidRPr="004C74D2">
        <w:rPr>
          <w:sz w:val="18"/>
          <w:szCs w:val="18"/>
          <w:lang w:val="en-ZA"/>
        </w:rPr>
        <w:t>(Please attach the</w:t>
      </w:r>
      <w:r w:rsidRPr="004C74D2">
        <w:rPr>
          <w:color w:val="0000FF"/>
          <w:sz w:val="18"/>
          <w:szCs w:val="18"/>
          <w:lang w:val="en-ZA"/>
        </w:rPr>
        <w:t xml:space="preserve"> </w:t>
      </w:r>
      <w:hyperlink r:id="rId17" w:history="1">
        <w:r w:rsidR="0056382C">
          <w:rPr>
            <w:rStyle w:val="Hyperlink"/>
            <w:sz w:val="18"/>
            <w:szCs w:val="18"/>
            <w:lang w:val="en-ZA"/>
          </w:rPr>
          <w:t>country endorsement letter(s)</w:t>
        </w:r>
      </w:hyperlink>
      <w:r w:rsidRPr="004C74D2">
        <w:rPr>
          <w:color w:val="0000FF"/>
          <w:sz w:val="18"/>
          <w:szCs w:val="18"/>
          <w:lang w:val="en-ZA"/>
        </w:rPr>
        <w:t xml:space="preserve"> </w:t>
      </w:r>
      <w:r w:rsidRPr="004C74D2">
        <w:rPr>
          <w:color w:val="000000"/>
          <w:sz w:val="18"/>
          <w:szCs w:val="18"/>
          <w:lang w:val="en-ZA"/>
        </w:rPr>
        <w:t>with th</w:t>
      </w:r>
      <w:r w:rsidRPr="004C74D2">
        <w:rPr>
          <w:sz w:val="18"/>
          <w:szCs w:val="18"/>
          <w:lang w:val="en-ZA"/>
        </w:rPr>
        <w:t>is template).</w:t>
      </w:r>
    </w:p>
    <w:p w:rsidR="0037488D" w:rsidRPr="005C3A3E" w:rsidRDefault="0037488D" w:rsidP="0037488D">
      <w:pPr>
        <w:jc w:val="both"/>
        <w:rPr>
          <w:b/>
          <w:bCs/>
          <w:smallCaps/>
          <w:sz w:val="22"/>
          <w:szCs w:val="22"/>
          <w:lang w:val="en-Z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2700"/>
        <w:gridCol w:w="3690"/>
        <w:gridCol w:w="2802"/>
      </w:tblGrid>
      <w:tr w:rsidR="0037488D" w:rsidRPr="005C3A3E" w:rsidTr="00FC6ECE">
        <w:tc>
          <w:tcPr>
            <w:tcW w:w="1440" w:type="dxa"/>
          </w:tcPr>
          <w:p w:rsidR="0037488D" w:rsidRPr="005C3A3E" w:rsidRDefault="004C74D2" w:rsidP="000E71E3">
            <w:pPr>
              <w:jc w:val="both"/>
              <w:rPr>
                <w:b/>
                <w:bCs/>
                <w:smallCaps/>
                <w:sz w:val="22"/>
                <w:szCs w:val="22"/>
                <w:lang w:val="en-ZA"/>
              </w:rPr>
            </w:pPr>
            <w:r w:rsidRPr="004C74D2">
              <w:rPr>
                <w:b/>
                <w:bCs/>
                <w:smallCaps/>
                <w:sz w:val="22"/>
                <w:szCs w:val="22"/>
                <w:lang w:val="en-ZA"/>
              </w:rPr>
              <w:t>Name</w:t>
            </w:r>
          </w:p>
        </w:tc>
        <w:tc>
          <w:tcPr>
            <w:tcW w:w="2700" w:type="dxa"/>
          </w:tcPr>
          <w:p w:rsidR="0037488D" w:rsidRPr="005C3A3E" w:rsidRDefault="004C74D2" w:rsidP="000E71E3">
            <w:pPr>
              <w:jc w:val="both"/>
              <w:rPr>
                <w:b/>
                <w:bCs/>
                <w:smallCaps/>
                <w:sz w:val="22"/>
                <w:szCs w:val="22"/>
                <w:lang w:val="en-ZA"/>
              </w:rPr>
            </w:pPr>
            <w:r w:rsidRPr="004C74D2">
              <w:rPr>
                <w:b/>
                <w:bCs/>
                <w:smallCaps/>
                <w:sz w:val="22"/>
                <w:szCs w:val="22"/>
                <w:lang w:val="en-ZA"/>
              </w:rPr>
              <w:t>Position</w:t>
            </w:r>
          </w:p>
        </w:tc>
        <w:tc>
          <w:tcPr>
            <w:tcW w:w="3690" w:type="dxa"/>
          </w:tcPr>
          <w:p w:rsidR="0037488D" w:rsidRPr="005C3A3E" w:rsidRDefault="004C74D2" w:rsidP="000E71E3">
            <w:pPr>
              <w:jc w:val="both"/>
              <w:rPr>
                <w:b/>
                <w:bCs/>
                <w:smallCaps/>
                <w:sz w:val="22"/>
                <w:szCs w:val="22"/>
                <w:lang w:val="en-ZA"/>
              </w:rPr>
            </w:pPr>
            <w:r w:rsidRPr="004C74D2">
              <w:rPr>
                <w:b/>
                <w:bCs/>
                <w:smallCaps/>
                <w:sz w:val="22"/>
                <w:szCs w:val="22"/>
                <w:lang w:val="en-ZA"/>
              </w:rPr>
              <w:t>Ministry</w:t>
            </w:r>
          </w:p>
        </w:tc>
        <w:tc>
          <w:tcPr>
            <w:tcW w:w="2802" w:type="dxa"/>
          </w:tcPr>
          <w:p w:rsidR="0037488D" w:rsidRPr="005C3A3E" w:rsidRDefault="004C74D2" w:rsidP="000E71E3">
            <w:pPr>
              <w:jc w:val="both"/>
              <w:rPr>
                <w:b/>
                <w:bCs/>
                <w:smallCaps/>
                <w:sz w:val="22"/>
                <w:szCs w:val="22"/>
                <w:lang w:val="en-ZA"/>
              </w:rPr>
            </w:pPr>
            <w:r w:rsidRPr="004C74D2">
              <w:rPr>
                <w:b/>
                <w:bCs/>
                <w:smallCaps/>
                <w:sz w:val="22"/>
                <w:szCs w:val="22"/>
                <w:lang w:val="en-ZA"/>
              </w:rPr>
              <w:t xml:space="preserve">Date </w:t>
            </w:r>
            <w:r w:rsidR="00AE75B6" w:rsidRPr="004C74D2">
              <w:rPr>
                <w:i/>
                <w:iCs/>
                <w:sz w:val="22"/>
                <w:szCs w:val="22"/>
                <w:lang w:val="en-ZA"/>
              </w:rPr>
              <w:fldChar w:fldCharType="begin">
                <w:ffData>
                  <w:name w:val="Text31"/>
                  <w:enabled/>
                  <w:calcOnExit w:val="0"/>
                  <w:helpText w:type="text" w:val="Date of endorsement by the Operational or Political Focal Point."/>
                  <w:textInput>
                    <w:default w:val="(Month, day, year)"/>
                  </w:textInput>
                </w:ffData>
              </w:fldChar>
            </w:r>
            <w:r w:rsidRPr="004C74D2">
              <w:rPr>
                <w:i/>
                <w:iCs/>
                <w:sz w:val="22"/>
                <w:szCs w:val="22"/>
                <w:lang w:val="en-ZA"/>
              </w:rPr>
              <w:instrText xml:space="preserve"> FORMTEXT </w:instrText>
            </w:r>
            <w:r w:rsidR="00AE75B6" w:rsidRPr="004C74D2">
              <w:rPr>
                <w:i/>
                <w:iCs/>
                <w:sz w:val="22"/>
                <w:szCs w:val="22"/>
                <w:lang w:val="en-ZA"/>
              </w:rPr>
            </w:r>
            <w:r w:rsidR="00AE75B6" w:rsidRPr="004C74D2">
              <w:rPr>
                <w:i/>
                <w:iCs/>
                <w:sz w:val="22"/>
                <w:szCs w:val="22"/>
                <w:lang w:val="en-ZA"/>
              </w:rPr>
              <w:fldChar w:fldCharType="separate"/>
            </w:r>
            <w:r w:rsidRPr="004C74D2">
              <w:rPr>
                <w:i/>
                <w:iCs/>
                <w:sz w:val="22"/>
                <w:szCs w:val="22"/>
                <w:lang w:val="en-ZA"/>
              </w:rPr>
              <w:t>(Month, day, year)</w:t>
            </w:r>
            <w:r w:rsidR="00AE75B6" w:rsidRPr="004C74D2">
              <w:rPr>
                <w:i/>
                <w:iCs/>
                <w:sz w:val="22"/>
                <w:szCs w:val="22"/>
                <w:lang w:val="en-ZA"/>
              </w:rPr>
              <w:fldChar w:fldCharType="end"/>
            </w:r>
          </w:p>
        </w:tc>
      </w:tr>
      <w:tr w:rsidR="00FC6ECE" w:rsidRPr="005C3A3E" w:rsidTr="00FC6ECE">
        <w:tc>
          <w:tcPr>
            <w:tcW w:w="1440" w:type="dxa"/>
          </w:tcPr>
          <w:p w:rsidR="00FC6ECE" w:rsidRPr="005C3A3E" w:rsidRDefault="00FC6ECE" w:rsidP="00FC6ECE">
            <w:pPr>
              <w:tabs>
                <w:tab w:val="center" w:pos="4320"/>
                <w:tab w:val="right" w:pos="8640"/>
              </w:tabs>
              <w:jc w:val="center"/>
              <w:rPr>
                <w:color w:val="000000"/>
                <w:sz w:val="20"/>
                <w:szCs w:val="20"/>
                <w:lang w:val="en-ZA"/>
              </w:rPr>
            </w:pPr>
            <w:proofErr w:type="spellStart"/>
            <w:r>
              <w:rPr>
                <w:color w:val="000000"/>
                <w:sz w:val="20"/>
                <w:szCs w:val="20"/>
                <w:lang w:val="en-ZA"/>
              </w:rPr>
              <w:t>Zaheer</w:t>
            </w:r>
            <w:proofErr w:type="spellEnd"/>
            <w:r>
              <w:rPr>
                <w:color w:val="000000"/>
                <w:sz w:val="20"/>
                <w:szCs w:val="20"/>
                <w:lang w:val="en-ZA"/>
              </w:rPr>
              <w:t xml:space="preserve"> Fakir</w:t>
            </w:r>
          </w:p>
        </w:tc>
        <w:tc>
          <w:tcPr>
            <w:tcW w:w="2700" w:type="dxa"/>
          </w:tcPr>
          <w:p w:rsidR="00FC6ECE" w:rsidRPr="00FC6ECE" w:rsidRDefault="00FC6ECE" w:rsidP="00FC6ECE">
            <w:pPr>
              <w:tabs>
                <w:tab w:val="center" w:pos="4320"/>
                <w:tab w:val="right" w:pos="8640"/>
              </w:tabs>
              <w:jc w:val="center"/>
              <w:rPr>
                <w:color w:val="000000"/>
                <w:sz w:val="20"/>
                <w:szCs w:val="20"/>
                <w:lang w:val="en-ZA"/>
              </w:rPr>
            </w:pPr>
            <w:r w:rsidRPr="00FC6ECE">
              <w:rPr>
                <w:color w:val="000000"/>
                <w:sz w:val="20"/>
                <w:szCs w:val="20"/>
                <w:lang w:val="en-ZA"/>
              </w:rPr>
              <w:t>GEF Operational Focal Point</w:t>
            </w:r>
          </w:p>
        </w:tc>
        <w:tc>
          <w:tcPr>
            <w:tcW w:w="3690" w:type="dxa"/>
          </w:tcPr>
          <w:p w:rsidR="00FC6ECE" w:rsidRPr="00FC6ECE" w:rsidRDefault="00FC6ECE" w:rsidP="00FC6ECE">
            <w:pPr>
              <w:tabs>
                <w:tab w:val="center" w:pos="4320"/>
                <w:tab w:val="right" w:pos="8640"/>
              </w:tabs>
              <w:jc w:val="center"/>
              <w:rPr>
                <w:color w:val="000000"/>
                <w:sz w:val="20"/>
                <w:szCs w:val="20"/>
                <w:lang w:val="en-ZA"/>
              </w:rPr>
            </w:pPr>
            <w:r w:rsidRPr="00FC6ECE">
              <w:rPr>
                <w:color w:val="000000"/>
                <w:sz w:val="20"/>
                <w:szCs w:val="20"/>
                <w:lang w:val="en-ZA"/>
              </w:rPr>
              <w:t>Department of environmental affairs</w:t>
            </w:r>
          </w:p>
        </w:tc>
        <w:tc>
          <w:tcPr>
            <w:tcW w:w="2802" w:type="dxa"/>
          </w:tcPr>
          <w:p w:rsidR="00FC6ECE" w:rsidRPr="005C3A3E" w:rsidRDefault="00FC6ECE" w:rsidP="00391D6F">
            <w:pPr>
              <w:tabs>
                <w:tab w:val="center" w:pos="4320"/>
                <w:tab w:val="right" w:pos="8640"/>
              </w:tabs>
              <w:jc w:val="center"/>
              <w:rPr>
                <w:color w:val="000000"/>
                <w:sz w:val="20"/>
                <w:szCs w:val="20"/>
                <w:lang w:val="en-ZA"/>
              </w:rPr>
            </w:pPr>
            <w:r>
              <w:rPr>
                <w:color w:val="000000"/>
                <w:sz w:val="20"/>
                <w:szCs w:val="20"/>
                <w:lang w:val="en-ZA"/>
              </w:rPr>
              <w:t>August 6, 2012</w:t>
            </w:r>
          </w:p>
        </w:tc>
      </w:tr>
    </w:tbl>
    <w:p w:rsidR="005F35FF" w:rsidRDefault="005F35FF" w:rsidP="0037488D">
      <w:pPr>
        <w:rPr>
          <w:sz w:val="22"/>
          <w:szCs w:val="22"/>
          <w:lang w:val="en-ZA"/>
        </w:rPr>
      </w:pPr>
    </w:p>
    <w:p w:rsidR="00FC6ECE" w:rsidRDefault="00FC6ECE" w:rsidP="0037488D">
      <w:pPr>
        <w:rPr>
          <w:sz w:val="22"/>
          <w:szCs w:val="22"/>
          <w:lang w:val="en-ZA"/>
        </w:rPr>
      </w:pPr>
    </w:p>
    <w:p w:rsidR="00FC6ECE" w:rsidRPr="005C3A3E" w:rsidRDefault="00FC6ECE" w:rsidP="0037488D">
      <w:pPr>
        <w:rPr>
          <w:sz w:val="22"/>
          <w:szCs w:val="22"/>
          <w:lang w:val="en-ZA"/>
        </w:rPr>
      </w:pPr>
    </w:p>
    <w:p w:rsidR="00E91427" w:rsidRPr="005C3A3E" w:rsidRDefault="004C74D2" w:rsidP="00E91427">
      <w:pPr>
        <w:rPr>
          <w:rFonts w:ascii="Times New Roman Bold" w:hAnsi="Times New Roman Bold"/>
          <w:b/>
          <w:smallCaps/>
          <w:sz w:val="22"/>
          <w:szCs w:val="22"/>
          <w:lang w:val="en-ZA"/>
        </w:rPr>
      </w:pPr>
      <w:r w:rsidRPr="004C74D2">
        <w:rPr>
          <w:rFonts w:ascii="Times New Roman Bold" w:hAnsi="Times New Roman Bold"/>
          <w:b/>
          <w:smallCaps/>
          <w:sz w:val="22"/>
          <w:szCs w:val="22"/>
          <w:lang w:val="en-ZA"/>
        </w:rPr>
        <w:lastRenderedPageBreak/>
        <w:t>B. Convention Participation</w:t>
      </w:r>
      <w:r w:rsidR="0056382C">
        <w:rPr>
          <w:rFonts w:ascii="Times New Roman Bold" w:hAnsi="Times New Roman Bold"/>
          <w:b/>
          <w:smallCaps/>
          <w:sz w:val="22"/>
          <w:szCs w:val="22"/>
          <w:lang w:val="en-ZA"/>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10"/>
        <w:gridCol w:w="2977"/>
        <w:gridCol w:w="5245"/>
      </w:tblGrid>
      <w:tr w:rsidR="00E91427" w:rsidRPr="005C3A3E" w:rsidTr="0017063A">
        <w:tc>
          <w:tcPr>
            <w:tcW w:w="2410" w:type="dxa"/>
          </w:tcPr>
          <w:p w:rsidR="00E91427" w:rsidRPr="005C3A3E" w:rsidRDefault="004C74D2" w:rsidP="00E91427">
            <w:pPr>
              <w:rPr>
                <w:b/>
                <w:bCs/>
                <w:smallCaps/>
                <w:lang w:val="en-ZA"/>
              </w:rPr>
            </w:pPr>
            <w:r w:rsidRPr="004C74D2">
              <w:rPr>
                <w:b/>
                <w:bCs/>
                <w:smallCaps/>
                <w:lang w:val="en-ZA"/>
              </w:rPr>
              <w:t>Convention</w:t>
            </w:r>
          </w:p>
        </w:tc>
        <w:tc>
          <w:tcPr>
            <w:tcW w:w="2977" w:type="dxa"/>
          </w:tcPr>
          <w:p w:rsidR="00E91427" w:rsidRPr="005C3A3E" w:rsidRDefault="004C74D2" w:rsidP="00E91427">
            <w:pPr>
              <w:rPr>
                <w:b/>
                <w:bCs/>
                <w:smallCaps/>
                <w:lang w:val="en-ZA"/>
              </w:rPr>
            </w:pPr>
            <w:r w:rsidRPr="004C74D2">
              <w:rPr>
                <w:b/>
                <w:bCs/>
                <w:smallCaps/>
                <w:lang w:val="en-ZA"/>
              </w:rPr>
              <w:t xml:space="preserve">Date of Ratification/ Accession </w:t>
            </w:r>
            <w:r w:rsidRPr="004C74D2">
              <w:rPr>
                <w:bCs/>
                <w:lang w:val="en-ZA"/>
              </w:rPr>
              <w:t>(mm/</w:t>
            </w:r>
            <w:proofErr w:type="spellStart"/>
            <w:r w:rsidRPr="004C74D2">
              <w:rPr>
                <w:bCs/>
                <w:lang w:val="en-ZA"/>
              </w:rPr>
              <w:t>dd</w:t>
            </w:r>
            <w:proofErr w:type="spellEnd"/>
            <w:r w:rsidRPr="004C74D2">
              <w:rPr>
                <w:bCs/>
                <w:lang w:val="en-ZA"/>
              </w:rPr>
              <w:t>/</w:t>
            </w:r>
            <w:proofErr w:type="spellStart"/>
            <w:r w:rsidRPr="004C74D2">
              <w:rPr>
                <w:bCs/>
                <w:lang w:val="en-ZA"/>
              </w:rPr>
              <w:t>yy</w:t>
            </w:r>
            <w:proofErr w:type="spellEnd"/>
            <w:r w:rsidRPr="004C74D2">
              <w:rPr>
                <w:bCs/>
                <w:lang w:val="en-ZA"/>
              </w:rPr>
              <w:t>)</w:t>
            </w:r>
          </w:p>
        </w:tc>
        <w:tc>
          <w:tcPr>
            <w:tcW w:w="5245" w:type="dxa"/>
          </w:tcPr>
          <w:p w:rsidR="00E91427" w:rsidRPr="005C3A3E" w:rsidRDefault="004C74D2" w:rsidP="00E91427">
            <w:pPr>
              <w:rPr>
                <w:b/>
                <w:bCs/>
                <w:smallCaps/>
                <w:lang w:val="en-ZA"/>
              </w:rPr>
            </w:pPr>
            <w:r w:rsidRPr="004C74D2">
              <w:rPr>
                <w:b/>
                <w:bCs/>
                <w:smallCaps/>
                <w:lang w:val="en-ZA"/>
              </w:rPr>
              <w:t>National Focal Point</w:t>
            </w:r>
          </w:p>
        </w:tc>
      </w:tr>
      <w:tr w:rsidR="00E91427" w:rsidRPr="00536CA2" w:rsidTr="0017063A">
        <w:tc>
          <w:tcPr>
            <w:tcW w:w="2410" w:type="dxa"/>
          </w:tcPr>
          <w:p w:rsidR="00E91427" w:rsidRPr="00536CA2" w:rsidRDefault="004C74D2" w:rsidP="00E91427">
            <w:pPr>
              <w:rPr>
                <w:smallCaps/>
                <w:sz w:val="20"/>
                <w:lang w:val="en-ZA"/>
              </w:rPr>
            </w:pPr>
            <w:r w:rsidRPr="00536CA2">
              <w:rPr>
                <w:smallCaps/>
                <w:sz w:val="20"/>
                <w:lang w:val="en-ZA"/>
              </w:rPr>
              <w:t>CBD</w:t>
            </w:r>
          </w:p>
        </w:tc>
        <w:tc>
          <w:tcPr>
            <w:tcW w:w="2977" w:type="dxa"/>
          </w:tcPr>
          <w:p w:rsidR="00E91427" w:rsidRPr="00536CA2" w:rsidRDefault="004C74D2" w:rsidP="00E91427">
            <w:pPr>
              <w:rPr>
                <w:bCs/>
                <w:sz w:val="20"/>
                <w:lang w:val="en-ZA"/>
              </w:rPr>
            </w:pPr>
            <w:r w:rsidRPr="00536CA2">
              <w:rPr>
                <w:bCs/>
                <w:sz w:val="20"/>
                <w:lang w:val="en-ZA"/>
              </w:rPr>
              <w:t>04-Jun-1993</w:t>
            </w:r>
          </w:p>
        </w:tc>
        <w:tc>
          <w:tcPr>
            <w:tcW w:w="5245" w:type="dxa"/>
          </w:tcPr>
          <w:p w:rsidR="00E91427" w:rsidRPr="00536CA2" w:rsidRDefault="004C74D2" w:rsidP="00E91427">
            <w:pPr>
              <w:rPr>
                <w:bCs/>
                <w:sz w:val="20"/>
                <w:lang w:val="en-ZA"/>
              </w:rPr>
            </w:pPr>
            <w:r w:rsidRPr="00536CA2">
              <w:rPr>
                <w:bCs/>
                <w:sz w:val="20"/>
                <w:lang w:val="en-ZA"/>
              </w:rPr>
              <w:t xml:space="preserve">Ms. Judie </w:t>
            </w:r>
            <w:proofErr w:type="spellStart"/>
            <w:r w:rsidRPr="00536CA2">
              <w:rPr>
                <w:bCs/>
                <w:sz w:val="20"/>
                <w:lang w:val="en-ZA"/>
              </w:rPr>
              <w:t>Combrink</w:t>
            </w:r>
            <w:proofErr w:type="spellEnd"/>
            <w:r w:rsidRPr="00536CA2">
              <w:rPr>
                <w:bCs/>
                <w:sz w:val="20"/>
                <w:lang w:val="en-ZA"/>
              </w:rPr>
              <w:t xml:space="preserve"> and Ms. Malta </w:t>
            </w:r>
            <w:proofErr w:type="spellStart"/>
            <w:r w:rsidRPr="00536CA2">
              <w:rPr>
                <w:bCs/>
                <w:sz w:val="20"/>
                <w:lang w:val="en-ZA"/>
              </w:rPr>
              <w:t>Qwathekana</w:t>
            </w:r>
            <w:proofErr w:type="spellEnd"/>
          </w:p>
        </w:tc>
      </w:tr>
    </w:tbl>
    <w:p w:rsidR="00C64A1C" w:rsidRPr="005C3A3E" w:rsidRDefault="0056382C" w:rsidP="0037488D">
      <w:pPr>
        <w:rPr>
          <w:sz w:val="16"/>
          <w:szCs w:val="16"/>
          <w:lang w:val="en-ZA"/>
        </w:rPr>
      </w:pPr>
      <w:r>
        <w:rPr>
          <w:sz w:val="16"/>
          <w:szCs w:val="16"/>
          <w:lang w:val="en-ZA"/>
        </w:rPr>
        <w:t xml:space="preserve">       *To be filled for NCSA proposals only</w:t>
      </w:r>
    </w:p>
    <w:p w:rsidR="0037488D" w:rsidRPr="005C3A3E" w:rsidRDefault="0037488D" w:rsidP="0037488D">
      <w:pPr>
        <w:rPr>
          <w:sz w:val="22"/>
          <w:szCs w:val="22"/>
          <w:lang w:val="en-ZA"/>
        </w:rPr>
      </w:pPr>
    </w:p>
    <w:p w:rsidR="00783575" w:rsidRPr="005C3A3E" w:rsidRDefault="0056382C" w:rsidP="00C8408F">
      <w:pPr>
        <w:spacing w:after="120"/>
        <w:rPr>
          <w:sz w:val="22"/>
          <w:szCs w:val="22"/>
          <w:lang w:val="en-ZA"/>
        </w:rPr>
      </w:pPr>
      <w:r>
        <w:rPr>
          <w:rFonts w:ascii="Times New Roman Bold" w:hAnsi="Times New Roman Bold"/>
          <w:b/>
          <w:smallCaps/>
          <w:sz w:val="22"/>
          <w:szCs w:val="22"/>
          <w:lang w:val="en-ZA"/>
        </w:rPr>
        <w:t xml:space="preserve">B.  GEF </w:t>
      </w:r>
      <w:proofErr w:type="gramStart"/>
      <w:r>
        <w:rPr>
          <w:rFonts w:ascii="Times New Roman Bold" w:hAnsi="Times New Roman Bold"/>
          <w:b/>
          <w:smallCaps/>
          <w:sz w:val="22"/>
          <w:szCs w:val="22"/>
          <w:lang w:val="en-ZA"/>
        </w:rPr>
        <w:t>Agency(</w:t>
      </w:r>
      <w:proofErr w:type="spellStart"/>
      <w:proofErr w:type="gramEnd"/>
      <w:r>
        <w:rPr>
          <w:rFonts w:ascii="Times New Roman Bold" w:hAnsi="Times New Roman Bold"/>
          <w:b/>
          <w:smallCaps/>
          <w:sz w:val="22"/>
          <w:szCs w:val="22"/>
          <w:lang w:val="en-ZA"/>
        </w:rPr>
        <w:t>ies</w:t>
      </w:r>
      <w:proofErr w:type="spellEnd"/>
      <w:r>
        <w:rPr>
          <w:rFonts w:ascii="Times New Roman Bold" w:hAnsi="Times New Roman Bold"/>
          <w:b/>
          <w:smallCaps/>
          <w:sz w:val="22"/>
          <w:szCs w:val="22"/>
          <w:lang w:val="en-ZA"/>
        </w:rPr>
        <w:t>) Certification</w:t>
      </w:r>
      <w:r>
        <w:rPr>
          <w:sz w:val="22"/>
          <w:szCs w:val="22"/>
          <w:lang w:val="en-ZA"/>
        </w:rPr>
        <w:tab/>
      </w:r>
      <w:r>
        <w:rPr>
          <w:sz w:val="22"/>
          <w:szCs w:val="22"/>
          <w:lang w:val="en-ZA"/>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32"/>
      </w:tblGrid>
      <w:tr w:rsidR="00783575" w:rsidRPr="005C3A3E" w:rsidTr="000F2B1B">
        <w:tc>
          <w:tcPr>
            <w:tcW w:w="10632" w:type="dxa"/>
          </w:tcPr>
          <w:p w:rsidR="00783575" w:rsidRPr="005C3A3E" w:rsidRDefault="0056382C" w:rsidP="00391D6F">
            <w:pPr>
              <w:spacing w:after="120"/>
              <w:rPr>
                <w:sz w:val="22"/>
                <w:szCs w:val="22"/>
                <w:lang w:val="en-ZA"/>
              </w:rPr>
            </w:pPr>
            <w:r>
              <w:rPr>
                <w:sz w:val="22"/>
                <w:szCs w:val="22"/>
                <w:lang w:val="en-ZA"/>
              </w:rPr>
              <w:t xml:space="preserve">This request has been prepared in accordance with GEF policies and procedures and meets the standards of the GEF Project Review Criteria for </w:t>
            </w:r>
            <w:r w:rsidR="004C74D2" w:rsidRPr="004C74D2">
              <w:rPr>
                <w:lang w:val="en-ZA"/>
              </w:rPr>
              <w:t xml:space="preserve">Biodiversity </w:t>
            </w:r>
            <w:r>
              <w:rPr>
                <w:sz w:val="22"/>
                <w:szCs w:val="22"/>
                <w:lang w:val="en-ZA"/>
              </w:rPr>
              <w:t>Enabling Activity approval.</w:t>
            </w:r>
          </w:p>
        </w:tc>
      </w:tr>
    </w:tbl>
    <w:p w:rsidR="00604B33" w:rsidRPr="005C3A3E" w:rsidRDefault="00604B33" w:rsidP="00604B33">
      <w:pPr>
        <w:spacing w:after="120"/>
        <w:rPr>
          <w:rFonts w:ascii="Times New Roman Bold" w:hAnsi="Times New Roman Bold"/>
          <w:b/>
          <w:smallCaps/>
          <w:sz w:val="22"/>
          <w:szCs w:val="22"/>
          <w:lang w:val="en-Z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2"/>
        <w:gridCol w:w="1567"/>
        <w:gridCol w:w="1231"/>
        <w:gridCol w:w="2438"/>
        <w:gridCol w:w="1061"/>
        <w:gridCol w:w="2313"/>
      </w:tblGrid>
      <w:tr w:rsidR="00604B33" w:rsidRPr="005C3A3E" w:rsidTr="00536CA2">
        <w:trPr>
          <w:trHeight w:val="701"/>
        </w:trPr>
        <w:tc>
          <w:tcPr>
            <w:tcW w:w="2022" w:type="dxa"/>
            <w:vAlign w:val="center"/>
          </w:tcPr>
          <w:p w:rsidR="00604B33" w:rsidRPr="005C3A3E" w:rsidRDefault="0056382C" w:rsidP="00127AF7">
            <w:pPr>
              <w:jc w:val="center"/>
              <w:rPr>
                <w:sz w:val="20"/>
                <w:szCs w:val="20"/>
                <w:lang w:val="en-ZA"/>
              </w:rPr>
            </w:pPr>
            <w:r>
              <w:rPr>
                <w:sz w:val="20"/>
                <w:szCs w:val="20"/>
                <w:lang w:val="en-ZA"/>
              </w:rPr>
              <w:t>Agency Coordinator, Agency name</w:t>
            </w:r>
          </w:p>
        </w:tc>
        <w:tc>
          <w:tcPr>
            <w:tcW w:w="1567" w:type="dxa"/>
            <w:vAlign w:val="center"/>
          </w:tcPr>
          <w:p w:rsidR="00604B33" w:rsidRPr="005C3A3E" w:rsidRDefault="0056382C" w:rsidP="00127AF7">
            <w:pPr>
              <w:jc w:val="center"/>
              <w:rPr>
                <w:sz w:val="20"/>
                <w:szCs w:val="20"/>
                <w:lang w:val="en-ZA"/>
              </w:rPr>
            </w:pPr>
            <w:r>
              <w:rPr>
                <w:sz w:val="20"/>
                <w:szCs w:val="20"/>
                <w:lang w:val="en-ZA"/>
              </w:rPr>
              <w:t>Signature</w:t>
            </w:r>
          </w:p>
        </w:tc>
        <w:tc>
          <w:tcPr>
            <w:tcW w:w="1231" w:type="dxa"/>
            <w:vAlign w:val="center"/>
          </w:tcPr>
          <w:p w:rsidR="00604B33" w:rsidRPr="005C3A3E" w:rsidRDefault="0056382C" w:rsidP="00127AF7">
            <w:pPr>
              <w:jc w:val="center"/>
              <w:rPr>
                <w:sz w:val="20"/>
                <w:szCs w:val="20"/>
                <w:lang w:val="en-ZA"/>
              </w:rPr>
            </w:pPr>
            <w:r>
              <w:rPr>
                <w:sz w:val="20"/>
                <w:szCs w:val="20"/>
                <w:lang w:val="en-ZA"/>
              </w:rPr>
              <w:t>Date</w:t>
            </w:r>
          </w:p>
          <w:p w:rsidR="00604B33" w:rsidRPr="005C3A3E" w:rsidRDefault="00AE75B6" w:rsidP="00127AF7">
            <w:pPr>
              <w:jc w:val="center"/>
              <w:rPr>
                <w:sz w:val="20"/>
                <w:szCs w:val="20"/>
                <w:lang w:val="en-ZA"/>
              </w:rPr>
            </w:pPr>
            <w:r w:rsidRPr="004C74D2">
              <w:rPr>
                <w:i/>
                <w:iCs/>
                <w:sz w:val="20"/>
                <w:szCs w:val="20"/>
                <w:lang w:val="en-ZA"/>
              </w:rPr>
              <w:fldChar w:fldCharType="begin">
                <w:ffData>
                  <w:name w:val="Text31"/>
                  <w:enabled/>
                  <w:calcOnExit w:val="0"/>
                  <w:helpText w:type="text" w:val="Date of endorsement by the Operational or Political Focal Point."/>
                  <w:textInput>
                    <w:default w:val="(Month, day, year)"/>
                  </w:textInput>
                </w:ffData>
              </w:fldChar>
            </w:r>
            <w:r w:rsidR="0056382C">
              <w:rPr>
                <w:i/>
                <w:iCs/>
                <w:sz w:val="20"/>
                <w:szCs w:val="20"/>
                <w:lang w:val="en-ZA"/>
              </w:rPr>
              <w:instrText xml:space="preserve"> FORMTEXT </w:instrText>
            </w:r>
            <w:r w:rsidRPr="004C74D2">
              <w:rPr>
                <w:i/>
                <w:iCs/>
                <w:sz w:val="20"/>
                <w:szCs w:val="20"/>
                <w:lang w:val="en-ZA"/>
              </w:rPr>
            </w:r>
            <w:r w:rsidRPr="004C74D2">
              <w:rPr>
                <w:i/>
                <w:iCs/>
                <w:sz w:val="20"/>
                <w:szCs w:val="20"/>
                <w:lang w:val="en-ZA"/>
              </w:rPr>
              <w:fldChar w:fldCharType="separate"/>
            </w:r>
            <w:r w:rsidR="0056382C">
              <w:rPr>
                <w:i/>
                <w:iCs/>
                <w:sz w:val="20"/>
                <w:szCs w:val="20"/>
                <w:lang w:val="en-ZA"/>
              </w:rPr>
              <w:t>(Month, day, year)</w:t>
            </w:r>
            <w:r w:rsidRPr="004C74D2">
              <w:rPr>
                <w:i/>
                <w:iCs/>
                <w:sz w:val="20"/>
                <w:szCs w:val="20"/>
                <w:lang w:val="en-ZA"/>
              </w:rPr>
              <w:fldChar w:fldCharType="end"/>
            </w:r>
          </w:p>
        </w:tc>
        <w:tc>
          <w:tcPr>
            <w:tcW w:w="2438" w:type="dxa"/>
            <w:vAlign w:val="center"/>
          </w:tcPr>
          <w:p w:rsidR="00604B33" w:rsidRPr="005C3A3E" w:rsidRDefault="0056382C" w:rsidP="00127AF7">
            <w:pPr>
              <w:tabs>
                <w:tab w:val="center" w:pos="4320"/>
                <w:tab w:val="right" w:pos="8640"/>
              </w:tabs>
              <w:jc w:val="center"/>
              <w:rPr>
                <w:sz w:val="20"/>
                <w:szCs w:val="20"/>
                <w:lang w:val="en-ZA"/>
              </w:rPr>
            </w:pPr>
            <w:r>
              <w:rPr>
                <w:sz w:val="20"/>
                <w:szCs w:val="20"/>
                <w:lang w:val="en-ZA"/>
              </w:rPr>
              <w:t>Project Contact Person</w:t>
            </w:r>
          </w:p>
        </w:tc>
        <w:tc>
          <w:tcPr>
            <w:tcW w:w="1061" w:type="dxa"/>
            <w:vAlign w:val="center"/>
          </w:tcPr>
          <w:p w:rsidR="00604B33" w:rsidRPr="005C3A3E" w:rsidRDefault="0056382C" w:rsidP="00127AF7">
            <w:pPr>
              <w:tabs>
                <w:tab w:val="center" w:pos="4320"/>
                <w:tab w:val="right" w:pos="8640"/>
              </w:tabs>
              <w:jc w:val="center"/>
              <w:rPr>
                <w:sz w:val="20"/>
                <w:szCs w:val="20"/>
                <w:lang w:val="en-ZA"/>
              </w:rPr>
            </w:pPr>
            <w:r>
              <w:rPr>
                <w:sz w:val="20"/>
                <w:szCs w:val="20"/>
                <w:lang w:val="en-ZA"/>
              </w:rPr>
              <w:t>Telephone</w:t>
            </w:r>
          </w:p>
        </w:tc>
        <w:tc>
          <w:tcPr>
            <w:tcW w:w="2313" w:type="dxa"/>
            <w:vAlign w:val="center"/>
          </w:tcPr>
          <w:p w:rsidR="00604B33" w:rsidRPr="005C3A3E" w:rsidRDefault="0056382C" w:rsidP="00127AF7">
            <w:pPr>
              <w:tabs>
                <w:tab w:val="center" w:pos="4320"/>
                <w:tab w:val="right" w:pos="8640"/>
              </w:tabs>
              <w:jc w:val="center"/>
              <w:rPr>
                <w:sz w:val="20"/>
                <w:szCs w:val="20"/>
                <w:lang w:val="en-ZA"/>
              </w:rPr>
            </w:pPr>
            <w:r>
              <w:rPr>
                <w:sz w:val="20"/>
                <w:szCs w:val="20"/>
                <w:lang w:val="en-ZA"/>
              </w:rPr>
              <w:t>E-mail Address</w:t>
            </w:r>
          </w:p>
        </w:tc>
      </w:tr>
      <w:tr w:rsidR="0017063A" w:rsidRPr="005C3A3E" w:rsidTr="00536CA2">
        <w:trPr>
          <w:trHeight w:val="575"/>
        </w:trPr>
        <w:tc>
          <w:tcPr>
            <w:tcW w:w="2022" w:type="dxa"/>
          </w:tcPr>
          <w:p w:rsidR="00FC6ECE" w:rsidRPr="00FC6ECE" w:rsidRDefault="00FC6ECE" w:rsidP="00FC6ECE">
            <w:pPr>
              <w:jc w:val="center"/>
              <w:rPr>
                <w:sz w:val="20"/>
                <w:lang w:val="en-ZA"/>
              </w:rPr>
            </w:pPr>
            <w:r w:rsidRPr="00FC6ECE">
              <w:rPr>
                <w:sz w:val="20"/>
                <w:lang w:val="en-ZA"/>
              </w:rPr>
              <w:t>Yannick Glemarec, UNDP/GEF Executive Coordinator</w:t>
            </w:r>
          </w:p>
          <w:p w:rsidR="0017063A" w:rsidRPr="00FC6ECE" w:rsidRDefault="0017063A" w:rsidP="00FC6ECE">
            <w:pPr>
              <w:tabs>
                <w:tab w:val="center" w:pos="4320"/>
                <w:tab w:val="right" w:pos="8640"/>
              </w:tabs>
              <w:jc w:val="center"/>
              <w:rPr>
                <w:sz w:val="20"/>
                <w:lang w:val="en-ZA"/>
              </w:rPr>
            </w:pPr>
          </w:p>
        </w:tc>
        <w:tc>
          <w:tcPr>
            <w:tcW w:w="1567" w:type="dxa"/>
          </w:tcPr>
          <w:p w:rsidR="0017063A" w:rsidRPr="00FC6ECE" w:rsidRDefault="00FC6ECE" w:rsidP="00FC6ECE">
            <w:pPr>
              <w:tabs>
                <w:tab w:val="center" w:pos="4320"/>
                <w:tab w:val="right" w:pos="8640"/>
              </w:tabs>
              <w:jc w:val="center"/>
              <w:rPr>
                <w:sz w:val="20"/>
                <w:lang w:val="en-ZA"/>
              </w:rPr>
            </w:pPr>
            <w:r w:rsidRPr="00FC6ECE">
              <w:rPr>
                <w:sz w:val="20"/>
                <w:lang w:val="en-ZA"/>
              </w:rPr>
              <w:drawing>
                <wp:inline distT="0" distB="0" distL="0" distR="0">
                  <wp:extent cx="659765" cy="906145"/>
                  <wp:effectExtent l="19050" t="0" r="6985" b="0"/>
                  <wp:docPr id="1" name="Picture 1" descr="YG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G Signature"/>
                          <pic:cNvPicPr>
                            <a:picLocks noChangeAspect="1" noChangeArrowheads="1"/>
                          </pic:cNvPicPr>
                        </pic:nvPicPr>
                        <pic:blipFill>
                          <a:blip r:embed="rId18"/>
                          <a:srcRect/>
                          <a:stretch>
                            <a:fillRect/>
                          </a:stretch>
                        </pic:blipFill>
                        <pic:spPr bwMode="auto">
                          <a:xfrm>
                            <a:off x="0" y="0"/>
                            <a:ext cx="659765" cy="906145"/>
                          </a:xfrm>
                          <a:prstGeom prst="rect">
                            <a:avLst/>
                          </a:prstGeom>
                          <a:noFill/>
                          <a:ln w="9525">
                            <a:noFill/>
                            <a:miter lim="800000"/>
                            <a:headEnd/>
                            <a:tailEnd/>
                          </a:ln>
                        </pic:spPr>
                      </pic:pic>
                    </a:graphicData>
                  </a:graphic>
                </wp:inline>
              </w:drawing>
            </w:r>
          </w:p>
        </w:tc>
        <w:tc>
          <w:tcPr>
            <w:tcW w:w="1231" w:type="dxa"/>
          </w:tcPr>
          <w:p w:rsidR="0017063A" w:rsidRPr="00FC6ECE" w:rsidRDefault="00FC6ECE" w:rsidP="00FC6ECE">
            <w:pPr>
              <w:tabs>
                <w:tab w:val="center" w:pos="4320"/>
                <w:tab w:val="right" w:pos="8640"/>
              </w:tabs>
              <w:jc w:val="center"/>
              <w:rPr>
                <w:sz w:val="20"/>
                <w:lang w:val="en-ZA"/>
              </w:rPr>
            </w:pPr>
            <w:r w:rsidRPr="00FC6ECE">
              <w:rPr>
                <w:sz w:val="20"/>
                <w:lang w:val="en-ZA"/>
              </w:rPr>
              <w:t>August 10, 2012</w:t>
            </w:r>
          </w:p>
        </w:tc>
        <w:tc>
          <w:tcPr>
            <w:tcW w:w="2438" w:type="dxa"/>
            <w:shd w:val="clear" w:color="auto" w:fill="auto"/>
          </w:tcPr>
          <w:p w:rsidR="0017063A" w:rsidRPr="005C3A3E" w:rsidRDefault="004C74D2" w:rsidP="00127AF7">
            <w:pPr>
              <w:jc w:val="center"/>
              <w:rPr>
                <w:color w:val="000000"/>
                <w:sz w:val="20"/>
                <w:szCs w:val="20"/>
                <w:lang w:val="en-ZA"/>
              </w:rPr>
            </w:pPr>
            <w:r w:rsidRPr="004C74D2">
              <w:rPr>
                <w:sz w:val="20"/>
                <w:lang w:val="en-ZA"/>
              </w:rPr>
              <w:t>Fabiana Issler, Regional Technical Advisor for Biodiversity, Africa, UNDP / EBD</w:t>
            </w:r>
          </w:p>
        </w:tc>
        <w:tc>
          <w:tcPr>
            <w:tcW w:w="1061" w:type="dxa"/>
            <w:shd w:val="clear" w:color="auto" w:fill="auto"/>
          </w:tcPr>
          <w:p w:rsidR="0017063A" w:rsidRPr="005C3A3E" w:rsidRDefault="004C74D2" w:rsidP="00127AF7">
            <w:pPr>
              <w:jc w:val="center"/>
              <w:rPr>
                <w:color w:val="000000"/>
                <w:sz w:val="20"/>
                <w:szCs w:val="20"/>
                <w:lang w:val="en-ZA"/>
              </w:rPr>
            </w:pPr>
            <w:r w:rsidRPr="004C74D2">
              <w:rPr>
                <w:sz w:val="20"/>
                <w:lang w:val="en-ZA"/>
              </w:rPr>
              <w:t>+27-12-3548182</w:t>
            </w:r>
          </w:p>
        </w:tc>
        <w:tc>
          <w:tcPr>
            <w:tcW w:w="2313" w:type="dxa"/>
            <w:shd w:val="clear" w:color="auto" w:fill="auto"/>
          </w:tcPr>
          <w:p w:rsidR="0017063A" w:rsidRPr="005C3A3E" w:rsidRDefault="00AE75B6" w:rsidP="00127AF7">
            <w:pPr>
              <w:jc w:val="center"/>
              <w:rPr>
                <w:color w:val="000000"/>
                <w:sz w:val="20"/>
                <w:szCs w:val="20"/>
                <w:lang w:val="en-ZA"/>
              </w:rPr>
            </w:pPr>
            <w:hyperlink r:id="rId19" w:history="1">
              <w:r w:rsidR="004C74D2" w:rsidRPr="004C74D2">
                <w:rPr>
                  <w:rStyle w:val="Hyperlink"/>
                  <w:sz w:val="20"/>
                  <w:lang w:val="en-ZA"/>
                </w:rPr>
                <w:t>fabiana.issler@undp.org</w:t>
              </w:r>
            </w:hyperlink>
            <w:r w:rsidR="004C74D2" w:rsidRPr="004C74D2">
              <w:rPr>
                <w:sz w:val="20"/>
                <w:lang w:val="en-ZA"/>
              </w:rPr>
              <w:t xml:space="preserve"> </w:t>
            </w:r>
          </w:p>
        </w:tc>
      </w:tr>
    </w:tbl>
    <w:p w:rsidR="00604B33" w:rsidRPr="005C3A3E" w:rsidRDefault="00604B33" w:rsidP="00604B33">
      <w:pPr>
        <w:rPr>
          <w:lang w:val="en-ZA"/>
        </w:rPr>
        <w:sectPr w:rsidR="00604B33" w:rsidRPr="005C3A3E" w:rsidSect="00127AF7">
          <w:type w:val="continuous"/>
          <w:pgSz w:w="12240" w:h="15840" w:code="1"/>
          <w:pgMar w:top="1152" w:right="720" w:bottom="720" w:left="720" w:header="720" w:footer="0" w:gutter="0"/>
          <w:cols w:space="720"/>
          <w:formProt w:val="0"/>
          <w:docGrid w:linePitch="360"/>
        </w:sectPr>
      </w:pPr>
    </w:p>
    <w:p w:rsidR="00AA2722" w:rsidRPr="005C3A3E" w:rsidRDefault="00AA2722" w:rsidP="00C8408F">
      <w:pPr>
        <w:spacing w:after="120"/>
        <w:rPr>
          <w:rFonts w:ascii="Times New Roman Bold" w:hAnsi="Times New Roman Bold"/>
          <w:b/>
          <w:smallCaps/>
          <w:sz w:val="22"/>
          <w:szCs w:val="22"/>
          <w:lang w:val="en-ZA"/>
        </w:rPr>
      </w:pPr>
    </w:p>
    <w:p w:rsidR="00161B80" w:rsidRPr="005C3A3E" w:rsidRDefault="00161B80" w:rsidP="00D01E17">
      <w:pPr>
        <w:rPr>
          <w:lang w:val="en-ZA"/>
        </w:rPr>
        <w:sectPr w:rsidR="00161B80" w:rsidRPr="005C3A3E" w:rsidSect="00161B80">
          <w:type w:val="continuous"/>
          <w:pgSz w:w="12240" w:h="15840" w:code="1"/>
          <w:pgMar w:top="1152" w:right="720" w:bottom="720" w:left="720" w:header="720" w:footer="0" w:gutter="0"/>
          <w:cols w:space="720"/>
          <w:formProt w:val="0"/>
          <w:docGrid w:linePitch="360"/>
        </w:sectPr>
      </w:pPr>
    </w:p>
    <w:p w:rsidR="006E081A" w:rsidRPr="005C3A3E" w:rsidRDefault="006E081A" w:rsidP="00D01E17">
      <w:pPr>
        <w:rPr>
          <w:lang w:val="en-ZA"/>
        </w:rPr>
      </w:pPr>
    </w:p>
    <w:p w:rsidR="00161B80" w:rsidRPr="005C3A3E" w:rsidRDefault="00161B80" w:rsidP="00D01E17">
      <w:pPr>
        <w:rPr>
          <w:lang w:val="en-ZA"/>
        </w:rPr>
        <w:sectPr w:rsidR="00161B80" w:rsidRPr="005C3A3E" w:rsidSect="00161B80">
          <w:type w:val="continuous"/>
          <w:pgSz w:w="12240" w:h="15840" w:code="1"/>
          <w:pgMar w:top="1152" w:right="720" w:bottom="720" w:left="720" w:header="720" w:footer="0" w:gutter="0"/>
          <w:cols w:space="720"/>
          <w:formProt w:val="0"/>
          <w:docGrid w:linePitch="360"/>
        </w:sectPr>
      </w:pPr>
    </w:p>
    <w:p w:rsidR="00D31722" w:rsidRPr="005C3A3E" w:rsidRDefault="00D31722" w:rsidP="00D01E17">
      <w:pPr>
        <w:rPr>
          <w:lang w:val="en-ZA"/>
        </w:rPr>
      </w:pPr>
    </w:p>
    <w:p w:rsidR="00604B33" w:rsidRPr="005C3A3E" w:rsidRDefault="00604B33" w:rsidP="00D01E17">
      <w:pPr>
        <w:rPr>
          <w:lang w:val="en-ZA"/>
        </w:rPr>
      </w:pPr>
    </w:p>
    <w:p w:rsidR="00604B33" w:rsidRPr="005C3A3E" w:rsidRDefault="00604B33" w:rsidP="00D01E17">
      <w:pPr>
        <w:rPr>
          <w:lang w:val="en-ZA"/>
        </w:rPr>
      </w:pPr>
    </w:p>
    <w:p w:rsidR="00604B33" w:rsidRPr="005C3A3E" w:rsidRDefault="00604B33" w:rsidP="00D01E17">
      <w:pPr>
        <w:rPr>
          <w:lang w:val="en-ZA"/>
        </w:rPr>
        <w:sectPr w:rsidR="00604B33" w:rsidRPr="005C3A3E" w:rsidSect="00161B80">
          <w:type w:val="continuous"/>
          <w:pgSz w:w="12240" w:h="15840" w:code="1"/>
          <w:pgMar w:top="1152" w:right="720" w:bottom="720" w:left="720" w:header="720" w:footer="0" w:gutter="0"/>
          <w:cols w:space="720"/>
          <w:docGrid w:linePitch="360"/>
        </w:sectPr>
      </w:pPr>
    </w:p>
    <w:p w:rsidR="00161B80" w:rsidRPr="005C3A3E" w:rsidRDefault="00161B80" w:rsidP="00D01E17">
      <w:pPr>
        <w:rPr>
          <w:lang w:val="en-ZA"/>
        </w:rPr>
      </w:pPr>
    </w:p>
    <w:p w:rsidR="00E012AA" w:rsidRPr="005C3A3E" w:rsidRDefault="004C74D2" w:rsidP="00F9728C">
      <w:pPr>
        <w:jc w:val="center"/>
        <w:rPr>
          <w:b/>
          <w:sz w:val="22"/>
          <w:szCs w:val="22"/>
          <w:u w:val="single"/>
          <w:lang w:val="en-ZA"/>
        </w:rPr>
      </w:pPr>
      <w:r w:rsidRPr="004C74D2">
        <w:rPr>
          <w:rFonts w:ascii="Times New Roman Bold" w:hAnsi="Times New Roman Bold"/>
          <w:b/>
          <w:smallCaps/>
          <w:lang w:val="en-ZA"/>
        </w:rPr>
        <w:t>Annex A. consultants to be hired for the Enabling Activity</w:t>
      </w:r>
    </w:p>
    <w:p w:rsidR="00391D6F" w:rsidRPr="005C3A3E" w:rsidRDefault="00391D6F" w:rsidP="00E012AA">
      <w:pPr>
        <w:jc w:val="center"/>
        <w:rPr>
          <w:b/>
          <w:sz w:val="22"/>
          <w:szCs w:val="22"/>
          <w:u w:val="single"/>
          <w:lang w:val="en-ZA"/>
        </w:rPr>
      </w:pPr>
    </w:p>
    <w:tbl>
      <w:tblPr>
        <w:tblW w:w="14323" w:type="dxa"/>
        <w:tblInd w:w="103" w:type="dxa"/>
        <w:tblLook w:val="04A0"/>
      </w:tblPr>
      <w:tblGrid>
        <w:gridCol w:w="2111"/>
        <w:gridCol w:w="1316"/>
        <w:gridCol w:w="1131"/>
        <w:gridCol w:w="9765"/>
      </w:tblGrid>
      <w:tr w:rsidR="00D31722" w:rsidRPr="005C3A3E" w:rsidTr="00B22D20">
        <w:trPr>
          <w:tblHeader/>
        </w:trPr>
        <w:tc>
          <w:tcPr>
            <w:tcW w:w="2111" w:type="dxa"/>
            <w:tcBorders>
              <w:top w:val="single" w:sz="4" w:space="0" w:color="auto"/>
              <w:left w:val="single" w:sz="4" w:space="0" w:color="auto"/>
              <w:bottom w:val="single" w:sz="4" w:space="0" w:color="auto"/>
              <w:right w:val="single" w:sz="4" w:space="0" w:color="auto"/>
            </w:tcBorders>
            <w:shd w:val="clear" w:color="auto" w:fill="8DB3E2"/>
            <w:vAlign w:val="center"/>
            <w:hideMark/>
          </w:tcPr>
          <w:p w:rsidR="00FE525B" w:rsidRPr="005C3A3E" w:rsidRDefault="004C74D2" w:rsidP="00FE525B">
            <w:pPr>
              <w:jc w:val="center"/>
              <w:rPr>
                <w:b/>
                <w:bCs/>
                <w:i/>
                <w:iCs/>
                <w:color w:val="000000"/>
                <w:sz w:val="20"/>
                <w:szCs w:val="20"/>
                <w:lang w:val="en-ZA" w:eastAsia="en-GB"/>
              </w:rPr>
            </w:pPr>
            <w:r w:rsidRPr="004C74D2">
              <w:rPr>
                <w:b/>
                <w:bCs/>
                <w:i/>
                <w:iCs/>
                <w:color w:val="000000"/>
                <w:sz w:val="20"/>
                <w:szCs w:val="20"/>
                <w:lang w:val="en-ZA" w:eastAsia="en-GB"/>
              </w:rPr>
              <w:t>Position Titles</w:t>
            </w:r>
          </w:p>
        </w:tc>
        <w:tc>
          <w:tcPr>
            <w:tcW w:w="1316" w:type="dxa"/>
            <w:tcBorders>
              <w:top w:val="single" w:sz="4" w:space="0" w:color="auto"/>
              <w:left w:val="nil"/>
              <w:bottom w:val="single" w:sz="4" w:space="0" w:color="auto"/>
              <w:right w:val="single" w:sz="4" w:space="0" w:color="auto"/>
            </w:tcBorders>
            <w:shd w:val="clear" w:color="auto" w:fill="8DB3E2"/>
            <w:vAlign w:val="center"/>
            <w:hideMark/>
          </w:tcPr>
          <w:p w:rsidR="0056364A" w:rsidRPr="005C3A3E" w:rsidRDefault="004C74D2" w:rsidP="00FE525B">
            <w:pPr>
              <w:jc w:val="center"/>
              <w:rPr>
                <w:b/>
                <w:bCs/>
                <w:i/>
                <w:iCs/>
                <w:color w:val="000000"/>
                <w:sz w:val="20"/>
                <w:szCs w:val="20"/>
                <w:lang w:val="en-ZA" w:eastAsia="en-GB"/>
              </w:rPr>
            </w:pPr>
            <w:r w:rsidRPr="004C74D2">
              <w:rPr>
                <w:b/>
                <w:bCs/>
                <w:i/>
                <w:iCs/>
                <w:color w:val="000000"/>
                <w:sz w:val="20"/>
                <w:szCs w:val="20"/>
                <w:highlight w:val="lightGray"/>
                <w:lang w:val="en-ZA" w:eastAsia="en-GB"/>
              </w:rPr>
              <w:t>GEF only</w:t>
            </w:r>
            <w:r w:rsidRPr="004C74D2">
              <w:rPr>
                <w:b/>
                <w:bCs/>
                <w:i/>
                <w:iCs/>
                <w:color w:val="000000"/>
                <w:sz w:val="20"/>
                <w:szCs w:val="20"/>
                <w:lang w:val="en-ZA" w:eastAsia="en-GB"/>
              </w:rPr>
              <w:t xml:space="preserve"> </w:t>
            </w:r>
          </w:p>
          <w:p w:rsidR="00FE525B" w:rsidRPr="005C3A3E" w:rsidRDefault="004C74D2" w:rsidP="00FE525B">
            <w:pPr>
              <w:jc w:val="center"/>
              <w:rPr>
                <w:b/>
                <w:bCs/>
                <w:i/>
                <w:iCs/>
                <w:color w:val="000000"/>
                <w:sz w:val="20"/>
                <w:szCs w:val="20"/>
                <w:lang w:val="en-ZA" w:eastAsia="en-GB"/>
              </w:rPr>
            </w:pPr>
            <w:r w:rsidRPr="004C74D2">
              <w:rPr>
                <w:b/>
                <w:bCs/>
                <w:i/>
                <w:iCs/>
                <w:color w:val="000000"/>
                <w:sz w:val="20"/>
                <w:szCs w:val="20"/>
                <w:lang w:val="en-ZA" w:eastAsia="en-GB"/>
              </w:rPr>
              <w:t>$ / Person Week</w:t>
            </w:r>
            <w:r w:rsidR="00F934B3">
              <w:rPr>
                <w:b/>
                <w:bCs/>
                <w:i/>
                <w:iCs/>
                <w:color w:val="000000"/>
                <w:sz w:val="20"/>
                <w:szCs w:val="20"/>
                <w:lang w:val="en-ZA" w:eastAsia="en-GB"/>
              </w:rPr>
              <w:t>*</w:t>
            </w:r>
          </w:p>
        </w:tc>
        <w:tc>
          <w:tcPr>
            <w:tcW w:w="1131" w:type="dxa"/>
            <w:tcBorders>
              <w:top w:val="single" w:sz="4" w:space="0" w:color="auto"/>
              <w:left w:val="nil"/>
              <w:bottom w:val="single" w:sz="4" w:space="0" w:color="auto"/>
              <w:right w:val="single" w:sz="4" w:space="0" w:color="auto"/>
            </w:tcBorders>
            <w:shd w:val="clear" w:color="auto" w:fill="8DB3E2"/>
            <w:vAlign w:val="center"/>
            <w:hideMark/>
          </w:tcPr>
          <w:p w:rsidR="00FE525B" w:rsidRPr="005C3A3E" w:rsidRDefault="004C74D2" w:rsidP="00FE525B">
            <w:pPr>
              <w:jc w:val="center"/>
              <w:rPr>
                <w:b/>
                <w:bCs/>
                <w:i/>
                <w:iCs/>
                <w:color w:val="000000"/>
                <w:sz w:val="20"/>
                <w:szCs w:val="20"/>
                <w:lang w:val="en-ZA" w:eastAsia="en-GB"/>
              </w:rPr>
            </w:pPr>
            <w:r w:rsidRPr="004C74D2">
              <w:rPr>
                <w:b/>
                <w:bCs/>
                <w:i/>
                <w:iCs/>
                <w:color w:val="000000"/>
                <w:sz w:val="20"/>
                <w:szCs w:val="20"/>
                <w:highlight w:val="lightGray"/>
                <w:lang w:val="en-ZA" w:eastAsia="en-GB"/>
              </w:rPr>
              <w:t>GEF only</w:t>
            </w:r>
            <w:r w:rsidRPr="004C74D2">
              <w:rPr>
                <w:b/>
                <w:bCs/>
                <w:i/>
                <w:iCs/>
                <w:color w:val="000000"/>
                <w:sz w:val="20"/>
                <w:szCs w:val="20"/>
                <w:lang w:val="en-ZA" w:eastAsia="en-GB"/>
              </w:rPr>
              <w:t xml:space="preserve"> Estimated Person Weeks</w:t>
            </w:r>
          </w:p>
        </w:tc>
        <w:tc>
          <w:tcPr>
            <w:tcW w:w="9765" w:type="dxa"/>
            <w:tcBorders>
              <w:top w:val="single" w:sz="4" w:space="0" w:color="auto"/>
              <w:left w:val="nil"/>
              <w:bottom w:val="single" w:sz="4" w:space="0" w:color="auto"/>
              <w:right w:val="single" w:sz="4" w:space="0" w:color="auto"/>
            </w:tcBorders>
            <w:shd w:val="clear" w:color="auto" w:fill="8DB3E2"/>
            <w:vAlign w:val="center"/>
            <w:hideMark/>
          </w:tcPr>
          <w:p w:rsidR="00FE525B" w:rsidRPr="005C3A3E" w:rsidRDefault="004C74D2" w:rsidP="00D370C2">
            <w:pPr>
              <w:rPr>
                <w:b/>
                <w:bCs/>
                <w:i/>
                <w:iCs/>
                <w:color w:val="000000"/>
                <w:sz w:val="20"/>
                <w:szCs w:val="20"/>
                <w:lang w:val="en-ZA" w:eastAsia="en-GB"/>
              </w:rPr>
            </w:pPr>
            <w:r w:rsidRPr="004C74D2">
              <w:rPr>
                <w:b/>
                <w:bCs/>
                <w:i/>
                <w:iCs/>
                <w:color w:val="000000"/>
                <w:sz w:val="20"/>
                <w:szCs w:val="20"/>
                <w:lang w:val="en-ZA" w:eastAsia="en-GB"/>
              </w:rPr>
              <w:t>Tasks to be Performed</w:t>
            </w:r>
          </w:p>
        </w:tc>
      </w:tr>
      <w:tr w:rsidR="00FE525B" w:rsidRPr="005C3A3E" w:rsidTr="00B22D20">
        <w:tc>
          <w:tcPr>
            <w:tcW w:w="14323" w:type="dxa"/>
            <w:gridSpan w:val="4"/>
            <w:tcBorders>
              <w:top w:val="nil"/>
              <w:left w:val="single" w:sz="4" w:space="0" w:color="auto"/>
              <w:bottom w:val="single" w:sz="4" w:space="0" w:color="auto"/>
              <w:right w:val="single" w:sz="4" w:space="0" w:color="auto"/>
            </w:tcBorders>
            <w:shd w:val="clear" w:color="auto" w:fill="B8CCE4"/>
            <w:vAlign w:val="center"/>
            <w:hideMark/>
          </w:tcPr>
          <w:p w:rsidR="00FE525B" w:rsidRPr="005C3A3E" w:rsidRDefault="004C74D2" w:rsidP="00D370C2">
            <w:pPr>
              <w:rPr>
                <w:color w:val="000000"/>
                <w:sz w:val="20"/>
                <w:szCs w:val="20"/>
                <w:lang w:val="en-ZA" w:eastAsia="en-GB"/>
              </w:rPr>
            </w:pPr>
            <w:r w:rsidRPr="004C74D2">
              <w:rPr>
                <w:b/>
                <w:bCs/>
                <w:color w:val="000000"/>
                <w:sz w:val="20"/>
                <w:szCs w:val="20"/>
                <w:lang w:val="en-ZA" w:eastAsia="en-GB"/>
              </w:rPr>
              <w:t>For EA Management</w:t>
            </w:r>
          </w:p>
        </w:tc>
      </w:tr>
      <w:tr w:rsidR="00D31722" w:rsidRPr="005C3A3E" w:rsidTr="00B22D20">
        <w:tc>
          <w:tcPr>
            <w:tcW w:w="2111" w:type="dxa"/>
            <w:tcBorders>
              <w:top w:val="nil"/>
              <w:left w:val="single" w:sz="4" w:space="0" w:color="auto"/>
              <w:bottom w:val="single" w:sz="4" w:space="0" w:color="auto"/>
              <w:right w:val="single" w:sz="4" w:space="0" w:color="auto"/>
            </w:tcBorders>
            <w:shd w:val="clear" w:color="auto" w:fill="DBE5F1"/>
            <w:vAlign w:val="center"/>
            <w:hideMark/>
          </w:tcPr>
          <w:p w:rsidR="00FE525B" w:rsidRPr="005C3A3E" w:rsidRDefault="004C74D2" w:rsidP="00FE525B">
            <w:pPr>
              <w:rPr>
                <w:i/>
                <w:iCs/>
                <w:color w:val="000000"/>
                <w:sz w:val="20"/>
                <w:szCs w:val="20"/>
                <w:lang w:val="en-ZA" w:eastAsia="en-GB"/>
              </w:rPr>
            </w:pPr>
            <w:r w:rsidRPr="004C74D2">
              <w:rPr>
                <w:i/>
                <w:iCs/>
                <w:color w:val="000000"/>
                <w:sz w:val="20"/>
                <w:szCs w:val="20"/>
                <w:lang w:val="en-ZA" w:eastAsia="en-GB"/>
              </w:rPr>
              <w:t>Local</w:t>
            </w:r>
          </w:p>
        </w:tc>
        <w:tc>
          <w:tcPr>
            <w:tcW w:w="1316" w:type="dxa"/>
            <w:tcBorders>
              <w:top w:val="nil"/>
              <w:left w:val="nil"/>
              <w:bottom w:val="single" w:sz="4" w:space="0" w:color="auto"/>
              <w:right w:val="single" w:sz="4" w:space="0" w:color="auto"/>
            </w:tcBorders>
            <w:shd w:val="clear" w:color="auto" w:fill="DBE5F1"/>
            <w:vAlign w:val="center"/>
            <w:hideMark/>
          </w:tcPr>
          <w:p w:rsidR="00FE525B" w:rsidRPr="005C3A3E" w:rsidRDefault="004C74D2" w:rsidP="00FE525B">
            <w:pPr>
              <w:jc w:val="center"/>
              <w:rPr>
                <w:i/>
                <w:iCs/>
                <w:color w:val="000000"/>
                <w:sz w:val="20"/>
                <w:szCs w:val="20"/>
                <w:lang w:val="en-ZA" w:eastAsia="en-GB"/>
              </w:rPr>
            </w:pPr>
            <w:r w:rsidRPr="004C74D2">
              <w:rPr>
                <w:i/>
                <w:iCs/>
                <w:color w:val="000000"/>
                <w:sz w:val="20"/>
                <w:szCs w:val="20"/>
                <w:lang w:val="en-ZA" w:eastAsia="en-GB"/>
              </w:rPr>
              <w:t> </w:t>
            </w:r>
          </w:p>
        </w:tc>
        <w:tc>
          <w:tcPr>
            <w:tcW w:w="1131" w:type="dxa"/>
            <w:tcBorders>
              <w:top w:val="nil"/>
              <w:left w:val="nil"/>
              <w:bottom w:val="single" w:sz="4" w:space="0" w:color="auto"/>
              <w:right w:val="single" w:sz="4" w:space="0" w:color="auto"/>
            </w:tcBorders>
            <w:shd w:val="clear" w:color="auto" w:fill="DBE5F1"/>
            <w:vAlign w:val="center"/>
            <w:hideMark/>
          </w:tcPr>
          <w:p w:rsidR="00FE525B" w:rsidRPr="005C3A3E" w:rsidRDefault="004C74D2" w:rsidP="00FE525B">
            <w:pPr>
              <w:jc w:val="center"/>
              <w:rPr>
                <w:i/>
                <w:iCs/>
                <w:color w:val="000000"/>
                <w:sz w:val="20"/>
                <w:szCs w:val="20"/>
                <w:lang w:val="en-ZA" w:eastAsia="en-GB"/>
              </w:rPr>
            </w:pPr>
            <w:r w:rsidRPr="004C74D2">
              <w:rPr>
                <w:i/>
                <w:iCs/>
                <w:color w:val="000000"/>
                <w:sz w:val="20"/>
                <w:szCs w:val="20"/>
                <w:lang w:val="en-ZA" w:eastAsia="en-GB"/>
              </w:rPr>
              <w:t> </w:t>
            </w:r>
          </w:p>
        </w:tc>
        <w:tc>
          <w:tcPr>
            <w:tcW w:w="9765" w:type="dxa"/>
            <w:tcBorders>
              <w:top w:val="nil"/>
              <w:left w:val="nil"/>
              <w:bottom w:val="single" w:sz="4" w:space="0" w:color="auto"/>
              <w:right w:val="single" w:sz="4" w:space="0" w:color="auto"/>
            </w:tcBorders>
            <w:shd w:val="clear" w:color="auto" w:fill="DBE5F1"/>
            <w:vAlign w:val="center"/>
            <w:hideMark/>
          </w:tcPr>
          <w:p w:rsidR="00FE525B" w:rsidRPr="005C3A3E" w:rsidRDefault="004C74D2" w:rsidP="00D370C2">
            <w:pPr>
              <w:rPr>
                <w:i/>
                <w:iCs/>
                <w:color w:val="000000"/>
                <w:sz w:val="20"/>
                <w:szCs w:val="20"/>
                <w:lang w:val="en-ZA" w:eastAsia="en-GB"/>
              </w:rPr>
            </w:pPr>
            <w:r w:rsidRPr="004C74D2">
              <w:rPr>
                <w:i/>
                <w:iCs/>
                <w:color w:val="000000"/>
                <w:sz w:val="20"/>
                <w:szCs w:val="20"/>
                <w:lang w:val="en-ZA" w:eastAsia="en-GB"/>
              </w:rPr>
              <w:t> </w:t>
            </w:r>
          </w:p>
        </w:tc>
      </w:tr>
      <w:tr w:rsidR="00B22D20" w:rsidRPr="005C3A3E" w:rsidTr="00B22D20">
        <w:tc>
          <w:tcPr>
            <w:tcW w:w="2111" w:type="dxa"/>
            <w:tcBorders>
              <w:top w:val="nil"/>
              <w:left w:val="single" w:sz="4" w:space="0" w:color="auto"/>
              <w:bottom w:val="single" w:sz="4" w:space="0" w:color="auto"/>
              <w:right w:val="single" w:sz="4" w:space="0" w:color="auto"/>
            </w:tcBorders>
            <w:shd w:val="clear" w:color="auto" w:fill="auto"/>
            <w:vAlign w:val="center"/>
            <w:hideMark/>
          </w:tcPr>
          <w:p w:rsidR="00536CA2" w:rsidRDefault="004C74D2">
            <w:pPr>
              <w:rPr>
                <w:color w:val="000000"/>
                <w:sz w:val="20"/>
                <w:szCs w:val="20"/>
                <w:lang w:val="en-ZA" w:eastAsia="en-GB"/>
              </w:rPr>
            </w:pPr>
            <w:r w:rsidRPr="004C74D2">
              <w:rPr>
                <w:color w:val="000000"/>
                <w:sz w:val="20"/>
                <w:lang w:val="en-ZA"/>
              </w:rPr>
              <w:t>Project Technical Coordinator</w:t>
            </w:r>
            <w:r w:rsidR="00B93FA3">
              <w:rPr>
                <w:color w:val="000000"/>
                <w:sz w:val="20"/>
                <w:lang w:val="en-ZA"/>
              </w:rPr>
              <w:t xml:space="preserve"> </w:t>
            </w:r>
            <w:r w:rsidRPr="004C74D2">
              <w:rPr>
                <w:color w:val="000000"/>
                <w:sz w:val="20"/>
                <w:lang w:val="en-ZA"/>
              </w:rPr>
              <w:t>– financed by government for a total of 3 years or 156 weeks in total (budget reserved is approx. $225K / 3years)</w:t>
            </w:r>
          </w:p>
          <w:p w:rsidR="00536CA2" w:rsidRDefault="00536CA2">
            <w:pPr>
              <w:rPr>
                <w:color w:val="000000"/>
                <w:sz w:val="20"/>
                <w:szCs w:val="20"/>
                <w:lang w:val="en-ZA" w:eastAsia="en-GB"/>
              </w:rPr>
            </w:pPr>
          </w:p>
          <w:p w:rsidR="00536CA2" w:rsidRDefault="00B93FA3">
            <w:pPr>
              <w:rPr>
                <w:color w:val="000000"/>
                <w:sz w:val="20"/>
                <w:szCs w:val="20"/>
                <w:lang w:val="en-ZA" w:eastAsia="en-GB"/>
              </w:rPr>
            </w:pPr>
            <w:r>
              <w:rPr>
                <w:color w:val="000000"/>
                <w:sz w:val="20"/>
                <w:lang w:val="en-ZA"/>
              </w:rPr>
              <w:t>R</w:t>
            </w:r>
            <w:r w:rsidRPr="004C74D2">
              <w:rPr>
                <w:color w:val="000000"/>
                <w:sz w:val="20"/>
                <w:lang w:val="en-ZA"/>
              </w:rPr>
              <w:t>oughly 1/3</w:t>
            </w:r>
            <w:r>
              <w:rPr>
                <w:color w:val="000000"/>
                <w:sz w:val="20"/>
                <w:lang w:val="en-ZA"/>
              </w:rPr>
              <w:t xml:space="preserve"> of the tasks are</w:t>
            </w:r>
            <w:r w:rsidRPr="004C74D2">
              <w:rPr>
                <w:color w:val="000000"/>
                <w:sz w:val="20"/>
                <w:lang w:val="en-ZA"/>
              </w:rPr>
              <w:t xml:space="preserve"> managerial </w:t>
            </w:r>
            <w:r>
              <w:rPr>
                <w:color w:val="000000"/>
                <w:sz w:val="20"/>
                <w:lang w:val="en-ZA"/>
              </w:rPr>
              <w:t xml:space="preserve">and are </w:t>
            </w:r>
            <w:r w:rsidRPr="004C74D2">
              <w:rPr>
                <w:color w:val="000000"/>
                <w:sz w:val="20"/>
                <w:lang w:val="en-ZA"/>
              </w:rPr>
              <w:t>described here</w:t>
            </w:r>
            <w:r>
              <w:rPr>
                <w:color w:val="000000"/>
                <w:sz w:val="20"/>
                <w:lang w:val="en-ZA"/>
              </w:rPr>
              <w:t xml:space="preserve">, </w:t>
            </w:r>
            <w:r w:rsidRPr="004C74D2">
              <w:rPr>
                <w:color w:val="000000"/>
                <w:sz w:val="20"/>
                <w:lang w:val="en-ZA"/>
              </w:rPr>
              <w:t xml:space="preserve">2/3 </w:t>
            </w:r>
            <w:r>
              <w:rPr>
                <w:color w:val="000000"/>
                <w:sz w:val="20"/>
                <w:lang w:val="en-ZA"/>
              </w:rPr>
              <w:t xml:space="preserve">are </w:t>
            </w:r>
            <w:r w:rsidRPr="004C74D2">
              <w:rPr>
                <w:color w:val="000000"/>
                <w:sz w:val="20"/>
                <w:lang w:val="en-ZA"/>
              </w:rPr>
              <w:t>technical (</w:t>
            </w:r>
            <w:r>
              <w:rPr>
                <w:color w:val="000000"/>
                <w:sz w:val="20"/>
                <w:lang w:val="en-ZA"/>
              </w:rPr>
              <w:t xml:space="preserve">described </w:t>
            </w:r>
            <w:r w:rsidRPr="004C74D2">
              <w:rPr>
                <w:color w:val="000000"/>
                <w:sz w:val="20"/>
                <w:lang w:val="en-ZA"/>
              </w:rPr>
              <w:t>below)</w:t>
            </w:r>
          </w:p>
        </w:tc>
        <w:tc>
          <w:tcPr>
            <w:tcW w:w="1316" w:type="dxa"/>
            <w:tcBorders>
              <w:top w:val="nil"/>
              <w:left w:val="nil"/>
              <w:bottom w:val="single" w:sz="4" w:space="0" w:color="auto"/>
              <w:right w:val="single" w:sz="4" w:space="0" w:color="auto"/>
            </w:tcBorders>
            <w:shd w:val="clear" w:color="auto" w:fill="auto"/>
            <w:vAlign w:val="center"/>
            <w:hideMark/>
          </w:tcPr>
          <w:p w:rsidR="00B22D20" w:rsidRPr="005C3A3E" w:rsidRDefault="004C74D2" w:rsidP="00FE525B">
            <w:pPr>
              <w:jc w:val="center"/>
              <w:rPr>
                <w:i/>
                <w:color w:val="000000"/>
                <w:sz w:val="20"/>
                <w:szCs w:val="20"/>
                <w:lang w:val="en-ZA" w:eastAsia="en-GB"/>
              </w:rPr>
            </w:pPr>
            <w:r w:rsidRPr="004C74D2">
              <w:rPr>
                <w:i/>
                <w:color w:val="000000"/>
                <w:sz w:val="20"/>
                <w:lang w:val="en-ZA"/>
              </w:rPr>
              <w:t>n/a</w:t>
            </w:r>
          </w:p>
        </w:tc>
        <w:tc>
          <w:tcPr>
            <w:tcW w:w="1131" w:type="dxa"/>
            <w:tcBorders>
              <w:top w:val="nil"/>
              <w:left w:val="nil"/>
              <w:bottom w:val="single" w:sz="4" w:space="0" w:color="auto"/>
              <w:right w:val="single" w:sz="4" w:space="0" w:color="auto"/>
            </w:tcBorders>
            <w:shd w:val="clear" w:color="auto" w:fill="auto"/>
            <w:vAlign w:val="center"/>
            <w:hideMark/>
          </w:tcPr>
          <w:p w:rsidR="00B22D20" w:rsidRPr="005C3A3E" w:rsidRDefault="004C74D2" w:rsidP="00FE525B">
            <w:pPr>
              <w:jc w:val="center"/>
              <w:rPr>
                <w:i/>
                <w:color w:val="000000"/>
                <w:sz w:val="20"/>
                <w:szCs w:val="20"/>
                <w:lang w:val="en-ZA" w:eastAsia="en-GB"/>
              </w:rPr>
            </w:pPr>
            <w:r w:rsidRPr="004C74D2">
              <w:rPr>
                <w:i/>
                <w:color w:val="000000"/>
                <w:sz w:val="20"/>
                <w:lang w:val="en-ZA"/>
              </w:rPr>
              <w:t>n/a</w:t>
            </w:r>
          </w:p>
        </w:tc>
        <w:tc>
          <w:tcPr>
            <w:tcW w:w="9765" w:type="dxa"/>
            <w:tcBorders>
              <w:top w:val="nil"/>
              <w:left w:val="nil"/>
              <w:bottom w:val="single" w:sz="4" w:space="0" w:color="auto"/>
              <w:right w:val="single" w:sz="4" w:space="0" w:color="auto"/>
            </w:tcBorders>
            <w:shd w:val="clear" w:color="auto" w:fill="auto"/>
            <w:vAlign w:val="center"/>
            <w:hideMark/>
          </w:tcPr>
          <w:p w:rsidR="0056364A" w:rsidRPr="005C3A3E" w:rsidRDefault="004C74D2" w:rsidP="00D31722">
            <w:pPr>
              <w:rPr>
                <w:i/>
                <w:sz w:val="18"/>
                <w:szCs w:val="18"/>
                <w:lang w:val="en-ZA"/>
              </w:rPr>
            </w:pPr>
            <w:r w:rsidRPr="004C74D2">
              <w:rPr>
                <w:i/>
                <w:sz w:val="18"/>
                <w:szCs w:val="18"/>
                <w:lang w:val="en-ZA"/>
              </w:rPr>
              <w:t>Managerial tasks - Objective</w:t>
            </w:r>
          </w:p>
          <w:p w:rsidR="00B22D20" w:rsidRPr="005C3A3E" w:rsidRDefault="004C74D2" w:rsidP="00D31722">
            <w:pPr>
              <w:rPr>
                <w:sz w:val="18"/>
                <w:szCs w:val="18"/>
                <w:lang w:val="en-ZA"/>
              </w:rPr>
            </w:pPr>
            <w:r w:rsidRPr="004C74D2">
              <w:rPr>
                <w:sz w:val="18"/>
                <w:szCs w:val="18"/>
                <w:lang w:val="en-ZA"/>
              </w:rPr>
              <w:t>To undertake the general administrative requirements of the project, including those related to project management and funding. The key tasks are:</w:t>
            </w:r>
          </w:p>
          <w:p w:rsidR="00B22D20" w:rsidRPr="005C3A3E" w:rsidRDefault="004C74D2" w:rsidP="0090655D">
            <w:pPr>
              <w:numPr>
                <w:ilvl w:val="0"/>
                <w:numId w:val="15"/>
              </w:numPr>
              <w:ind w:left="316" w:hanging="283"/>
              <w:rPr>
                <w:sz w:val="18"/>
                <w:szCs w:val="18"/>
                <w:lang w:val="en-ZA"/>
              </w:rPr>
            </w:pPr>
            <w:r w:rsidRPr="004C74D2">
              <w:rPr>
                <w:sz w:val="18"/>
                <w:szCs w:val="18"/>
                <w:lang w:val="en-ZA"/>
              </w:rPr>
              <w:t>Ensure that project Objective, Outcomes, Outputs and Activities are executed in a timely and appropriate manner.</w:t>
            </w:r>
          </w:p>
          <w:p w:rsidR="00B22D20" w:rsidRPr="005C3A3E" w:rsidRDefault="004C74D2" w:rsidP="0090655D">
            <w:pPr>
              <w:numPr>
                <w:ilvl w:val="0"/>
                <w:numId w:val="15"/>
              </w:numPr>
              <w:ind w:left="316" w:hanging="283"/>
              <w:rPr>
                <w:sz w:val="18"/>
                <w:szCs w:val="18"/>
                <w:lang w:val="en-ZA"/>
              </w:rPr>
            </w:pPr>
            <w:r w:rsidRPr="004C74D2">
              <w:rPr>
                <w:sz w:val="18"/>
                <w:szCs w:val="18"/>
                <w:lang w:val="en-ZA"/>
              </w:rPr>
              <w:t>Develop annual work plans and budgets, and submit these to the Steering Committee and to the UNDP Country Office for approval.</w:t>
            </w:r>
          </w:p>
          <w:p w:rsidR="00B22D20" w:rsidRPr="005C3A3E" w:rsidRDefault="004C74D2" w:rsidP="0090655D">
            <w:pPr>
              <w:numPr>
                <w:ilvl w:val="0"/>
                <w:numId w:val="15"/>
              </w:numPr>
              <w:ind w:left="316" w:hanging="283"/>
              <w:rPr>
                <w:sz w:val="18"/>
                <w:szCs w:val="18"/>
                <w:lang w:val="en-ZA"/>
              </w:rPr>
            </w:pPr>
            <w:r w:rsidRPr="004C74D2">
              <w:rPr>
                <w:sz w:val="18"/>
                <w:szCs w:val="18"/>
                <w:lang w:val="en-ZA"/>
              </w:rPr>
              <w:t>Develop TORs for consultants for technical assistance services, and other types of service provision works, as well as specifications for materials as required by the project, in consultation with the National Project Director.</w:t>
            </w:r>
          </w:p>
          <w:p w:rsidR="00B22D20" w:rsidRPr="005C3A3E" w:rsidRDefault="004C74D2" w:rsidP="0090655D">
            <w:pPr>
              <w:numPr>
                <w:ilvl w:val="0"/>
                <w:numId w:val="15"/>
              </w:numPr>
              <w:ind w:left="316" w:hanging="283"/>
              <w:rPr>
                <w:sz w:val="18"/>
                <w:szCs w:val="18"/>
                <w:lang w:val="en-ZA"/>
              </w:rPr>
            </w:pPr>
            <w:r w:rsidRPr="004C74D2">
              <w:rPr>
                <w:sz w:val="18"/>
                <w:szCs w:val="18"/>
                <w:lang w:val="en-ZA"/>
              </w:rPr>
              <w:t>Facilitate, guide and monitor the work of consultants, and approve/clear their deliverables in association with the Project Committee.</w:t>
            </w:r>
          </w:p>
          <w:p w:rsidR="00B22D20" w:rsidRPr="005C3A3E" w:rsidRDefault="004C74D2" w:rsidP="0090655D">
            <w:pPr>
              <w:numPr>
                <w:ilvl w:val="0"/>
                <w:numId w:val="15"/>
              </w:numPr>
              <w:ind w:left="316" w:hanging="283"/>
              <w:rPr>
                <w:sz w:val="18"/>
                <w:szCs w:val="18"/>
                <w:lang w:val="en-ZA"/>
              </w:rPr>
            </w:pPr>
            <w:r w:rsidRPr="004C74D2">
              <w:rPr>
                <w:sz w:val="18"/>
                <w:szCs w:val="18"/>
                <w:lang w:val="en-ZA"/>
              </w:rPr>
              <w:t xml:space="preserve">Organize and assist in project related activities, where required. These may include planning for meetings, local and national workshops, consultations, trips, and other project related activities. </w:t>
            </w:r>
          </w:p>
          <w:p w:rsidR="00B22D20" w:rsidRPr="005C3A3E" w:rsidRDefault="004C74D2" w:rsidP="0090655D">
            <w:pPr>
              <w:numPr>
                <w:ilvl w:val="0"/>
                <w:numId w:val="15"/>
              </w:numPr>
              <w:ind w:left="316" w:hanging="283"/>
              <w:rPr>
                <w:sz w:val="18"/>
                <w:szCs w:val="18"/>
                <w:lang w:val="en-ZA"/>
              </w:rPr>
            </w:pPr>
            <w:r w:rsidRPr="004C74D2">
              <w:rPr>
                <w:sz w:val="18"/>
                <w:szCs w:val="18"/>
                <w:lang w:val="en-ZA"/>
              </w:rPr>
              <w:t>Establish and maintain linkages with national and projects, programmes, initiatives, international organizations and persons which/who can be of assistance to the objectives of the project.</w:t>
            </w:r>
          </w:p>
          <w:p w:rsidR="00B22D20" w:rsidRPr="005C3A3E" w:rsidRDefault="004C74D2" w:rsidP="0090655D">
            <w:pPr>
              <w:numPr>
                <w:ilvl w:val="0"/>
                <w:numId w:val="15"/>
              </w:numPr>
              <w:ind w:left="316" w:hanging="283"/>
              <w:rPr>
                <w:sz w:val="18"/>
                <w:szCs w:val="18"/>
                <w:lang w:val="en-ZA"/>
              </w:rPr>
            </w:pPr>
            <w:r w:rsidRPr="004C74D2">
              <w:rPr>
                <w:sz w:val="18"/>
                <w:szCs w:val="18"/>
                <w:lang w:val="en-ZA"/>
              </w:rPr>
              <w:t>Provide timely reporting of project status as required by the Project Committee and the UNDP.</w:t>
            </w:r>
          </w:p>
          <w:p w:rsidR="00B22D20" w:rsidRPr="005C3A3E" w:rsidRDefault="004C74D2" w:rsidP="0090655D">
            <w:pPr>
              <w:numPr>
                <w:ilvl w:val="0"/>
                <w:numId w:val="15"/>
              </w:numPr>
              <w:ind w:left="316" w:hanging="283"/>
              <w:rPr>
                <w:sz w:val="18"/>
                <w:szCs w:val="18"/>
                <w:lang w:val="en-ZA"/>
              </w:rPr>
            </w:pPr>
            <w:r w:rsidRPr="004C74D2">
              <w:rPr>
                <w:sz w:val="18"/>
                <w:szCs w:val="18"/>
                <w:lang w:val="en-ZA"/>
              </w:rPr>
              <w:t>Maintain records of Project Committee meetings, decisions, actions etc.</w:t>
            </w:r>
          </w:p>
          <w:p w:rsidR="00B22D20" w:rsidRPr="005C3A3E" w:rsidRDefault="004C74D2" w:rsidP="0090655D">
            <w:pPr>
              <w:numPr>
                <w:ilvl w:val="0"/>
                <w:numId w:val="15"/>
              </w:numPr>
              <w:ind w:left="316" w:hanging="283"/>
              <w:rPr>
                <w:sz w:val="18"/>
                <w:szCs w:val="18"/>
                <w:lang w:val="en-ZA"/>
              </w:rPr>
            </w:pPr>
            <w:r w:rsidRPr="004C74D2">
              <w:rPr>
                <w:sz w:val="18"/>
                <w:szCs w:val="18"/>
                <w:lang w:val="en-ZA"/>
              </w:rPr>
              <w:t>Coordinate with other initiatives and programs whose outcomes and outputs are relevant to this project’s objectives.</w:t>
            </w:r>
          </w:p>
          <w:p w:rsidR="004C74D2" w:rsidRDefault="004C74D2" w:rsidP="0090655D">
            <w:pPr>
              <w:numPr>
                <w:ilvl w:val="0"/>
                <w:numId w:val="15"/>
              </w:numPr>
              <w:ind w:left="316" w:hanging="283"/>
              <w:rPr>
                <w:sz w:val="18"/>
                <w:szCs w:val="18"/>
                <w:lang w:val="en-ZA"/>
              </w:rPr>
            </w:pPr>
            <w:r w:rsidRPr="004C74D2">
              <w:rPr>
                <w:sz w:val="18"/>
                <w:szCs w:val="18"/>
                <w:lang w:val="en-ZA"/>
              </w:rPr>
              <w:t>Any other duties assigned by the Project Committee that have direct relevance to the project.</w:t>
            </w:r>
          </w:p>
        </w:tc>
      </w:tr>
      <w:tr w:rsidR="00FE525B" w:rsidRPr="005C3A3E" w:rsidTr="00B22D20">
        <w:tc>
          <w:tcPr>
            <w:tcW w:w="14323" w:type="dxa"/>
            <w:gridSpan w:val="4"/>
            <w:tcBorders>
              <w:top w:val="nil"/>
              <w:left w:val="single" w:sz="4" w:space="0" w:color="auto"/>
              <w:bottom w:val="single" w:sz="4" w:space="0" w:color="auto"/>
              <w:right w:val="single" w:sz="4" w:space="0" w:color="auto"/>
            </w:tcBorders>
            <w:shd w:val="clear" w:color="auto" w:fill="B8CCE4"/>
            <w:noWrap/>
            <w:vAlign w:val="center"/>
            <w:hideMark/>
          </w:tcPr>
          <w:p w:rsidR="00FE525B" w:rsidRPr="005C3A3E" w:rsidRDefault="004C74D2" w:rsidP="00D370C2">
            <w:pPr>
              <w:rPr>
                <w:color w:val="000000"/>
                <w:sz w:val="20"/>
                <w:szCs w:val="20"/>
                <w:lang w:val="en-ZA" w:eastAsia="en-GB"/>
              </w:rPr>
            </w:pPr>
            <w:r w:rsidRPr="004C74D2">
              <w:rPr>
                <w:b/>
                <w:bCs/>
                <w:color w:val="000000"/>
                <w:sz w:val="20"/>
                <w:szCs w:val="20"/>
                <w:lang w:val="en-ZA" w:eastAsia="en-GB"/>
              </w:rPr>
              <w:t>For Technical Assistance</w:t>
            </w:r>
          </w:p>
        </w:tc>
      </w:tr>
      <w:tr w:rsidR="00D31722" w:rsidRPr="005C3A3E" w:rsidTr="00B22D20">
        <w:tc>
          <w:tcPr>
            <w:tcW w:w="2111" w:type="dxa"/>
            <w:tcBorders>
              <w:top w:val="nil"/>
              <w:left w:val="single" w:sz="4" w:space="0" w:color="auto"/>
              <w:bottom w:val="single" w:sz="4" w:space="0" w:color="auto"/>
              <w:right w:val="single" w:sz="4" w:space="0" w:color="auto"/>
            </w:tcBorders>
            <w:shd w:val="clear" w:color="auto" w:fill="DBE5F1"/>
            <w:vAlign w:val="center"/>
            <w:hideMark/>
          </w:tcPr>
          <w:p w:rsidR="00FE525B" w:rsidRPr="005C3A3E" w:rsidRDefault="004C74D2" w:rsidP="00FE525B">
            <w:pPr>
              <w:rPr>
                <w:i/>
                <w:iCs/>
                <w:color w:val="000000"/>
                <w:sz w:val="20"/>
                <w:szCs w:val="20"/>
                <w:lang w:val="en-ZA" w:eastAsia="en-GB"/>
              </w:rPr>
            </w:pPr>
            <w:r w:rsidRPr="004C74D2">
              <w:rPr>
                <w:i/>
                <w:iCs/>
                <w:color w:val="000000"/>
                <w:sz w:val="20"/>
                <w:szCs w:val="20"/>
                <w:lang w:val="en-ZA" w:eastAsia="en-GB"/>
              </w:rPr>
              <w:t>Local</w:t>
            </w:r>
          </w:p>
        </w:tc>
        <w:tc>
          <w:tcPr>
            <w:tcW w:w="1316" w:type="dxa"/>
            <w:tcBorders>
              <w:top w:val="nil"/>
              <w:left w:val="nil"/>
              <w:bottom w:val="single" w:sz="4" w:space="0" w:color="auto"/>
              <w:right w:val="single" w:sz="4" w:space="0" w:color="auto"/>
            </w:tcBorders>
            <w:shd w:val="clear" w:color="auto" w:fill="DBE5F1"/>
            <w:vAlign w:val="center"/>
            <w:hideMark/>
          </w:tcPr>
          <w:p w:rsidR="00FE525B" w:rsidRPr="005C3A3E" w:rsidRDefault="004C74D2" w:rsidP="00FE525B">
            <w:pPr>
              <w:jc w:val="center"/>
              <w:rPr>
                <w:i/>
                <w:iCs/>
                <w:color w:val="000000"/>
                <w:sz w:val="20"/>
                <w:szCs w:val="20"/>
                <w:lang w:val="en-ZA" w:eastAsia="en-GB"/>
              </w:rPr>
            </w:pPr>
            <w:r w:rsidRPr="004C74D2">
              <w:rPr>
                <w:i/>
                <w:iCs/>
                <w:color w:val="000000"/>
                <w:sz w:val="20"/>
                <w:szCs w:val="20"/>
                <w:lang w:val="en-ZA" w:eastAsia="en-GB"/>
              </w:rPr>
              <w:t> </w:t>
            </w:r>
          </w:p>
        </w:tc>
        <w:tc>
          <w:tcPr>
            <w:tcW w:w="1131" w:type="dxa"/>
            <w:tcBorders>
              <w:top w:val="nil"/>
              <w:left w:val="nil"/>
              <w:bottom w:val="single" w:sz="4" w:space="0" w:color="auto"/>
              <w:right w:val="single" w:sz="4" w:space="0" w:color="auto"/>
            </w:tcBorders>
            <w:shd w:val="clear" w:color="auto" w:fill="DBE5F1"/>
            <w:vAlign w:val="center"/>
            <w:hideMark/>
          </w:tcPr>
          <w:p w:rsidR="00FE525B" w:rsidRPr="005C3A3E" w:rsidRDefault="004C74D2" w:rsidP="00FE525B">
            <w:pPr>
              <w:jc w:val="center"/>
              <w:rPr>
                <w:i/>
                <w:iCs/>
                <w:color w:val="000000"/>
                <w:sz w:val="20"/>
                <w:szCs w:val="20"/>
                <w:lang w:val="en-ZA" w:eastAsia="en-GB"/>
              </w:rPr>
            </w:pPr>
            <w:r w:rsidRPr="004C74D2">
              <w:rPr>
                <w:i/>
                <w:iCs/>
                <w:color w:val="000000"/>
                <w:sz w:val="20"/>
                <w:szCs w:val="20"/>
                <w:lang w:val="en-ZA" w:eastAsia="en-GB"/>
              </w:rPr>
              <w:t> </w:t>
            </w:r>
          </w:p>
        </w:tc>
        <w:tc>
          <w:tcPr>
            <w:tcW w:w="9765" w:type="dxa"/>
            <w:tcBorders>
              <w:top w:val="nil"/>
              <w:left w:val="nil"/>
              <w:bottom w:val="single" w:sz="4" w:space="0" w:color="auto"/>
              <w:right w:val="single" w:sz="4" w:space="0" w:color="auto"/>
            </w:tcBorders>
            <w:shd w:val="clear" w:color="auto" w:fill="DBE5F1"/>
            <w:vAlign w:val="center"/>
            <w:hideMark/>
          </w:tcPr>
          <w:p w:rsidR="00FE525B" w:rsidRPr="005C3A3E" w:rsidRDefault="004C74D2" w:rsidP="00D370C2">
            <w:pPr>
              <w:rPr>
                <w:i/>
                <w:iCs/>
                <w:color w:val="000000"/>
                <w:sz w:val="20"/>
                <w:szCs w:val="20"/>
                <w:lang w:val="en-ZA" w:eastAsia="en-GB"/>
              </w:rPr>
            </w:pPr>
            <w:r w:rsidRPr="004C74D2">
              <w:rPr>
                <w:i/>
                <w:iCs/>
                <w:color w:val="000000"/>
                <w:sz w:val="20"/>
                <w:szCs w:val="20"/>
                <w:lang w:val="en-ZA" w:eastAsia="en-GB"/>
              </w:rPr>
              <w:t> </w:t>
            </w:r>
          </w:p>
        </w:tc>
      </w:tr>
      <w:tr w:rsidR="0056364A" w:rsidRPr="005C3A3E" w:rsidTr="00B22D20">
        <w:tc>
          <w:tcPr>
            <w:tcW w:w="2111" w:type="dxa"/>
            <w:tcBorders>
              <w:top w:val="nil"/>
              <w:left w:val="single" w:sz="4" w:space="0" w:color="auto"/>
              <w:bottom w:val="single" w:sz="4" w:space="0" w:color="auto"/>
              <w:right w:val="single" w:sz="4" w:space="0" w:color="auto"/>
            </w:tcBorders>
            <w:shd w:val="clear" w:color="auto" w:fill="auto"/>
            <w:vAlign w:val="center"/>
            <w:hideMark/>
          </w:tcPr>
          <w:p w:rsidR="0056364A" w:rsidRPr="005C3A3E" w:rsidRDefault="004C74D2" w:rsidP="00D0609A">
            <w:pPr>
              <w:rPr>
                <w:color w:val="000000"/>
                <w:sz w:val="20"/>
                <w:szCs w:val="20"/>
                <w:lang w:val="en-ZA"/>
              </w:rPr>
            </w:pPr>
            <w:r w:rsidRPr="004C74D2">
              <w:rPr>
                <w:color w:val="000000"/>
                <w:sz w:val="20"/>
                <w:lang w:val="en-ZA"/>
              </w:rPr>
              <w:t>Project Technical Coordinator –</w:t>
            </w:r>
            <w:r w:rsidRPr="004C74D2">
              <w:rPr>
                <w:color w:val="000000"/>
                <w:sz w:val="20"/>
                <w:szCs w:val="20"/>
                <w:lang w:val="en-ZA"/>
              </w:rPr>
              <w:t xml:space="preserve"> </w:t>
            </w:r>
            <w:r w:rsidRPr="004C74D2">
              <w:rPr>
                <w:color w:val="000000"/>
                <w:sz w:val="20"/>
                <w:lang w:val="en-ZA"/>
              </w:rPr>
              <w:t xml:space="preserve">2/3 technical tasks described here </w:t>
            </w:r>
            <w:r w:rsidRPr="004C74D2">
              <w:rPr>
                <w:color w:val="000000"/>
                <w:sz w:val="20"/>
                <w:szCs w:val="20"/>
                <w:lang w:val="en-ZA"/>
              </w:rPr>
              <w:t>(same post as above)</w:t>
            </w:r>
          </w:p>
        </w:tc>
        <w:tc>
          <w:tcPr>
            <w:tcW w:w="1316" w:type="dxa"/>
            <w:tcBorders>
              <w:top w:val="nil"/>
              <w:left w:val="nil"/>
              <w:bottom w:val="single" w:sz="4" w:space="0" w:color="auto"/>
              <w:right w:val="single" w:sz="4" w:space="0" w:color="auto"/>
            </w:tcBorders>
            <w:shd w:val="clear" w:color="auto" w:fill="auto"/>
            <w:vAlign w:val="center"/>
            <w:hideMark/>
          </w:tcPr>
          <w:p w:rsidR="0056364A" w:rsidRPr="005C3A3E" w:rsidRDefault="004C74D2" w:rsidP="00D0609A">
            <w:pPr>
              <w:jc w:val="center"/>
              <w:rPr>
                <w:color w:val="000000"/>
                <w:sz w:val="20"/>
                <w:szCs w:val="20"/>
                <w:lang w:val="en-ZA"/>
              </w:rPr>
            </w:pPr>
            <w:r w:rsidRPr="004C74D2">
              <w:rPr>
                <w:i/>
                <w:color w:val="000000"/>
                <w:sz w:val="20"/>
                <w:lang w:val="en-ZA"/>
              </w:rPr>
              <w:t>n/a</w:t>
            </w:r>
          </w:p>
        </w:tc>
        <w:tc>
          <w:tcPr>
            <w:tcW w:w="1131" w:type="dxa"/>
            <w:tcBorders>
              <w:top w:val="nil"/>
              <w:left w:val="nil"/>
              <w:bottom w:val="single" w:sz="4" w:space="0" w:color="auto"/>
              <w:right w:val="single" w:sz="4" w:space="0" w:color="auto"/>
            </w:tcBorders>
            <w:shd w:val="clear" w:color="auto" w:fill="auto"/>
            <w:vAlign w:val="center"/>
            <w:hideMark/>
          </w:tcPr>
          <w:p w:rsidR="0056364A" w:rsidRPr="005C3A3E" w:rsidRDefault="004C74D2" w:rsidP="00D0609A">
            <w:pPr>
              <w:jc w:val="center"/>
              <w:rPr>
                <w:color w:val="000000"/>
                <w:sz w:val="20"/>
                <w:szCs w:val="20"/>
                <w:lang w:val="en-ZA"/>
              </w:rPr>
            </w:pPr>
            <w:r w:rsidRPr="004C74D2">
              <w:rPr>
                <w:i/>
                <w:color w:val="000000"/>
                <w:sz w:val="20"/>
                <w:lang w:val="en-ZA"/>
              </w:rPr>
              <w:t>n/a</w:t>
            </w:r>
          </w:p>
        </w:tc>
        <w:tc>
          <w:tcPr>
            <w:tcW w:w="9765" w:type="dxa"/>
            <w:tcBorders>
              <w:top w:val="nil"/>
              <w:left w:val="nil"/>
              <w:bottom w:val="single" w:sz="4" w:space="0" w:color="auto"/>
              <w:right w:val="single" w:sz="4" w:space="0" w:color="auto"/>
            </w:tcBorders>
            <w:shd w:val="clear" w:color="auto" w:fill="auto"/>
            <w:vAlign w:val="center"/>
            <w:hideMark/>
          </w:tcPr>
          <w:p w:rsidR="0056364A" w:rsidRPr="005C3A3E" w:rsidRDefault="004C74D2" w:rsidP="00D0609A">
            <w:pPr>
              <w:rPr>
                <w:i/>
                <w:sz w:val="18"/>
                <w:szCs w:val="18"/>
                <w:lang w:val="en-ZA"/>
              </w:rPr>
            </w:pPr>
            <w:r w:rsidRPr="004C74D2">
              <w:rPr>
                <w:i/>
                <w:sz w:val="18"/>
                <w:szCs w:val="18"/>
                <w:lang w:val="en-ZA"/>
              </w:rPr>
              <w:t>Technical tasks - Objective:</w:t>
            </w:r>
          </w:p>
          <w:p w:rsidR="0056364A" w:rsidRPr="005C3A3E" w:rsidRDefault="004C74D2" w:rsidP="00D0609A">
            <w:pPr>
              <w:rPr>
                <w:sz w:val="18"/>
                <w:szCs w:val="18"/>
                <w:lang w:val="en-ZA"/>
              </w:rPr>
            </w:pPr>
            <w:r w:rsidRPr="004C74D2">
              <w:rPr>
                <w:sz w:val="18"/>
                <w:szCs w:val="18"/>
                <w:lang w:val="en-ZA"/>
              </w:rPr>
              <w:t>To lead the overall process of the stocktaking, stakeholder consultation, national target setting and the development of the NBSAP and be responsible for the timely drafting and finalization of the NBSAP. The key tasks are:</w:t>
            </w:r>
          </w:p>
          <w:p w:rsidR="0056364A" w:rsidRPr="005C3A3E" w:rsidRDefault="004C74D2" w:rsidP="0090655D">
            <w:pPr>
              <w:numPr>
                <w:ilvl w:val="0"/>
                <w:numId w:val="19"/>
              </w:numPr>
              <w:rPr>
                <w:sz w:val="18"/>
                <w:szCs w:val="18"/>
                <w:lang w:val="en-ZA"/>
              </w:rPr>
            </w:pPr>
            <w:r w:rsidRPr="004C74D2">
              <w:rPr>
                <w:sz w:val="18"/>
                <w:szCs w:val="18"/>
                <w:lang w:val="en-ZA"/>
              </w:rPr>
              <w:t>Serve as team leader for other consultants involved in the NBSAP and be overall responsible for the timely drafting of the document for submission to the CBD Secretariat; strictly adhering to the deadlines agreed to; and ensuring quality control.</w:t>
            </w:r>
          </w:p>
          <w:p w:rsidR="0056364A" w:rsidRPr="005C3A3E" w:rsidRDefault="004C74D2" w:rsidP="0090655D">
            <w:pPr>
              <w:numPr>
                <w:ilvl w:val="0"/>
                <w:numId w:val="19"/>
              </w:numPr>
              <w:rPr>
                <w:sz w:val="18"/>
                <w:szCs w:val="18"/>
                <w:lang w:val="en-ZA"/>
              </w:rPr>
            </w:pPr>
            <w:r w:rsidRPr="004C74D2">
              <w:rPr>
                <w:sz w:val="18"/>
                <w:szCs w:val="18"/>
                <w:lang w:val="en-ZA"/>
              </w:rPr>
              <w:t xml:space="preserve">Ensure that the inception meeting results in a clear roadmap on the scope of services and project tasks to be accomplished under the guidance of the National Project Director (in DEA) and working together with key project partners (e.g. SANBI, </w:t>
            </w:r>
            <w:proofErr w:type="spellStart"/>
            <w:r w:rsidRPr="004C74D2">
              <w:rPr>
                <w:sz w:val="18"/>
                <w:szCs w:val="18"/>
                <w:lang w:val="en-ZA"/>
              </w:rPr>
              <w:t>SANParks</w:t>
            </w:r>
            <w:proofErr w:type="spellEnd"/>
            <w:r w:rsidRPr="004C74D2">
              <w:rPr>
                <w:sz w:val="18"/>
                <w:szCs w:val="18"/>
                <w:lang w:val="en-ZA"/>
              </w:rPr>
              <w:t>) and the UNDP technical staff.</w:t>
            </w:r>
          </w:p>
          <w:p w:rsidR="0056364A" w:rsidRPr="005C3A3E" w:rsidRDefault="004C74D2" w:rsidP="0090655D">
            <w:pPr>
              <w:numPr>
                <w:ilvl w:val="0"/>
                <w:numId w:val="19"/>
              </w:numPr>
              <w:rPr>
                <w:sz w:val="18"/>
                <w:szCs w:val="18"/>
                <w:lang w:val="en-ZA"/>
              </w:rPr>
            </w:pPr>
            <w:r w:rsidRPr="004C74D2">
              <w:rPr>
                <w:sz w:val="18"/>
                <w:szCs w:val="18"/>
                <w:lang w:val="en-ZA"/>
              </w:rPr>
              <w:t>Submit draft and revised versions of all studies and reports of the NBSAP activities to the National Project Director and key national partners (e.g. key deliverables) and to UNDP technical staff (e.g. the Simplified APR/PIR and other required monitoring report), as per reporting timelines agreed upon at the inception meeting.</w:t>
            </w:r>
          </w:p>
          <w:p w:rsidR="0056364A" w:rsidRPr="005C3A3E" w:rsidRDefault="004C74D2" w:rsidP="0090655D">
            <w:pPr>
              <w:numPr>
                <w:ilvl w:val="0"/>
                <w:numId w:val="19"/>
              </w:numPr>
              <w:rPr>
                <w:sz w:val="18"/>
                <w:szCs w:val="18"/>
                <w:lang w:val="en-ZA"/>
              </w:rPr>
            </w:pPr>
            <w:r w:rsidRPr="004C74D2">
              <w:rPr>
                <w:sz w:val="18"/>
                <w:szCs w:val="18"/>
                <w:lang w:val="en-ZA"/>
              </w:rPr>
              <w:t>Play a pivotal role in developing a work plan and coordinating the input and outputs of all consultants, as well as overseeing the technical quality of deliverables.</w:t>
            </w:r>
          </w:p>
          <w:p w:rsidR="0056364A" w:rsidRPr="005C3A3E" w:rsidRDefault="004C74D2" w:rsidP="0090655D">
            <w:pPr>
              <w:numPr>
                <w:ilvl w:val="0"/>
                <w:numId w:val="19"/>
              </w:numPr>
              <w:rPr>
                <w:sz w:val="18"/>
                <w:szCs w:val="18"/>
                <w:lang w:val="en-ZA"/>
              </w:rPr>
            </w:pPr>
            <w:r w:rsidRPr="004C74D2">
              <w:rPr>
                <w:sz w:val="18"/>
                <w:szCs w:val="18"/>
                <w:lang w:val="en-ZA"/>
              </w:rPr>
              <w:t>Ensure that all Climate Change-related issues highlighted in the second National Communication to the UNFCCC that affect biodiversity (adaptation) or affected by biodiversity (mitigation) are integrated and addressed in the final NBSAP.</w:t>
            </w:r>
          </w:p>
          <w:p w:rsidR="0056364A" w:rsidRPr="005C3A3E" w:rsidRDefault="004C74D2" w:rsidP="0090655D">
            <w:pPr>
              <w:numPr>
                <w:ilvl w:val="0"/>
                <w:numId w:val="19"/>
              </w:numPr>
              <w:rPr>
                <w:sz w:val="18"/>
                <w:szCs w:val="18"/>
                <w:lang w:val="en-ZA"/>
              </w:rPr>
            </w:pPr>
            <w:r w:rsidRPr="004C74D2">
              <w:rPr>
                <w:sz w:val="18"/>
                <w:szCs w:val="18"/>
                <w:lang w:val="en-ZA"/>
              </w:rPr>
              <w:t>Ensure that all lessons learnt in the mainstreaming of biodiversity into the production sectors are incorporated into the NBSAP.</w:t>
            </w:r>
          </w:p>
          <w:p w:rsidR="0056364A" w:rsidRPr="005C3A3E" w:rsidRDefault="004C74D2" w:rsidP="0090655D">
            <w:pPr>
              <w:numPr>
                <w:ilvl w:val="0"/>
                <w:numId w:val="19"/>
              </w:numPr>
              <w:rPr>
                <w:sz w:val="18"/>
                <w:szCs w:val="18"/>
                <w:lang w:val="en-ZA"/>
              </w:rPr>
            </w:pPr>
            <w:r w:rsidRPr="004C74D2">
              <w:rPr>
                <w:sz w:val="18"/>
                <w:szCs w:val="18"/>
                <w:lang w:val="en-ZA"/>
              </w:rPr>
              <w:t>Identify implementation partners for the undertaking of the various activities and develop an overall implementation plan.</w:t>
            </w:r>
          </w:p>
          <w:p w:rsidR="0056364A" w:rsidRPr="005C3A3E" w:rsidRDefault="004C74D2" w:rsidP="0090655D">
            <w:pPr>
              <w:numPr>
                <w:ilvl w:val="0"/>
                <w:numId w:val="19"/>
              </w:numPr>
              <w:rPr>
                <w:sz w:val="18"/>
                <w:szCs w:val="18"/>
                <w:lang w:val="en-ZA"/>
              </w:rPr>
            </w:pPr>
            <w:r w:rsidRPr="004C74D2">
              <w:rPr>
                <w:sz w:val="18"/>
                <w:szCs w:val="18"/>
                <w:lang w:val="en-ZA"/>
              </w:rPr>
              <w:t xml:space="preserve">Submit a final draft to the Steering Committee (Project Board) through the National Project Director, incorporating stakeholder inputs and guidance provided. </w:t>
            </w:r>
          </w:p>
          <w:p w:rsidR="0056364A" w:rsidRPr="005C3A3E" w:rsidRDefault="004C74D2" w:rsidP="00D0609A">
            <w:pPr>
              <w:rPr>
                <w:i/>
                <w:color w:val="000000"/>
                <w:sz w:val="18"/>
                <w:szCs w:val="18"/>
                <w:lang w:val="en-ZA"/>
              </w:rPr>
            </w:pPr>
            <w:r w:rsidRPr="004C74D2">
              <w:rPr>
                <w:i/>
                <w:color w:val="000000"/>
                <w:sz w:val="18"/>
                <w:szCs w:val="18"/>
                <w:lang w:val="en-ZA"/>
              </w:rPr>
              <w:t>Contribution to the following deliverables:</w:t>
            </w:r>
          </w:p>
          <w:p w:rsidR="00A66665" w:rsidRPr="005C3A3E" w:rsidRDefault="004C74D2" w:rsidP="0090655D">
            <w:pPr>
              <w:numPr>
                <w:ilvl w:val="0"/>
                <w:numId w:val="17"/>
              </w:numPr>
              <w:rPr>
                <w:bCs/>
                <w:iCs/>
                <w:sz w:val="18"/>
                <w:szCs w:val="20"/>
                <w:lang w:val="en-ZA"/>
              </w:rPr>
            </w:pPr>
            <w:r w:rsidRPr="004C74D2">
              <w:rPr>
                <w:bCs/>
                <w:iCs/>
                <w:sz w:val="18"/>
                <w:szCs w:val="20"/>
                <w:lang w:val="en-ZA"/>
              </w:rPr>
              <w:lastRenderedPageBreak/>
              <w:t xml:space="preserve">Brief Action-Oriented National Biodiversity Framework for South Africa, reviewing biodiversity planning processes in South Africa and including requirements for implementation of the new NBSAP </w:t>
            </w:r>
          </w:p>
          <w:p w:rsidR="00A66665" w:rsidRPr="005C3A3E" w:rsidRDefault="004C74D2" w:rsidP="0090655D">
            <w:pPr>
              <w:numPr>
                <w:ilvl w:val="0"/>
                <w:numId w:val="17"/>
              </w:numPr>
              <w:rPr>
                <w:bCs/>
                <w:iCs/>
                <w:sz w:val="18"/>
                <w:szCs w:val="20"/>
                <w:lang w:val="en-ZA"/>
              </w:rPr>
            </w:pPr>
            <w:r w:rsidRPr="004C74D2">
              <w:rPr>
                <w:bCs/>
                <w:iCs/>
                <w:sz w:val="18"/>
                <w:szCs w:val="20"/>
                <w:lang w:val="en-ZA"/>
              </w:rPr>
              <w:t>Biodiversity Targets for South Africa: As part of national efforts to implement the CBD’s Strategic Plan for 2011-2020</w:t>
            </w:r>
          </w:p>
          <w:p w:rsidR="00A66665" w:rsidRPr="005C3A3E" w:rsidRDefault="004C74D2" w:rsidP="0090655D">
            <w:pPr>
              <w:numPr>
                <w:ilvl w:val="0"/>
                <w:numId w:val="17"/>
              </w:numPr>
              <w:rPr>
                <w:bCs/>
                <w:iCs/>
                <w:sz w:val="18"/>
                <w:szCs w:val="20"/>
                <w:lang w:val="en-ZA"/>
              </w:rPr>
            </w:pPr>
            <w:r w:rsidRPr="004C74D2">
              <w:rPr>
                <w:bCs/>
                <w:iCs/>
                <w:sz w:val="18"/>
                <w:szCs w:val="20"/>
                <w:lang w:val="en-ZA"/>
              </w:rPr>
              <w:t>Second National Biodiversity Strategy and Action Plan for South Africa</w:t>
            </w:r>
          </w:p>
          <w:p w:rsidR="00A66665" w:rsidRPr="005C3A3E" w:rsidRDefault="004C74D2" w:rsidP="0090655D">
            <w:pPr>
              <w:numPr>
                <w:ilvl w:val="0"/>
                <w:numId w:val="17"/>
              </w:numPr>
              <w:rPr>
                <w:bCs/>
                <w:iCs/>
                <w:sz w:val="18"/>
                <w:szCs w:val="20"/>
                <w:lang w:val="en-ZA"/>
              </w:rPr>
            </w:pPr>
            <w:r w:rsidRPr="004C74D2">
              <w:rPr>
                <w:bCs/>
                <w:iCs/>
                <w:sz w:val="18"/>
                <w:szCs w:val="20"/>
                <w:lang w:val="en-ZA"/>
              </w:rPr>
              <w:t xml:space="preserve">Sub-product 1: Implementation Priorities for the NPAES </w:t>
            </w:r>
          </w:p>
          <w:p w:rsidR="00A66665" w:rsidRPr="005C3A3E" w:rsidRDefault="004C74D2" w:rsidP="0090655D">
            <w:pPr>
              <w:numPr>
                <w:ilvl w:val="0"/>
                <w:numId w:val="17"/>
              </w:numPr>
              <w:rPr>
                <w:bCs/>
                <w:iCs/>
                <w:sz w:val="18"/>
                <w:szCs w:val="20"/>
                <w:lang w:val="en-ZA"/>
              </w:rPr>
            </w:pPr>
            <w:r w:rsidRPr="004C74D2">
              <w:rPr>
                <w:bCs/>
                <w:iCs/>
                <w:sz w:val="18"/>
                <w:szCs w:val="20"/>
                <w:lang w:val="en-ZA"/>
              </w:rPr>
              <w:t>Sub-product 2: Assessing and capturing value in ecosystems’ goods and services in South Africa – analysis of primary research needs</w:t>
            </w:r>
          </w:p>
          <w:p w:rsidR="00A66665" w:rsidRPr="005C3A3E" w:rsidRDefault="004C74D2" w:rsidP="0090655D">
            <w:pPr>
              <w:numPr>
                <w:ilvl w:val="0"/>
                <w:numId w:val="17"/>
              </w:numPr>
              <w:rPr>
                <w:bCs/>
                <w:iCs/>
                <w:sz w:val="18"/>
                <w:szCs w:val="20"/>
                <w:lang w:val="en-ZA"/>
              </w:rPr>
            </w:pPr>
            <w:r w:rsidRPr="004C74D2">
              <w:rPr>
                <w:bCs/>
                <w:iCs/>
                <w:sz w:val="18"/>
                <w:szCs w:val="20"/>
                <w:lang w:val="en-ZA"/>
              </w:rPr>
              <w:t>Sub-product 3: Ecosystem-based adaptation Study: Options and costs of nature-based solutions to climate change in South Africa</w:t>
            </w:r>
          </w:p>
          <w:p w:rsidR="00A66665" w:rsidRPr="005C3A3E" w:rsidRDefault="004C74D2" w:rsidP="0090655D">
            <w:pPr>
              <w:numPr>
                <w:ilvl w:val="0"/>
                <w:numId w:val="17"/>
              </w:numPr>
              <w:rPr>
                <w:bCs/>
                <w:iCs/>
                <w:sz w:val="18"/>
                <w:szCs w:val="20"/>
                <w:lang w:val="en-ZA"/>
              </w:rPr>
            </w:pPr>
            <w:r w:rsidRPr="004C74D2">
              <w:rPr>
                <w:bCs/>
                <w:iCs/>
                <w:sz w:val="18"/>
                <w:szCs w:val="20"/>
                <w:lang w:val="en-ZA"/>
              </w:rPr>
              <w:t>Sub-product 4: Analysis of biodiversity impacts and opportunities in key economic sectors – focus on agriculture, fisheries, plantation forestry</w:t>
            </w:r>
          </w:p>
          <w:p w:rsidR="004C74D2" w:rsidRDefault="004C74D2" w:rsidP="0090655D">
            <w:pPr>
              <w:numPr>
                <w:ilvl w:val="0"/>
                <w:numId w:val="17"/>
              </w:numPr>
              <w:rPr>
                <w:bCs/>
                <w:iCs/>
                <w:sz w:val="18"/>
                <w:szCs w:val="20"/>
                <w:lang w:val="en-ZA"/>
              </w:rPr>
            </w:pPr>
            <w:r w:rsidRPr="004C74D2">
              <w:rPr>
                <w:bCs/>
                <w:iCs/>
                <w:sz w:val="18"/>
                <w:szCs w:val="20"/>
                <w:lang w:val="en-ZA"/>
              </w:rPr>
              <w:t>Set of ‘straight-forward’ and feasible NBSAP implementation plans, which ensure the effective implementation of the Action Plan contained in the NBSAP, including a resource mobilization strategy</w:t>
            </w:r>
          </w:p>
          <w:p w:rsidR="004C74D2" w:rsidRDefault="004A7B03" w:rsidP="0090655D">
            <w:pPr>
              <w:numPr>
                <w:ilvl w:val="0"/>
                <w:numId w:val="17"/>
              </w:numPr>
              <w:rPr>
                <w:bCs/>
                <w:iCs/>
                <w:sz w:val="18"/>
                <w:szCs w:val="20"/>
                <w:lang w:val="en-ZA"/>
              </w:rPr>
            </w:pPr>
            <w:r>
              <w:rPr>
                <w:bCs/>
                <w:iCs/>
                <w:sz w:val="18"/>
                <w:szCs w:val="20"/>
                <w:lang w:val="en-ZA"/>
              </w:rPr>
              <w:t>Fully functional CHM Gateway for South Africa</w:t>
            </w:r>
            <w:r w:rsidR="004C74D2" w:rsidRPr="004C74D2">
              <w:rPr>
                <w:bCs/>
                <w:iCs/>
                <w:sz w:val="18"/>
                <w:szCs w:val="20"/>
                <w:lang w:val="en-ZA"/>
              </w:rPr>
              <w:t>, based on best international practice on the matter</w:t>
            </w:r>
          </w:p>
          <w:p w:rsidR="0056364A" w:rsidRPr="005C3A3E" w:rsidRDefault="004C74D2" w:rsidP="00D0609A">
            <w:pPr>
              <w:rPr>
                <w:sz w:val="18"/>
                <w:szCs w:val="18"/>
                <w:lang w:val="en-ZA"/>
              </w:rPr>
            </w:pPr>
            <w:r w:rsidRPr="004C74D2">
              <w:rPr>
                <w:i/>
                <w:sz w:val="18"/>
                <w:szCs w:val="18"/>
                <w:lang w:val="en-ZA"/>
              </w:rPr>
              <w:t>Qualifications and experience</w:t>
            </w:r>
            <w:r w:rsidRPr="004C74D2">
              <w:rPr>
                <w:sz w:val="18"/>
                <w:szCs w:val="18"/>
                <w:lang w:val="en-ZA"/>
              </w:rPr>
              <w:t xml:space="preserve">: </w:t>
            </w:r>
          </w:p>
          <w:p w:rsidR="004C74D2" w:rsidRDefault="004C74D2">
            <w:pPr>
              <w:rPr>
                <w:color w:val="000000"/>
                <w:sz w:val="20"/>
                <w:szCs w:val="20"/>
                <w:lang w:val="en-ZA"/>
              </w:rPr>
            </w:pPr>
            <w:r w:rsidRPr="004C74D2">
              <w:rPr>
                <w:sz w:val="18"/>
                <w:szCs w:val="18"/>
                <w:lang w:val="en-ZA"/>
              </w:rPr>
              <w:t>Should have an advanced degree in environmental or natural sciences (e.g. MSc), economics, social sciences, management, with professional exposure to biodiversity management issues. Proven track record of drafting relevant materials in with biodiversity as a topic (publications, reports and related documentation). Proven ability to collect, verify and analyze information, and to finish and present work with a high degree of accuracy, timeliness and technical quality. Ability to communicate effectively orally and in writing, in order to communicate complex, technical information to both technical and general audiences. Knowledge and understanding of the relevant UN Convention, Previous experience in the development of NBSAPs.</w:t>
            </w:r>
          </w:p>
        </w:tc>
      </w:tr>
      <w:tr w:rsidR="00767E1A" w:rsidRPr="005C3A3E" w:rsidTr="00B22D20">
        <w:tc>
          <w:tcPr>
            <w:tcW w:w="2111" w:type="dxa"/>
            <w:tcBorders>
              <w:top w:val="nil"/>
              <w:left w:val="single" w:sz="4" w:space="0" w:color="auto"/>
              <w:bottom w:val="single" w:sz="4" w:space="0" w:color="auto"/>
              <w:right w:val="single" w:sz="4" w:space="0" w:color="auto"/>
            </w:tcBorders>
            <w:shd w:val="clear" w:color="auto" w:fill="auto"/>
            <w:vAlign w:val="center"/>
            <w:hideMark/>
          </w:tcPr>
          <w:p w:rsidR="00767E1A" w:rsidRPr="005C3A3E" w:rsidRDefault="004C74D2" w:rsidP="00FE525B">
            <w:pPr>
              <w:rPr>
                <w:color w:val="000000"/>
                <w:sz w:val="20"/>
                <w:szCs w:val="20"/>
                <w:lang w:val="en-ZA" w:eastAsia="en-GB"/>
              </w:rPr>
            </w:pPr>
            <w:r w:rsidRPr="004C74D2">
              <w:rPr>
                <w:color w:val="000000"/>
                <w:sz w:val="20"/>
                <w:szCs w:val="22"/>
                <w:lang w:val="en-ZA"/>
              </w:rPr>
              <w:lastRenderedPageBreak/>
              <w:t>NBSAP Communications and Editorial Officer</w:t>
            </w:r>
            <w:r w:rsidR="004C3769">
              <w:rPr>
                <w:color w:val="000000"/>
                <w:sz w:val="20"/>
                <w:szCs w:val="22"/>
                <w:lang w:val="en-ZA"/>
              </w:rPr>
              <w:t>*</w:t>
            </w:r>
          </w:p>
        </w:tc>
        <w:tc>
          <w:tcPr>
            <w:tcW w:w="1316" w:type="dxa"/>
            <w:tcBorders>
              <w:top w:val="nil"/>
              <w:left w:val="nil"/>
              <w:bottom w:val="single" w:sz="4" w:space="0" w:color="auto"/>
              <w:right w:val="single" w:sz="4" w:space="0" w:color="auto"/>
            </w:tcBorders>
            <w:shd w:val="clear" w:color="auto" w:fill="auto"/>
            <w:vAlign w:val="center"/>
            <w:hideMark/>
          </w:tcPr>
          <w:p w:rsidR="004C74D2" w:rsidRDefault="004C74D2">
            <w:pPr>
              <w:jc w:val="center"/>
              <w:rPr>
                <w:color w:val="000000"/>
                <w:sz w:val="20"/>
                <w:szCs w:val="20"/>
                <w:lang w:val="en-ZA" w:eastAsia="en-GB"/>
              </w:rPr>
            </w:pPr>
            <w:r w:rsidRPr="004C74D2">
              <w:rPr>
                <w:color w:val="000000"/>
                <w:sz w:val="20"/>
                <w:szCs w:val="22"/>
                <w:lang w:val="en-ZA"/>
              </w:rPr>
              <w:t>961.53846</w:t>
            </w:r>
            <w:r w:rsidR="004C3769">
              <w:rPr>
                <w:color w:val="000000"/>
                <w:sz w:val="20"/>
                <w:szCs w:val="22"/>
                <w:lang w:val="en-ZA"/>
              </w:rPr>
              <w:t>2</w:t>
            </w:r>
          </w:p>
        </w:tc>
        <w:tc>
          <w:tcPr>
            <w:tcW w:w="1131" w:type="dxa"/>
            <w:tcBorders>
              <w:top w:val="nil"/>
              <w:left w:val="nil"/>
              <w:bottom w:val="single" w:sz="4" w:space="0" w:color="auto"/>
              <w:right w:val="single" w:sz="4" w:space="0" w:color="auto"/>
            </w:tcBorders>
            <w:shd w:val="clear" w:color="auto" w:fill="auto"/>
            <w:vAlign w:val="center"/>
            <w:hideMark/>
          </w:tcPr>
          <w:p w:rsidR="004C74D2" w:rsidRDefault="004C74D2" w:rsidP="004C74D2">
            <w:pPr>
              <w:jc w:val="center"/>
              <w:rPr>
                <w:color w:val="000000"/>
                <w:sz w:val="20"/>
                <w:szCs w:val="20"/>
                <w:lang w:val="en-ZA" w:eastAsia="en-GB"/>
              </w:rPr>
            </w:pPr>
            <w:r w:rsidRPr="004C74D2">
              <w:rPr>
                <w:color w:val="000000"/>
                <w:sz w:val="20"/>
                <w:szCs w:val="22"/>
                <w:lang w:val="en-ZA"/>
              </w:rPr>
              <w:t>52</w:t>
            </w:r>
          </w:p>
        </w:tc>
        <w:tc>
          <w:tcPr>
            <w:tcW w:w="9765" w:type="dxa"/>
            <w:tcBorders>
              <w:top w:val="nil"/>
              <w:left w:val="nil"/>
              <w:bottom w:val="single" w:sz="4" w:space="0" w:color="auto"/>
              <w:right w:val="single" w:sz="4" w:space="0" w:color="auto"/>
            </w:tcBorders>
            <w:shd w:val="clear" w:color="auto" w:fill="auto"/>
            <w:vAlign w:val="center"/>
            <w:hideMark/>
          </w:tcPr>
          <w:p w:rsidR="00767E1A" w:rsidRPr="005C3A3E" w:rsidRDefault="004C74D2" w:rsidP="004A7B03">
            <w:pPr>
              <w:rPr>
                <w:i/>
                <w:sz w:val="18"/>
                <w:szCs w:val="18"/>
                <w:lang w:val="en-ZA"/>
              </w:rPr>
            </w:pPr>
            <w:r w:rsidRPr="004C74D2">
              <w:rPr>
                <w:i/>
                <w:sz w:val="18"/>
                <w:szCs w:val="18"/>
                <w:lang w:val="en-ZA"/>
              </w:rPr>
              <w:t>Objective:</w:t>
            </w:r>
          </w:p>
          <w:p w:rsidR="00767E1A" w:rsidRDefault="004C74D2" w:rsidP="004A7B03">
            <w:pPr>
              <w:rPr>
                <w:sz w:val="18"/>
                <w:szCs w:val="18"/>
                <w:lang w:val="en-ZA"/>
              </w:rPr>
            </w:pPr>
            <w:r w:rsidRPr="004C74D2">
              <w:rPr>
                <w:sz w:val="18"/>
                <w:szCs w:val="18"/>
                <w:lang w:val="en-ZA"/>
              </w:rPr>
              <w:t xml:space="preserve">To be the focal </w:t>
            </w:r>
            <w:r w:rsidR="00B93FA3">
              <w:rPr>
                <w:sz w:val="18"/>
                <w:szCs w:val="18"/>
                <w:lang w:val="en-ZA"/>
              </w:rPr>
              <w:t xml:space="preserve">point for all </w:t>
            </w:r>
            <w:r w:rsidRPr="004C74D2">
              <w:rPr>
                <w:sz w:val="18"/>
                <w:szCs w:val="18"/>
                <w:lang w:val="en-ZA"/>
              </w:rPr>
              <w:t>editorial and communication tasks in connection with the BD EA project</w:t>
            </w:r>
            <w:r w:rsidR="004A7B03">
              <w:rPr>
                <w:sz w:val="18"/>
                <w:szCs w:val="18"/>
                <w:lang w:val="en-ZA"/>
              </w:rPr>
              <w:t xml:space="preserve"> and </w:t>
            </w:r>
            <w:r w:rsidR="00B93FA3">
              <w:rPr>
                <w:sz w:val="18"/>
                <w:szCs w:val="18"/>
                <w:lang w:val="en-ZA"/>
              </w:rPr>
              <w:t xml:space="preserve">the person </w:t>
            </w:r>
            <w:r w:rsidR="004A7B03">
              <w:rPr>
                <w:sz w:val="18"/>
                <w:szCs w:val="18"/>
                <w:lang w:val="en-ZA"/>
              </w:rPr>
              <w:t>primarily responsible for the d</w:t>
            </w:r>
            <w:r w:rsidR="004A7B03" w:rsidRPr="004A7B03">
              <w:rPr>
                <w:sz w:val="18"/>
                <w:szCs w:val="18"/>
                <w:lang w:val="en-ZA"/>
              </w:rPr>
              <w:t>evelopment of a communication and outreach strategy for the NBSAP.</w:t>
            </w:r>
          </w:p>
          <w:p w:rsidR="004A7B03" w:rsidRPr="00722175" w:rsidRDefault="004A7B03" w:rsidP="004A7B03">
            <w:pPr>
              <w:rPr>
                <w:i/>
                <w:sz w:val="18"/>
                <w:szCs w:val="18"/>
                <w:lang w:val="en-ZA"/>
              </w:rPr>
            </w:pPr>
            <w:r w:rsidRPr="00722175">
              <w:rPr>
                <w:i/>
                <w:sz w:val="18"/>
                <w:szCs w:val="18"/>
                <w:lang w:val="en-ZA"/>
              </w:rPr>
              <w:t>Key tasks are:</w:t>
            </w:r>
          </w:p>
          <w:p w:rsidR="004C74D2" w:rsidRPr="004C74D2" w:rsidRDefault="004C74D2" w:rsidP="0090655D">
            <w:pPr>
              <w:pStyle w:val="ListParagraph"/>
              <w:numPr>
                <w:ilvl w:val="0"/>
                <w:numId w:val="30"/>
              </w:numPr>
              <w:rPr>
                <w:sz w:val="18"/>
                <w:szCs w:val="18"/>
                <w:lang w:val="en-ZA"/>
              </w:rPr>
            </w:pPr>
            <w:r w:rsidRPr="004C74D2">
              <w:rPr>
                <w:sz w:val="18"/>
                <w:szCs w:val="18"/>
                <w:lang w:val="en-ZA"/>
              </w:rPr>
              <w:t>Play a central role in the process of collecting views and formulating documents that will be the key products from the BD EA project, by working under the technical and strategic guidance of the Project Technical Coordinator, but also by working in close collaboration with the relevant working groups</w:t>
            </w:r>
            <w:r w:rsidR="00B93FA3">
              <w:rPr>
                <w:sz w:val="18"/>
                <w:szCs w:val="18"/>
                <w:lang w:val="en-ZA"/>
              </w:rPr>
              <w:t xml:space="preserve"> and stakeholders</w:t>
            </w:r>
            <w:r w:rsidRPr="004C74D2">
              <w:rPr>
                <w:sz w:val="18"/>
                <w:szCs w:val="18"/>
                <w:lang w:val="en-ZA"/>
              </w:rPr>
              <w:t>.</w:t>
            </w:r>
          </w:p>
          <w:p w:rsidR="00FA0CBF" w:rsidRPr="005C3A3E" w:rsidRDefault="004C74D2" w:rsidP="0090655D">
            <w:pPr>
              <w:numPr>
                <w:ilvl w:val="0"/>
                <w:numId w:val="22"/>
              </w:numPr>
              <w:rPr>
                <w:sz w:val="18"/>
                <w:szCs w:val="18"/>
                <w:lang w:val="en-ZA"/>
              </w:rPr>
            </w:pPr>
            <w:r w:rsidRPr="004C74D2">
              <w:rPr>
                <w:sz w:val="18"/>
                <w:szCs w:val="18"/>
                <w:lang w:val="en-ZA"/>
              </w:rPr>
              <w:t xml:space="preserve">Develop a stakeholder consultation and participation plan that will ensure that the NBSAP development process is participatory, increasing the likelihood of </w:t>
            </w:r>
            <w:r w:rsidR="00B93FA3">
              <w:rPr>
                <w:sz w:val="18"/>
                <w:szCs w:val="18"/>
                <w:lang w:val="en-ZA"/>
              </w:rPr>
              <w:t xml:space="preserve">its </w:t>
            </w:r>
            <w:r w:rsidRPr="004C74D2">
              <w:rPr>
                <w:sz w:val="18"/>
                <w:szCs w:val="18"/>
                <w:lang w:val="en-ZA"/>
              </w:rPr>
              <w:t>successful implementation.</w:t>
            </w:r>
          </w:p>
          <w:p w:rsidR="004C74D2" w:rsidRPr="004C74D2" w:rsidRDefault="004C74D2" w:rsidP="0090655D">
            <w:pPr>
              <w:pStyle w:val="ListParagraph"/>
              <w:numPr>
                <w:ilvl w:val="0"/>
                <w:numId w:val="30"/>
              </w:numPr>
              <w:rPr>
                <w:sz w:val="18"/>
                <w:szCs w:val="18"/>
                <w:lang w:val="en-ZA"/>
              </w:rPr>
            </w:pPr>
            <w:r w:rsidRPr="004C74D2">
              <w:rPr>
                <w:sz w:val="18"/>
                <w:szCs w:val="18"/>
                <w:lang w:val="en-ZA"/>
              </w:rPr>
              <w:t xml:space="preserve">Work on the preparation of base documents and presentations for technical meetings. </w:t>
            </w:r>
          </w:p>
          <w:p w:rsidR="00FA0CBF" w:rsidRPr="005C3A3E" w:rsidRDefault="004C74D2" w:rsidP="0090655D">
            <w:pPr>
              <w:pStyle w:val="ListParagraph"/>
              <w:numPr>
                <w:ilvl w:val="0"/>
                <w:numId w:val="30"/>
              </w:numPr>
              <w:rPr>
                <w:sz w:val="18"/>
                <w:szCs w:val="18"/>
                <w:lang w:val="en-ZA"/>
              </w:rPr>
            </w:pPr>
            <w:r w:rsidRPr="004C74D2">
              <w:rPr>
                <w:sz w:val="18"/>
                <w:szCs w:val="18"/>
                <w:lang w:val="en-ZA"/>
              </w:rPr>
              <w:t>Based on the results from the stock-taking and target-setting activities, develop proposals for presenting South Africa’s national targets, developed in line with Aichi global targets, to policy-makers, opinion leaders and the wider public in general</w:t>
            </w:r>
          </w:p>
          <w:p w:rsidR="00FA0CBF" w:rsidRPr="005C3A3E" w:rsidRDefault="004C74D2" w:rsidP="0090655D">
            <w:pPr>
              <w:pStyle w:val="ListParagraph"/>
              <w:numPr>
                <w:ilvl w:val="0"/>
                <w:numId w:val="30"/>
              </w:numPr>
              <w:rPr>
                <w:sz w:val="18"/>
                <w:szCs w:val="18"/>
                <w:lang w:val="en-ZA"/>
              </w:rPr>
            </w:pPr>
            <w:r w:rsidRPr="004C74D2">
              <w:rPr>
                <w:sz w:val="18"/>
                <w:szCs w:val="18"/>
                <w:lang w:val="en-ZA"/>
              </w:rPr>
              <w:t>Help shape the structure and priorities of South Africa’s updated NBSAP in close collaboration with other NBSAP consultants and working group</w:t>
            </w:r>
            <w:r w:rsidR="00BF5C1D">
              <w:rPr>
                <w:sz w:val="18"/>
                <w:szCs w:val="18"/>
                <w:lang w:val="en-ZA"/>
              </w:rPr>
              <w:t>s</w:t>
            </w:r>
            <w:r w:rsidRPr="004C74D2">
              <w:rPr>
                <w:sz w:val="18"/>
                <w:szCs w:val="18"/>
                <w:lang w:val="en-ZA"/>
              </w:rPr>
              <w:t>.</w:t>
            </w:r>
          </w:p>
          <w:p w:rsidR="004C74D2" w:rsidRPr="004C74D2" w:rsidRDefault="004C74D2" w:rsidP="0090655D">
            <w:pPr>
              <w:pStyle w:val="ListParagraph"/>
              <w:numPr>
                <w:ilvl w:val="0"/>
                <w:numId w:val="30"/>
              </w:numPr>
              <w:rPr>
                <w:sz w:val="18"/>
                <w:szCs w:val="18"/>
                <w:lang w:val="en-ZA"/>
              </w:rPr>
            </w:pPr>
            <w:r w:rsidRPr="004C74D2">
              <w:rPr>
                <w:sz w:val="18"/>
                <w:szCs w:val="18"/>
                <w:lang w:val="en-ZA"/>
              </w:rPr>
              <w:t xml:space="preserve">Play a key role in editing and organising the key chapters of the NBSAP and </w:t>
            </w:r>
            <w:r w:rsidR="00BF5C1D">
              <w:rPr>
                <w:sz w:val="18"/>
                <w:szCs w:val="18"/>
                <w:lang w:val="en-ZA"/>
              </w:rPr>
              <w:t>its</w:t>
            </w:r>
            <w:r w:rsidRPr="004C74D2">
              <w:rPr>
                <w:sz w:val="18"/>
                <w:szCs w:val="18"/>
                <w:lang w:val="en-ZA"/>
              </w:rPr>
              <w:t xml:space="preserve"> implementation plans.</w:t>
            </w:r>
          </w:p>
          <w:p w:rsidR="004C74D2" w:rsidRPr="004C74D2" w:rsidRDefault="004C74D2" w:rsidP="0090655D">
            <w:pPr>
              <w:pStyle w:val="ListParagraph"/>
              <w:numPr>
                <w:ilvl w:val="0"/>
                <w:numId w:val="30"/>
              </w:numPr>
              <w:rPr>
                <w:sz w:val="18"/>
                <w:szCs w:val="18"/>
                <w:lang w:val="en-ZA"/>
              </w:rPr>
            </w:pPr>
            <w:r w:rsidRPr="004C74D2">
              <w:rPr>
                <w:sz w:val="18"/>
                <w:szCs w:val="18"/>
                <w:lang w:val="en-ZA"/>
              </w:rPr>
              <w:t>Review in detail the contributions from service provider (in particular the strategic studies in Annex E) and find ways to integrate the content into the NBSAP and related products.</w:t>
            </w:r>
          </w:p>
          <w:p w:rsidR="004C74D2" w:rsidRPr="004C74D2" w:rsidRDefault="004C74D2" w:rsidP="0090655D">
            <w:pPr>
              <w:pStyle w:val="ListParagraph"/>
              <w:numPr>
                <w:ilvl w:val="0"/>
                <w:numId w:val="30"/>
              </w:numPr>
              <w:rPr>
                <w:sz w:val="18"/>
                <w:szCs w:val="18"/>
                <w:lang w:val="en-ZA"/>
              </w:rPr>
            </w:pPr>
            <w:r w:rsidRPr="004C74D2">
              <w:rPr>
                <w:sz w:val="18"/>
                <w:szCs w:val="18"/>
                <w:lang w:val="en-ZA"/>
              </w:rPr>
              <w:t>Help conceive and regularly produce content to South Africa’s new CHM, feeding it on a weekly basis with news, feeds, photos, documents and other.</w:t>
            </w:r>
          </w:p>
          <w:p w:rsidR="00FA0CBF" w:rsidRPr="005C3A3E" w:rsidRDefault="004C74D2" w:rsidP="0090655D">
            <w:pPr>
              <w:pStyle w:val="ListParagraph"/>
              <w:numPr>
                <w:ilvl w:val="0"/>
                <w:numId w:val="30"/>
              </w:numPr>
              <w:rPr>
                <w:sz w:val="18"/>
                <w:szCs w:val="18"/>
                <w:lang w:val="en-ZA"/>
              </w:rPr>
            </w:pPr>
            <w:r w:rsidRPr="004C74D2">
              <w:rPr>
                <w:sz w:val="18"/>
                <w:szCs w:val="18"/>
                <w:lang w:val="en-ZA"/>
              </w:rPr>
              <w:t xml:space="preserve">In collaboration with technical experts, design a user-friendly monitoring system and report on the status of biodiversity on the basis of national targets with a view to widely disseminating this monitoring system and its contents to the public. </w:t>
            </w:r>
          </w:p>
          <w:p w:rsidR="004C74D2" w:rsidRDefault="004C74D2" w:rsidP="0090655D">
            <w:pPr>
              <w:pStyle w:val="ListParagraph"/>
              <w:numPr>
                <w:ilvl w:val="0"/>
                <w:numId w:val="30"/>
              </w:numPr>
              <w:rPr>
                <w:sz w:val="18"/>
                <w:szCs w:val="18"/>
                <w:lang w:val="en-ZA"/>
              </w:rPr>
            </w:pPr>
            <w:r w:rsidRPr="004C74D2">
              <w:rPr>
                <w:sz w:val="18"/>
                <w:szCs w:val="18"/>
                <w:lang w:val="en-ZA"/>
              </w:rPr>
              <w:t xml:space="preserve">With a view to validating and widely discussing national commitments with respect to implementing the CBD at the national level, carry out consultations on the proposals for the national targets, working with provincial representatives, government counterparts, NGOs, CBOs, experts from research and academia, plus other relevant stakeholder to define national objectives and priorities. </w:t>
            </w:r>
          </w:p>
          <w:p w:rsidR="004C74D2" w:rsidRPr="004C74D2" w:rsidRDefault="004C74D2" w:rsidP="004C74D2">
            <w:pPr>
              <w:rPr>
                <w:i/>
                <w:sz w:val="18"/>
                <w:szCs w:val="18"/>
                <w:lang w:val="en-ZA"/>
              </w:rPr>
            </w:pPr>
            <w:r w:rsidRPr="004C74D2">
              <w:rPr>
                <w:i/>
                <w:sz w:val="18"/>
                <w:szCs w:val="18"/>
                <w:lang w:val="en-ZA"/>
              </w:rPr>
              <w:t>Responsible for the following deliverable:</w:t>
            </w:r>
          </w:p>
          <w:p w:rsidR="004C74D2" w:rsidRDefault="004C74D2" w:rsidP="0090655D">
            <w:pPr>
              <w:pStyle w:val="ListParagraph"/>
              <w:numPr>
                <w:ilvl w:val="0"/>
                <w:numId w:val="34"/>
              </w:numPr>
              <w:rPr>
                <w:sz w:val="18"/>
                <w:szCs w:val="18"/>
                <w:lang w:val="en-ZA"/>
              </w:rPr>
            </w:pPr>
            <w:r w:rsidRPr="004C74D2">
              <w:rPr>
                <w:sz w:val="18"/>
                <w:szCs w:val="18"/>
                <w:lang w:val="en-ZA"/>
              </w:rPr>
              <w:lastRenderedPageBreak/>
              <w:t>Communication and outreach strategy for the NBSAP</w:t>
            </w:r>
          </w:p>
          <w:p w:rsidR="004A7B03" w:rsidRPr="005C3A3E" w:rsidRDefault="004A7B03" w:rsidP="0090655D">
            <w:pPr>
              <w:numPr>
                <w:ilvl w:val="0"/>
                <w:numId w:val="17"/>
              </w:numPr>
              <w:jc w:val="both"/>
              <w:rPr>
                <w:bCs/>
                <w:iCs/>
                <w:sz w:val="18"/>
                <w:szCs w:val="18"/>
                <w:lang w:val="en-ZA"/>
              </w:rPr>
            </w:pPr>
            <w:r>
              <w:rPr>
                <w:sz w:val="18"/>
                <w:szCs w:val="18"/>
                <w:lang w:val="en-ZA"/>
              </w:rPr>
              <w:t xml:space="preserve">Editorial quality of the </w:t>
            </w:r>
            <w:r w:rsidRPr="005C3A3E">
              <w:rPr>
                <w:bCs/>
                <w:iCs/>
                <w:sz w:val="18"/>
                <w:szCs w:val="18"/>
                <w:lang w:val="en-ZA"/>
              </w:rPr>
              <w:t>Second National Biodiversity Strategy and Action Plan for South Africa (including the sub-products as applicable)</w:t>
            </w:r>
          </w:p>
          <w:p w:rsidR="004C74D2" w:rsidRPr="004C74D2" w:rsidRDefault="004A7B03" w:rsidP="0090655D">
            <w:pPr>
              <w:pStyle w:val="ListParagraph"/>
              <w:numPr>
                <w:ilvl w:val="0"/>
                <w:numId w:val="34"/>
              </w:numPr>
              <w:rPr>
                <w:sz w:val="18"/>
                <w:szCs w:val="18"/>
                <w:lang w:val="en-ZA"/>
              </w:rPr>
            </w:pPr>
            <w:r>
              <w:rPr>
                <w:sz w:val="18"/>
                <w:szCs w:val="18"/>
                <w:lang w:val="en-ZA"/>
              </w:rPr>
              <w:t xml:space="preserve">Content and appearance of the CHM Gateway </w:t>
            </w:r>
            <w:r w:rsidRPr="005C3A3E">
              <w:rPr>
                <w:bCs/>
                <w:iCs/>
                <w:sz w:val="18"/>
                <w:szCs w:val="18"/>
                <w:lang w:val="en-ZA"/>
              </w:rPr>
              <w:t>for South Africa</w:t>
            </w:r>
          </w:p>
          <w:p w:rsidR="00767E1A" w:rsidRPr="005C3A3E" w:rsidRDefault="004C74D2" w:rsidP="004A7B03">
            <w:pPr>
              <w:rPr>
                <w:i/>
                <w:sz w:val="18"/>
                <w:szCs w:val="18"/>
                <w:lang w:val="en-ZA"/>
              </w:rPr>
            </w:pPr>
            <w:r w:rsidRPr="004C74D2">
              <w:rPr>
                <w:i/>
                <w:sz w:val="18"/>
                <w:szCs w:val="18"/>
                <w:lang w:val="en-ZA"/>
              </w:rPr>
              <w:t>Contribution to the following deliverables:</w:t>
            </w:r>
          </w:p>
          <w:p w:rsidR="00664938" w:rsidRPr="005C3A3E" w:rsidRDefault="004C74D2" w:rsidP="0090655D">
            <w:pPr>
              <w:numPr>
                <w:ilvl w:val="0"/>
                <w:numId w:val="17"/>
              </w:numPr>
              <w:jc w:val="both"/>
              <w:rPr>
                <w:bCs/>
                <w:iCs/>
                <w:sz w:val="18"/>
                <w:szCs w:val="18"/>
                <w:lang w:val="en-ZA"/>
              </w:rPr>
            </w:pPr>
            <w:r w:rsidRPr="004C74D2">
              <w:rPr>
                <w:bCs/>
                <w:iCs/>
                <w:sz w:val="18"/>
                <w:szCs w:val="18"/>
                <w:lang w:val="en-ZA"/>
              </w:rPr>
              <w:t xml:space="preserve">Brief Action-Oriented National Biodiversity Framework for South Africa, reviewing biodiversity planning processes in South Africa and including requirements for implementation of the new NBSAP </w:t>
            </w:r>
          </w:p>
          <w:p w:rsidR="00664938" w:rsidRPr="005C3A3E" w:rsidRDefault="004C74D2" w:rsidP="0090655D">
            <w:pPr>
              <w:numPr>
                <w:ilvl w:val="0"/>
                <w:numId w:val="17"/>
              </w:numPr>
              <w:jc w:val="both"/>
              <w:rPr>
                <w:bCs/>
                <w:iCs/>
                <w:sz w:val="18"/>
                <w:szCs w:val="18"/>
                <w:lang w:val="en-ZA"/>
              </w:rPr>
            </w:pPr>
            <w:r w:rsidRPr="004C74D2">
              <w:rPr>
                <w:bCs/>
                <w:iCs/>
                <w:sz w:val="18"/>
                <w:szCs w:val="18"/>
                <w:lang w:val="en-ZA"/>
              </w:rPr>
              <w:t>Biodiversity Targets for South Africa: As part of national efforts to implement the CBD’s Strategic Plan for 2011-2020</w:t>
            </w:r>
          </w:p>
          <w:p w:rsidR="00664938" w:rsidRPr="005C3A3E" w:rsidRDefault="004C74D2" w:rsidP="0090655D">
            <w:pPr>
              <w:numPr>
                <w:ilvl w:val="0"/>
                <w:numId w:val="17"/>
              </w:numPr>
              <w:jc w:val="both"/>
              <w:rPr>
                <w:bCs/>
                <w:iCs/>
                <w:sz w:val="18"/>
                <w:szCs w:val="18"/>
                <w:lang w:val="en-ZA"/>
              </w:rPr>
            </w:pPr>
            <w:r w:rsidRPr="004C74D2">
              <w:rPr>
                <w:bCs/>
                <w:iCs/>
                <w:sz w:val="18"/>
                <w:szCs w:val="18"/>
                <w:lang w:val="en-ZA"/>
              </w:rPr>
              <w:t>Second National Biodiversity Strategy and Action Plan for South Africa (including the sub-products as applicable)</w:t>
            </w:r>
          </w:p>
          <w:p w:rsidR="00664938" w:rsidRPr="005C3A3E" w:rsidRDefault="004C74D2" w:rsidP="0090655D">
            <w:pPr>
              <w:numPr>
                <w:ilvl w:val="0"/>
                <w:numId w:val="17"/>
              </w:numPr>
              <w:jc w:val="both"/>
              <w:rPr>
                <w:bCs/>
                <w:iCs/>
                <w:sz w:val="18"/>
                <w:szCs w:val="18"/>
                <w:lang w:val="en-ZA"/>
              </w:rPr>
            </w:pPr>
            <w:r w:rsidRPr="004C74D2">
              <w:rPr>
                <w:bCs/>
                <w:iCs/>
                <w:sz w:val="18"/>
                <w:szCs w:val="18"/>
                <w:lang w:val="en-ZA"/>
              </w:rPr>
              <w:t>Set of ‘straight-forward’ and feasible NBSAP implementation plans, which ensure the effective implementation of the Action Plan contained in the NBSAP, including a resource mobilization strategy</w:t>
            </w:r>
          </w:p>
          <w:p w:rsidR="004C74D2" w:rsidRPr="004C74D2" w:rsidRDefault="004A7B03" w:rsidP="0090655D">
            <w:pPr>
              <w:numPr>
                <w:ilvl w:val="0"/>
                <w:numId w:val="17"/>
              </w:numPr>
              <w:jc w:val="both"/>
              <w:rPr>
                <w:bCs/>
                <w:iCs/>
                <w:sz w:val="18"/>
                <w:szCs w:val="18"/>
                <w:lang w:val="en-ZA"/>
              </w:rPr>
            </w:pPr>
            <w:r>
              <w:rPr>
                <w:bCs/>
                <w:iCs/>
                <w:sz w:val="18"/>
                <w:szCs w:val="18"/>
                <w:lang w:val="en-ZA"/>
              </w:rPr>
              <w:t>Fully functional CHM Gateway for South Africa</w:t>
            </w:r>
            <w:r w:rsidR="004C74D2" w:rsidRPr="004C74D2">
              <w:rPr>
                <w:bCs/>
                <w:iCs/>
                <w:sz w:val="18"/>
                <w:szCs w:val="18"/>
                <w:lang w:val="en-ZA"/>
              </w:rPr>
              <w:t>, based on best international practice on the matter</w:t>
            </w:r>
          </w:p>
          <w:p w:rsidR="00536CA2" w:rsidRDefault="004C74D2">
            <w:pPr>
              <w:rPr>
                <w:sz w:val="18"/>
                <w:szCs w:val="18"/>
                <w:lang w:val="en-ZA" w:eastAsia="en-GB"/>
              </w:rPr>
            </w:pPr>
            <w:r w:rsidRPr="004C74D2">
              <w:rPr>
                <w:i/>
                <w:sz w:val="18"/>
                <w:szCs w:val="18"/>
                <w:lang w:val="en-ZA"/>
              </w:rPr>
              <w:t>Selection criteria</w:t>
            </w:r>
            <w:r w:rsidRPr="004C74D2">
              <w:rPr>
                <w:sz w:val="18"/>
                <w:szCs w:val="18"/>
                <w:lang w:val="en-ZA"/>
              </w:rPr>
              <w:t xml:space="preserve">: should have an advanced university degree in language, social communication, journalism or related field, with a focus on environmental management issues, with a minimum of 5 years of experience, in particular with respect to editorial and communication. Knowledge and understanding of the relevant UN Convention, the existing NBSAP and environmental issues in South Africa are </w:t>
            </w:r>
            <w:r w:rsidR="00BF5C1D">
              <w:rPr>
                <w:sz w:val="18"/>
                <w:szCs w:val="18"/>
                <w:lang w:val="en-ZA"/>
              </w:rPr>
              <w:t>an advantage</w:t>
            </w:r>
            <w:r w:rsidRPr="004C74D2">
              <w:rPr>
                <w:sz w:val="18"/>
                <w:szCs w:val="18"/>
                <w:lang w:val="en-ZA"/>
              </w:rPr>
              <w:t>.</w:t>
            </w:r>
          </w:p>
        </w:tc>
      </w:tr>
      <w:tr w:rsidR="00F934B3" w:rsidRPr="005C3A3E" w:rsidTr="00B22D20">
        <w:tc>
          <w:tcPr>
            <w:tcW w:w="2111" w:type="dxa"/>
            <w:tcBorders>
              <w:top w:val="nil"/>
              <w:left w:val="single" w:sz="4" w:space="0" w:color="auto"/>
              <w:bottom w:val="single" w:sz="4" w:space="0" w:color="auto"/>
              <w:right w:val="single" w:sz="4" w:space="0" w:color="auto"/>
            </w:tcBorders>
            <w:shd w:val="clear" w:color="auto" w:fill="auto"/>
            <w:vAlign w:val="center"/>
            <w:hideMark/>
          </w:tcPr>
          <w:p w:rsidR="00F934B3" w:rsidRPr="00F934B3" w:rsidRDefault="00F934B3" w:rsidP="00F934B3">
            <w:pPr>
              <w:rPr>
                <w:color w:val="000000"/>
                <w:sz w:val="20"/>
                <w:szCs w:val="20"/>
                <w:lang w:val="en-ZA" w:eastAsia="en-GB"/>
              </w:rPr>
            </w:pPr>
            <w:r>
              <w:rPr>
                <w:color w:val="000000"/>
                <w:sz w:val="20"/>
                <w:szCs w:val="20"/>
              </w:rPr>
              <w:lastRenderedPageBreak/>
              <w:t>Environment Economist (Facilitator of the Local TEEB activities)</w:t>
            </w:r>
          </w:p>
        </w:tc>
        <w:tc>
          <w:tcPr>
            <w:tcW w:w="1316" w:type="dxa"/>
            <w:tcBorders>
              <w:top w:val="nil"/>
              <w:left w:val="nil"/>
              <w:bottom w:val="single" w:sz="4" w:space="0" w:color="auto"/>
              <w:right w:val="single" w:sz="4" w:space="0" w:color="auto"/>
            </w:tcBorders>
            <w:shd w:val="clear" w:color="auto" w:fill="auto"/>
            <w:vAlign w:val="center"/>
            <w:hideMark/>
          </w:tcPr>
          <w:p w:rsidR="00F934B3" w:rsidRPr="00F934B3" w:rsidRDefault="00F934B3">
            <w:pPr>
              <w:jc w:val="center"/>
              <w:rPr>
                <w:color w:val="000000"/>
                <w:sz w:val="20"/>
                <w:szCs w:val="20"/>
                <w:lang w:val="en-ZA" w:eastAsia="en-GB"/>
              </w:rPr>
            </w:pPr>
            <w:r>
              <w:rPr>
                <w:color w:val="000000"/>
                <w:sz w:val="20"/>
                <w:szCs w:val="20"/>
              </w:rPr>
              <w:t>1,000</w:t>
            </w:r>
          </w:p>
        </w:tc>
        <w:tc>
          <w:tcPr>
            <w:tcW w:w="1131" w:type="dxa"/>
            <w:tcBorders>
              <w:top w:val="nil"/>
              <w:left w:val="nil"/>
              <w:bottom w:val="single" w:sz="4" w:space="0" w:color="auto"/>
              <w:right w:val="single" w:sz="4" w:space="0" w:color="auto"/>
            </w:tcBorders>
            <w:shd w:val="clear" w:color="auto" w:fill="auto"/>
            <w:vAlign w:val="center"/>
            <w:hideMark/>
          </w:tcPr>
          <w:p w:rsidR="00F934B3" w:rsidRPr="00F934B3" w:rsidRDefault="004C3769" w:rsidP="004C74D2">
            <w:pPr>
              <w:jc w:val="center"/>
              <w:rPr>
                <w:color w:val="000000"/>
                <w:sz w:val="20"/>
                <w:szCs w:val="20"/>
                <w:lang w:val="en-ZA" w:eastAsia="en-GB"/>
              </w:rPr>
            </w:pPr>
            <w:r>
              <w:rPr>
                <w:color w:val="000000"/>
                <w:sz w:val="20"/>
                <w:szCs w:val="20"/>
              </w:rPr>
              <w:t>13</w:t>
            </w:r>
          </w:p>
        </w:tc>
        <w:tc>
          <w:tcPr>
            <w:tcW w:w="9765" w:type="dxa"/>
            <w:tcBorders>
              <w:top w:val="nil"/>
              <w:left w:val="nil"/>
              <w:bottom w:val="single" w:sz="4" w:space="0" w:color="auto"/>
              <w:right w:val="single" w:sz="4" w:space="0" w:color="auto"/>
            </w:tcBorders>
            <w:shd w:val="clear" w:color="auto" w:fill="auto"/>
            <w:vAlign w:val="center"/>
            <w:hideMark/>
          </w:tcPr>
          <w:p w:rsidR="00F934B3" w:rsidRPr="00073B69" w:rsidRDefault="0059787F" w:rsidP="00D370C2">
            <w:pPr>
              <w:rPr>
                <w:i/>
                <w:color w:val="000000"/>
                <w:sz w:val="18"/>
                <w:szCs w:val="18"/>
                <w:lang w:val="en-ZA" w:eastAsia="en-GB"/>
              </w:rPr>
            </w:pPr>
            <w:r>
              <w:rPr>
                <w:i/>
                <w:color w:val="000000"/>
                <w:sz w:val="18"/>
                <w:szCs w:val="18"/>
                <w:lang w:val="en-ZA" w:eastAsia="en-GB"/>
              </w:rPr>
              <w:t>Objective</w:t>
            </w:r>
          </w:p>
          <w:p w:rsidR="00F934B3" w:rsidRPr="00073B69" w:rsidRDefault="0059787F">
            <w:pPr>
              <w:rPr>
                <w:color w:val="000000"/>
                <w:sz w:val="18"/>
                <w:szCs w:val="18"/>
                <w:lang w:val="en-ZA" w:eastAsia="en-GB"/>
              </w:rPr>
            </w:pPr>
            <w:r>
              <w:rPr>
                <w:color w:val="000000"/>
                <w:sz w:val="18"/>
                <w:szCs w:val="18"/>
                <w:lang w:val="en-ZA" w:eastAsia="en-GB"/>
              </w:rPr>
              <w:t xml:space="preserve">Ensure that the expected synergy and collaboration between the EU-UNDP Biodiversity Finance project and the Enabling Activity Project for South Africa is well articulated and effective in practice. Play a key role in the ecosystem valuation activity and in the preparation of the NBSAP financing plan. </w:t>
            </w:r>
          </w:p>
          <w:p w:rsidR="00F934B3" w:rsidRPr="00073B69" w:rsidRDefault="0059787F" w:rsidP="00F934B3">
            <w:pPr>
              <w:rPr>
                <w:i/>
                <w:sz w:val="18"/>
                <w:szCs w:val="18"/>
                <w:lang w:val="en-ZA"/>
              </w:rPr>
            </w:pPr>
            <w:r>
              <w:rPr>
                <w:i/>
                <w:sz w:val="18"/>
                <w:szCs w:val="18"/>
                <w:lang w:val="en-ZA"/>
              </w:rPr>
              <w:t>Key tasks are:</w:t>
            </w:r>
          </w:p>
          <w:p w:rsidR="00415FCE" w:rsidRPr="00073B69" w:rsidRDefault="0059787F" w:rsidP="0090655D">
            <w:pPr>
              <w:numPr>
                <w:ilvl w:val="0"/>
                <w:numId w:val="35"/>
              </w:numPr>
              <w:rPr>
                <w:sz w:val="18"/>
                <w:szCs w:val="18"/>
              </w:rPr>
            </w:pPr>
            <w:r>
              <w:rPr>
                <w:sz w:val="18"/>
                <w:szCs w:val="18"/>
              </w:rPr>
              <w:t xml:space="preserve">Carry out a desk review of existing studies and on-going studies in South Africa that identify and assess the value(s) of key ecosystem services within the country, based on existing local, national, regional and global studies on the value of ecosystems and biodiversity, based on e.g. </w:t>
            </w:r>
            <w:r>
              <w:rPr>
                <w:sz w:val="18"/>
                <w:szCs w:val="18"/>
                <w:lang w:val="en-ZA"/>
              </w:rPr>
              <w:t>(e.g., water, carbon, soil retention, nutrient recycling, recreation)</w:t>
            </w:r>
          </w:p>
          <w:p w:rsidR="00F934B3" w:rsidRPr="00073B69" w:rsidRDefault="0059787F" w:rsidP="0090655D">
            <w:pPr>
              <w:numPr>
                <w:ilvl w:val="0"/>
                <w:numId w:val="35"/>
              </w:numPr>
              <w:rPr>
                <w:sz w:val="18"/>
                <w:szCs w:val="18"/>
              </w:rPr>
            </w:pPr>
            <w:r>
              <w:rPr>
                <w:sz w:val="18"/>
                <w:szCs w:val="18"/>
              </w:rPr>
              <w:t>Research existing global and regional maps and datasets that also touch upon the issue of key ecosystem services</w:t>
            </w:r>
          </w:p>
          <w:p w:rsidR="00415FCE" w:rsidRPr="00073B69" w:rsidRDefault="0059787F" w:rsidP="0090655D">
            <w:pPr>
              <w:numPr>
                <w:ilvl w:val="0"/>
                <w:numId w:val="35"/>
              </w:numPr>
              <w:rPr>
                <w:sz w:val="18"/>
                <w:szCs w:val="18"/>
              </w:rPr>
            </w:pPr>
            <w:r>
              <w:rPr>
                <w:sz w:val="18"/>
                <w:szCs w:val="18"/>
              </w:rPr>
              <w:t xml:space="preserve">Liaise with on-going initiatives (the DEA supported valuation study and the </w:t>
            </w:r>
            <w:r>
              <w:rPr>
                <w:sz w:val="18"/>
                <w:szCs w:val="18"/>
                <w:lang w:val="en-ZA"/>
              </w:rPr>
              <w:t>EU-funded UNDP pilot project on Biodiversity Finance in order to obtain data, information and analysis that can be used to compile the NBSAP chapter on  valuation</w:t>
            </w:r>
          </w:p>
          <w:p w:rsidR="00415FCE" w:rsidRPr="00073B69" w:rsidRDefault="0059787F" w:rsidP="0090655D">
            <w:pPr>
              <w:numPr>
                <w:ilvl w:val="0"/>
                <w:numId w:val="35"/>
              </w:numPr>
              <w:rPr>
                <w:sz w:val="18"/>
                <w:szCs w:val="18"/>
              </w:rPr>
            </w:pPr>
            <w:r>
              <w:rPr>
                <w:sz w:val="18"/>
                <w:szCs w:val="18"/>
              </w:rPr>
              <w:t xml:space="preserve">Based on the above, prepare a draft for the </w:t>
            </w:r>
            <w:r>
              <w:rPr>
                <w:sz w:val="18"/>
                <w:szCs w:val="18"/>
                <w:lang w:val="en-ZA"/>
              </w:rPr>
              <w:t xml:space="preserve">NBSAP chapter on valuation of </w:t>
            </w:r>
            <w:r>
              <w:rPr>
                <w:sz w:val="18"/>
                <w:szCs w:val="18"/>
              </w:rPr>
              <w:t>ecosystems and biodiversity</w:t>
            </w:r>
          </w:p>
          <w:p w:rsidR="00F934B3" w:rsidRPr="00073B69" w:rsidRDefault="0059787F" w:rsidP="0090655D">
            <w:pPr>
              <w:numPr>
                <w:ilvl w:val="0"/>
                <w:numId w:val="35"/>
              </w:numPr>
              <w:rPr>
                <w:sz w:val="18"/>
                <w:szCs w:val="18"/>
              </w:rPr>
            </w:pPr>
            <w:r>
              <w:rPr>
                <w:sz w:val="18"/>
                <w:szCs w:val="18"/>
              </w:rPr>
              <w:t xml:space="preserve">Work with the remainder of project consultants and DEA to organize a workshop/meeting with the aim of presenting the findings. </w:t>
            </w:r>
          </w:p>
          <w:p w:rsidR="00415FCE" w:rsidRPr="00073B69" w:rsidRDefault="0059787F" w:rsidP="0090655D">
            <w:pPr>
              <w:numPr>
                <w:ilvl w:val="0"/>
                <w:numId w:val="35"/>
              </w:numPr>
              <w:rPr>
                <w:sz w:val="18"/>
                <w:szCs w:val="18"/>
              </w:rPr>
            </w:pPr>
            <w:r>
              <w:rPr>
                <w:sz w:val="18"/>
                <w:szCs w:val="18"/>
              </w:rPr>
              <w:t>Conclude the preparation of the mentioned chapter</w:t>
            </w:r>
          </w:p>
          <w:p w:rsidR="00F934B3" w:rsidRPr="00073B69" w:rsidRDefault="0059787F" w:rsidP="0090655D">
            <w:pPr>
              <w:numPr>
                <w:ilvl w:val="0"/>
                <w:numId w:val="35"/>
              </w:numPr>
              <w:rPr>
                <w:sz w:val="18"/>
                <w:szCs w:val="18"/>
              </w:rPr>
            </w:pPr>
            <w:r>
              <w:rPr>
                <w:sz w:val="18"/>
                <w:szCs w:val="18"/>
              </w:rPr>
              <w:t xml:space="preserve">At a second (likely with additional funding and when the NBSAP is prepared and implementation plans are being developed), draw up a cost estimate for implementing NBSAP. </w:t>
            </w:r>
          </w:p>
          <w:p w:rsidR="00F934B3" w:rsidRPr="00073B69" w:rsidRDefault="0059787F" w:rsidP="0090655D">
            <w:pPr>
              <w:numPr>
                <w:ilvl w:val="0"/>
                <w:numId w:val="35"/>
              </w:numPr>
              <w:rPr>
                <w:sz w:val="18"/>
                <w:szCs w:val="18"/>
              </w:rPr>
            </w:pPr>
            <w:r>
              <w:rPr>
                <w:sz w:val="18"/>
                <w:szCs w:val="18"/>
              </w:rPr>
              <w:t xml:space="preserve">Carry out research to identify appropriate institutional donors, including trust funds, non profits and government agencies. </w:t>
            </w:r>
          </w:p>
          <w:p w:rsidR="00F934B3" w:rsidRPr="00073B69" w:rsidRDefault="0059787F" w:rsidP="0090655D">
            <w:pPr>
              <w:numPr>
                <w:ilvl w:val="0"/>
                <w:numId w:val="35"/>
              </w:numPr>
              <w:rPr>
                <w:sz w:val="18"/>
                <w:szCs w:val="18"/>
              </w:rPr>
            </w:pPr>
            <w:r>
              <w:rPr>
                <w:sz w:val="18"/>
                <w:szCs w:val="18"/>
              </w:rPr>
              <w:t>Identify funding opportunities and follow-up on them.</w:t>
            </w:r>
          </w:p>
          <w:p w:rsidR="00F934B3" w:rsidRPr="00073B69" w:rsidRDefault="0059787F" w:rsidP="0090655D">
            <w:pPr>
              <w:numPr>
                <w:ilvl w:val="0"/>
                <w:numId w:val="35"/>
              </w:numPr>
              <w:rPr>
                <w:sz w:val="18"/>
                <w:szCs w:val="18"/>
              </w:rPr>
            </w:pPr>
            <w:r>
              <w:rPr>
                <w:sz w:val="18"/>
                <w:szCs w:val="18"/>
              </w:rPr>
              <w:t>Establish links with potential donors (communicate with them, invite them to participate in project activities, submit concept papers or proposals)</w:t>
            </w:r>
          </w:p>
          <w:p w:rsidR="00F934B3" w:rsidRPr="00073B69" w:rsidRDefault="0059787F" w:rsidP="0090655D">
            <w:pPr>
              <w:numPr>
                <w:ilvl w:val="0"/>
                <w:numId w:val="35"/>
              </w:numPr>
              <w:rPr>
                <w:sz w:val="18"/>
                <w:szCs w:val="18"/>
              </w:rPr>
            </w:pPr>
            <w:r>
              <w:rPr>
                <w:sz w:val="18"/>
                <w:szCs w:val="18"/>
              </w:rPr>
              <w:t>Collaborate with associate organizations in fund raising and promote the development of joint proposals</w:t>
            </w:r>
          </w:p>
          <w:p w:rsidR="00F934B3" w:rsidRPr="00073B69" w:rsidRDefault="0059787F" w:rsidP="0090655D">
            <w:pPr>
              <w:numPr>
                <w:ilvl w:val="0"/>
                <w:numId w:val="35"/>
              </w:numPr>
              <w:rPr>
                <w:sz w:val="18"/>
                <w:szCs w:val="18"/>
              </w:rPr>
            </w:pPr>
            <w:r>
              <w:rPr>
                <w:sz w:val="18"/>
                <w:szCs w:val="18"/>
              </w:rPr>
              <w:t xml:space="preserve">Survey national and provincial agencies, civil society organizations, institutions and other funding sources to obtain short and long-term funding. </w:t>
            </w:r>
          </w:p>
          <w:p w:rsidR="00F934B3" w:rsidRPr="00073B69" w:rsidRDefault="0059787F" w:rsidP="0090655D">
            <w:pPr>
              <w:numPr>
                <w:ilvl w:val="0"/>
                <w:numId w:val="35"/>
              </w:numPr>
              <w:rPr>
                <w:sz w:val="18"/>
                <w:szCs w:val="18"/>
              </w:rPr>
            </w:pPr>
            <w:r>
              <w:rPr>
                <w:sz w:val="18"/>
                <w:szCs w:val="18"/>
              </w:rPr>
              <w:t>Develop a structured database to manage information on all prospects and donors to enable follow-up and evaluation.</w:t>
            </w:r>
          </w:p>
          <w:p w:rsidR="00F934B3" w:rsidRPr="00073B69" w:rsidRDefault="0059787F" w:rsidP="0090655D">
            <w:pPr>
              <w:numPr>
                <w:ilvl w:val="0"/>
                <w:numId w:val="35"/>
              </w:numPr>
              <w:rPr>
                <w:sz w:val="18"/>
                <w:szCs w:val="18"/>
              </w:rPr>
            </w:pPr>
            <w:r>
              <w:rPr>
                <w:sz w:val="18"/>
                <w:szCs w:val="18"/>
              </w:rPr>
              <w:t xml:space="preserve">Develop a financing plan with specific mechanism for ensuring revenue and fund raising in </w:t>
            </w:r>
            <w:proofErr w:type="gramStart"/>
            <w:r>
              <w:rPr>
                <w:sz w:val="18"/>
                <w:szCs w:val="18"/>
              </w:rPr>
              <w:t>the  short</w:t>
            </w:r>
            <w:proofErr w:type="gramEnd"/>
            <w:r>
              <w:rPr>
                <w:sz w:val="18"/>
                <w:szCs w:val="18"/>
              </w:rPr>
              <w:t>, medium and long term.</w:t>
            </w:r>
          </w:p>
          <w:p w:rsidR="00F934B3" w:rsidRPr="00073B69" w:rsidRDefault="0059787F" w:rsidP="00EF6545">
            <w:pPr>
              <w:rPr>
                <w:i/>
                <w:sz w:val="18"/>
                <w:szCs w:val="18"/>
                <w:lang w:val="en-ZA"/>
              </w:rPr>
            </w:pPr>
            <w:r>
              <w:rPr>
                <w:i/>
                <w:sz w:val="18"/>
                <w:szCs w:val="18"/>
                <w:lang w:val="en-ZA"/>
              </w:rPr>
              <w:t>Contribution to the following deliverables:</w:t>
            </w:r>
          </w:p>
          <w:p w:rsidR="00F934B3" w:rsidRPr="00073B69" w:rsidRDefault="0059787F" w:rsidP="0090655D">
            <w:pPr>
              <w:pStyle w:val="ListParagraph"/>
              <w:numPr>
                <w:ilvl w:val="0"/>
                <w:numId w:val="31"/>
              </w:numPr>
              <w:rPr>
                <w:color w:val="000000"/>
                <w:sz w:val="18"/>
                <w:szCs w:val="18"/>
                <w:lang w:val="en-ZA" w:eastAsia="en-GB"/>
              </w:rPr>
            </w:pPr>
            <w:r>
              <w:rPr>
                <w:color w:val="000000"/>
                <w:sz w:val="18"/>
                <w:szCs w:val="18"/>
                <w:lang w:val="en-ZA" w:eastAsia="en-GB"/>
              </w:rPr>
              <w:t xml:space="preserve">Brief Action-Oriented National Biodiversity Framework for South Africa, reviewing biodiversity planning processes in South Africa and including requirements for implementation of the new NBSAP </w:t>
            </w:r>
          </w:p>
          <w:p w:rsidR="00F934B3" w:rsidRPr="00073B69" w:rsidRDefault="0059787F" w:rsidP="0090655D">
            <w:pPr>
              <w:pStyle w:val="ListParagraph"/>
              <w:numPr>
                <w:ilvl w:val="0"/>
                <w:numId w:val="31"/>
              </w:numPr>
              <w:rPr>
                <w:color w:val="000000"/>
                <w:sz w:val="18"/>
                <w:szCs w:val="18"/>
                <w:lang w:val="en-ZA" w:eastAsia="en-GB"/>
              </w:rPr>
            </w:pPr>
            <w:r>
              <w:rPr>
                <w:color w:val="000000"/>
                <w:sz w:val="18"/>
                <w:szCs w:val="18"/>
                <w:lang w:val="en-ZA" w:eastAsia="en-GB"/>
              </w:rPr>
              <w:t>Biodiversity Targets for South Africa: As part of national efforts to implement the CBD’s Strategic Plan for 2011-2020</w:t>
            </w:r>
          </w:p>
          <w:p w:rsidR="00F934B3" w:rsidRPr="00073B69" w:rsidRDefault="0059787F" w:rsidP="0090655D">
            <w:pPr>
              <w:pStyle w:val="ListParagraph"/>
              <w:numPr>
                <w:ilvl w:val="0"/>
                <w:numId w:val="31"/>
              </w:numPr>
              <w:rPr>
                <w:color w:val="000000"/>
                <w:sz w:val="18"/>
                <w:szCs w:val="18"/>
                <w:lang w:val="en-ZA" w:eastAsia="en-GB"/>
              </w:rPr>
            </w:pPr>
            <w:r>
              <w:rPr>
                <w:color w:val="000000"/>
                <w:sz w:val="18"/>
                <w:szCs w:val="18"/>
                <w:lang w:val="en-ZA" w:eastAsia="en-GB"/>
              </w:rPr>
              <w:t>Second National Biodiversity Strategy and Action Plan for South Africa</w:t>
            </w:r>
          </w:p>
          <w:p w:rsidR="00073B69" w:rsidRPr="00073B69" w:rsidRDefault="0059787F" w:rsidP="0090655D">
            <w:pPr>
              <w:numPr>
                <w:ilvl w:val="0"/>
                <w:numId w:val="17"/>
              </w:numPr>
              <w:jc w:val="both"/>
              <w:rPr>
                <w:bCs/>
                <w:iCs/>
                <w:sz w:val="18"/>
                <w:szCs w:val="18"/>
                <w:lang w:val="en-ZA"/>
              </w:rPr>
            </w:pPr>
            <w:r w:rsidRPr="0059787F">
              <w:rPr>
                <w:bCs/>
                <w:iCs/>
                <w:sz w:val="18"/>
                <w:szCs w:val="18"/>
                <w:lang w:val="en-ZA"/>
              </w:rPr>
              <w:lastRenderedPageBreak/>
              <w:t>Second National Biodiversity Strategy and Action Plan for South Africa</w:t>
            </w:r>
          </w:p>
          <w:p w:rsidR="00073B69" w:rsidRPr="00073B69" w:rsidRDefault="0059787F" w:rsidP="0090655D">
            <w:pPr>
              <w:numPr>
                <w:ilvl w:val="0"/>
                <w:numId w:val="17"/>
              </w:numPr>
              <w:jc w:val="both"/>
              <w:rPr>
                <w:bCs/>
                <w:iCs/>
                <w:sz w:val="18"/>
                <w:szCs w:val="18"/>
                <w:lang w:val="en-ZA"/>
              </w:rPr>
            </w:pPr>
            <w:r w:rsidRPr="0059787F">
              <w:rPr>
                <w:bCs/>
                <w:iCs/>
                <w:sz w:val="18"/>
                <w:szCs w:val="18"/>
                <w:lang w:val="en-ZA"/>
              </w:rPr>
              <w:t xml:space="preserve">Sub-product 2: </w:t>
            </w:r>
            <w:r w:rsidRPr="0059787F">
              <w:rPr>
                <w:sz w:val="18"/>
                <w:szCs w:val="18"/>
                <w:lang w:val="en-ZA"/>
              </w:rPr>
              <w:t>Assessing and capturing value in ecosystems’ goods and services in South Africa – analysis of primary research needs</w:t>
            </w:r>
          </w:p>
          <w:p w:rsidR="00073B69" w:rsidRPr="00073B69" w:rsidRDefault="0059787F" w:rsidP="0090655D">
            <w:pPr>
              <w:numPr>
                <w:ilvl w:val="0"/>
                <w:numId w:val="17"/>
              </w:numPr>
              <w:jc w:val="both"/>
              <w:rPr>
                <w:bCs/>
                <w:iCs/>
                <w:sz w:val="18"/>
                <w:szCs w:val="18"/>
                <w:lang w:val="en-ZA"/>
              </w:rPr>
            </w:pPr>
            <w:r w:rsidRPr="0059787F">
              <w:rPr>
                <w:bCs/>
                <w:iCs/>
                <w:sz w:val="18"/>
                <w:szCs w:val="18"/>
                <w:lang w:val="en-ZA"/>
              </w:rPr>
              <w:t>Sub-product 3: Ecosystem-based adaptation Study: Options and costs of nature-based solutions to climate change in South Africa</w:t>
            </w:r>
          </w:p>
          <w:p w:rsidR="00073B69" w:rsidRPr="00073B69" w:rsidRDefault="0059787F" w:rsidP="0090655D">
            <w:pPr>
              <w:numPr>
                <w:ilvl w:val="0"/>
                <w:numId w:val="17"/>
              </w:numPr>
              <w:jc w:val="both"/>
              <w:rPr>
                <w:bCs/>
                <w:iCs/>
                <w:sz w:val="18"/>
                <w:szCs w:val="18"/>
                <w:lang w:val="en-ZA"/>
              </w:rPr>
            </w:pPr>
            <w:r w:rsidRPr="0059787F">
              <w:rPr>
                <w:bCs/>
                <w:iCs/>
                <w:sz w:val="18"/>
                <w:szCs w:val="18"/>
                <w:lang w:val="en-ZA"/>
              </w:rPr>
              <w:t>Sub-product 4: Analysis of biodiversity impacts and opportunities in key economic sectors – focus on agriculture, fisheries, plantation forestry</w:t>
            </w:r>
          </w:p>
          <w:p w:rsidR="00F934B3" w:rsidRPr="00073B69" w:rsidRDefault="0059787F" w:rsidP="0090655D">
            <w:pPr>
              <w:pStyle w:val="ListParagraph"/>
              <w:numPr>
                <w:ilvl w:val="0"/>
                <w:numId w:val="31"/>
              </w:numPr>
              <w:rPr>
                <w:color w:val="000000"/>
                <w:sz w:val="18"/>
                <w:szCs w:val="18"/>
                <w:lang w:val="en-ZA" w:eastAsia="en-GB"/>
              </w:rPr>
            </w:pPr>
            <w:r>
              <w:rPr>
                <w:color w:val="000000"/>
                <w:sz w:val="18"/>
                <w:szCs w:val="18"/>
                <w:lang w:val="en-ZA" w:eastAsia="en-GB"/>
              </w:rPr>
              <w:t>Set of ‘straight-forward’ and feasible NBSAP implementation plans, which ensure the effective implementation of the Action Plan contained in the NBSAP, including a resource mobilization strategy</w:t>
            </w:r>
          </w:p>
        </w:tc>
      </w:tr>
      <w:tr w:rsidR="005C3A3E" w:rsidRPr="005C3A3E" w:rsidTr="00B22D20">
        <w:tc>
          <w:tcPr>
            <w:tcW w:w="2111" w:type="dxa"/>
            <w:tcBorders>
              <w:top w:val="nil"/>
              <w:left w:val="single" w:sz="4" w:space="0" w:color="auto"/>
              <w:bottom w:val="single" w:sz="4" w:space="0" w:color="auto"/>
              <w:right w:val="single" w:sz="4" w:space="0" w:color="auto"/>
            </w:tcBorders>
            <w:shd w:val="clear" w:color="auto" w:fill="auto"/>
            <w:vAlign w:val="center"/>
            <w:hideMark/>
          </w:tcPr>
          <w:p w:rsidR="005C3A3E" w:rsidRPr="005C3A3E" w:rsidRDefault="004C74D2" w:rsidP="00FE525B">
            <w:pPr>
              <w:rPr>
                <w:color w:val="000000"/>
                <w:sz w:val="20"/>
                <w:szCs w:val="20"/>
                <w:lang w:val="en-ZA" w:eastAsia="en-GB"/>
              </w:rPr>
            </w:pPr>
            <w:r w:rsidRPr="004C74D2">
              <w:rPr>
                <w:color w:val="000000"/>
                <w:sz w:val="20"/>
                <w:szCs w:val="22"/>
                <w:lang w:val="en-ZA"/>
              </w:rPr>
              <w:lastRenderedPageBreak/>
              <w:t>Capacity Development (Government financed for approx. 15 weeks)</w:t>
            </w:r>
          </w:p>
        </w:tc>
        <w:tc>
          <w:tcPr>
            <w:tcW w:w="1316" w:type="dxa"/>
            <w:tcBorders>
              <w:top w:val="nil"/>
              <w:left w:val="nil"/>
              <w:bottom w:val="single" w:sz="4" w:space="0" w:color="auto"/>
              <w:right w:val="single" w:sz="4" w:space="0" w:color="auto"/>
            </w:tcBorders>
            <w:shd w:val="clear" w:color="auto" w:fill="auto"/>
            <w:vAlign w:val="center"/>
            <w:hideMark/>
          </w:tcPr>
          <w:p w:rsidR="004C74D2" w:rsidRDefault="004C74D2">
            <w:pPr>
              <w:jc w:val="center"/>
              <w:rPr>
                <w:color w:val="000000"/>
                <w:sz w:val="20"/>
                <w:szCs w:val="20"/>
                <w:lang w:val="en-ZA" w:eastAsia="en-GB"/>
              </w:rPr>
            </w:pPr>
            <w:r w:rsidRPr="004C74D2">
              <w:rPr>
                <w:i/>
                <w:color w:val="000000"/>
                <w:sz w:val="20"/>
                <w:lang w:val="en-ZA"/>
              </w:rPr>
              <w:t>n/a</w:t>
            </w:r>
          </w:p>
        </w:tc>
        <w:tc>
          <w:tcPr>
            <w:tcW w:w="1131" w:type="dxa"/>
            <w:tcBorders>
              <w:top w:val="nil"/>
              <w:left w:val="nil"/>
              <w:bottom w:val="single" w:sz="4" w:space="0" w:color="auto"/>
              <w:right w:val="single" w:sz="4" w:space="0" w:color="auto"/>
            </w:tcBorders>
            <w:shd w:val="clear" w:color="auto" w:fill="auto"/>
            <w:vAlign w:val="center"/>
            <w:hideMark/>
          </w:tcPr>
          <w:p w:rsidR="004C74D2" w:rsidRDefault="004C74D2" w:rsidP="004C74D2">
            <w:pPr>
              <w:jc w:val="center"/>
              <w:rPr>
                <w:color w:val="000000"/>
                <w:sz w:val="20"/>
                <w:szCs w:val="20"/>
                <w:lang w:val="en-ZA" w:eastAsia="en-GB"/>
              </w:rPr>
            </w:pPr>
            <w:r w:rsidRPr="004C74D2">
              <w:rPr>
                <w:i/>
                <w:color w:val="000000"/>
                <w:sz w:val="20"/>
                <w:lang w:val="en-ZA"/>
              </w:rPr>
              <w:t>n/a</w:t>
            </w:r>
          </w:p>
        </w:tc>
        <w:tc>
          <w:tcPr>
            <w:tcW w:w="9765" w:type="dxa"/>
            <w:tcBorders>
              <w:top w:val="nil"/>
              <w:left w:val="nil"/>
              <w:bottom w:val="single" w:sz="4" w:space="0" w:color="auto"/>
              <w:right w:val="single" w:sz="4" w:space="0" w:color="auto"/>
            </w:tcBorders>
            <w:shd w:val="clear" w:color="auto" w:fill="auto"/>
            <w:vAlign w:val="center"/>
            <w:hideMark/>
          </w:tcPr>
          <w:p w:rsidR="005C3A3E" w:rsidRPr="00722175" w:rsidRDefault="004C74D2" w:rsidP="004A7B03">
            <w:pPr>
              <w:rPr>
                <w:sz w:val="18"/>
                <w:szCs w:val="18"/>
                <w:lang w:val="en-ZA"/>
              </w:rPr>
            </w:pPr>
            <w:r w:rsidRPr="004C74D2">
              <w:rPr>
                <w:i/>
                <w:sz w:val="18"/>
                <w:szCs w:val="18"/>
                <w:lang w:val="en-ZA"/>
              </w:rPr>
              <w:t>Objective</w:t>
            </w:r>
          </w:p>
          <w:p w:rsidR="005C3A3E" w:rsidRPr="00722175" w:rsidRDefault="004C74D2" w:rsidP="004A7B03">
            <w:pPr>
              <w:rPr>
                <w:sz w:val="18"/>
                <w:szCs w:val="18"/>
                <w:lang w:val="en-ZA"/>
              </w:rPr>
            </w:pPr>
            <w:r w:rsidRPr="004C74D2">
              <w:rPr>
                <w:sz w:val="18"/>
                <w:szCs w:val="18"/>
                <w:lang w:val="en-ZA"/>
              </w:rPr>
              <w:t>Play a key role in defining, in terms of capacity, technology and finance needs, how the implementation of the NBSAP will be made feasible in South Africa. He/she will look at the current systemic capacity engaged in biodiversity management and outline realistic goals for how this capacity can be further developed in tandem with the effective implementation of the Strategy.</w:t>
            </w:r>
          </w:p>
          <w:p w:rsidR="005C3A3E" w:rsidRPr="00722175" w:rsidRDefault="004C74D2" w:rsidP="004A7B03">
            <w:pPr>
              <w:rPr>
                <w:sz w:val="18"/>
                <w:szCs w:val="18"/>
                <w:lang w:val="en-ZA"/>
              </w:rPr>
            </w:pPr>
            <w:r w:rsidRPr="004C74D2">
              <w:rPr>
                <w:sz w:val="18"/>
                <w:szCs w:val="18"/>
                <w:lang w:val="en-ZA"/>
              </w:rPr>
              <w:t xml:space="preserve">The development of Overall Implementation Plans for the NBSAP will also include the assessment and strengthening of capacity needs. </w:t>
            </w:r>
          </w:p>
          <w:p w:rsidR="005C3A3E" w:rsidRPr="00722175" w:rsidRDefault="004C74D2" w:rsidP="004A7B03">
            <w:pPr>
              <w:rPr>
                <w:i/>
                <w:sz w:val="18"/>
                <w:szCs w:val="18"/>
                <w:lang w:val="en-ZA"/>
              </w:rPr>
            </w:pPr>
            <w:r w:rsidRPr="004C74D2">
              <w:rPr>
                <w:i/>
                <w:sz w:val="18"/>
                <w:szCs w:val="18"/>
                <w:lang w:val="en-ZA"/>
              </w:rPr>
              <w:t>Key tasks are:</w:t>
            </w:r>
          </w:p>
          <w:p w:rsidR="005C3A3E" w:rsidRPr="00722175" w:rsidRDefault="004C74D2" w:rsidP="0090655D">
            <w:pPr>
              <w:numPr>
                <w:ilvl w:val="0"/>
                <w:numId w:val="32"/>
              </w:numPr>
              <w:jc w:val="both"/>
              <w:rPr>
                <w:sz w:val="18"/>
                <w:szCs w:val="18"/>
                <w:lang w:val="en-ZA"/>
              </w:rPr>
            </w:pPr>
            <w:r w:rsidRPr="004C74D2">
              <w:rPr>
                <w:sz w:val="18"/>
                <w:szCs w:val="18"/>
                <w:lang w:val="en-ZA"/>
              </w:rPr>
              <w:t>Make a significant contribution to the Outputs 3.1 and 3.4 of the project:</w:t>
            </w:r>
          </w:p>
          <w:p w:rsidR="005C3A3E" w:rsidRPr="00722175" w:rsidRDefault="004C74D2" w:rsidP="0090655D">
            <w:pPr>
              <w:numPr>
                <w:ilvl w:val="0"/>
                <w:numId w:val="32"/>
              </w:numPr>
              <w:jc w:val="both"/>
              <w:rPr>
                <w:sz w:val="18"/>
                <w:szCs w:val="18"/>
                <w:lang w:val="en-ZA"/>
              </w:rPr>
            </w:pPr>
            <w:r w:rsidRPr="004C74D2">
              <w:rPr>
                <w:sz w:val="18"/>
                <w:szCs w:val="18"/>
                <w:lang w:val="en-ZA"/>
              </w:rPr>
              <w:t xml:space="preserve">Assist in the conceptualization of the Monitoring and Reporting Framework for the NBSAP. </w:t>
            </w:r>
          </w:p>
          <w:p w:rsidR="005C3A3E" w:rsidRPr="00722175" w:rsidRDefault="004C74D2" w:rsidP="0090655D">
            <w:pPr>
              <w:numPr>
                <w:ilvl w:val="0"/>
                <w:numId w:val="32"/>
              </w:numPr>
              <w:jc w:val="both"/>
              <w:rPr>
                <w:sz w:val="18"/>
                <w:szCs w:val="18"/>
                <w:lang w:val="en-ZA"/>
              </w:rPr>
            </w:pPr>
            <w:r w:rsidRPr="004C74D2">
              <w:rPr>
                <w:sz w:val="18"/>
                <w:szCs w:val="18"/>
                <w:lang w:val="en-ZA"/>
              </w:rPr>
              <w:t>Assess extent of role clarity and the level of implementation and enforcement of the CBD and its COP guidance across all primary and secondary stakeholders in central government, NGOs/CSOs, including women and indigenous groups.</w:t>
            </w:r>
          </w:p>
          <w:p w:rsidR="005C3A3E" w:rsidRPr="00722175" w:rsidRDefault="004C74D2" w:rsidP="0090655D">
            <w:pPr>
              <w:numPr>
                <w:ilvl w:val="0"/>
                <w:numId w:val="32"/>
              </w:numPr>
              <w:jc w:val="both"/>
              <w:rPr>
                <w:sz w:val="18"/>
                <w:szCs w:val="18"/>
                <w:lang w:val="en-ZA"/>
              </w:rPr>
            </w:pPr>
            <w:r w:rsidRPr="004C74D2">
              <w:rPr>
                <w:sz w:val="18"/>
                <w:szCs w:val="18"/>
                <w:lang w:val="en-ZA"/>
              </w:rPr>
              <w:t xml:space="preserve">Determine the level of willingness to take responsibility and provide leadership in ensuring relevant CBD obligations and activities are fulfilled. </w:t>
            </w:r>
          </w:p>
          <w:p w:rsidR="005C3A3E" w:rsidRPr="00722175" w:rsidRDefault="004C74D2" w:rsidP="0090655D">
            <w:pPr>
              <w:numPr>
                <w:ilvl w:val="0"/>
                <w:numId w:val="32"/>
              </w:numPr>
              <w:jc w:val="both"/>
              <w:rPr>
                <w:sz w:val="18"/>
                <w:szCs w:val="18"/>
                <w:lang w:val="en-ZA"/>
              </w:rPr>
            </w:pPr>
            <w:r w:rsidRPr="004C74D2">
              <w:rPr>
                <w:sz w:val="18"/>
                <w:szCs w:val="18"/>
                <w:lang w:val="en-ZA"/>
              </w:rPr>
              <w:t>Assess whether the identified primary and secondary duty bearers have the necessary human resources to meet the specific obligations.</w:t>
            </w:r>
          </w:p>
          <w:p w:rsidR="005C3A3E" w:rsidRPr="00722175" w:rsidRDefault="004C74D2" w:rsidP="0090655D">
            <w:pPr>
              <w:numPr>
                <w:ilvl w:val="0"/>
                <w:numId w:val="32"/>
              </w:numPr>
              <w:jc w:val="both"/>
              <w:rPr>
                <w:sz w:val="18"/>
                <w:szCs w:val="18"/>
                <w:lang w:val="en-ZA"/>
              </w:rPr>
            </w:pPr>
            <w:r w:rsidRPr="004C74D2">
              <w:rPr>
                <w:sz w:val="18"/>
                <w:szCs w:val="18"/>
                <w:lang w:val="en-ZA"/>
              </w:rPr>
              <w:t>Assess the pattern and efficacy of participation at regional technical committees and COP meetings.</w:t>
            </w:r>
          </w:p>
          <w:p w:rsidR="005C3A3E" w:rsidRPr="00722175" w:rsidRDefault="004C74D2" w:rsidP="0090655D">
            <w:pPr>
              <w:numPr>
                <w:ilvl w:val="0"/>
                <w:numId w:val="32"/>
              </w:numPr>
              <w:jc w:val="both"/>
              <w:rPr>
                <w:sz w:val="18"/>
                <w:szCs w:val="18"/>
                <w:lang w:val="en-ZA"/>
              </w:rPr>
            </w:pPr>
            <w:r w:rsidRPr="004C74D2">
              <w:rPr>
                <w:sz w:val="18"/>
                <w:szCs w:val="18"/>
                <w:lang w:val="en-ZA"/>
              </w:rPr>
              <w:t xml:space="preserve">Based on international best practice, recommend the most suitable institutional and/or accountability structure for the effective implementation and coordination of </w:t>
            </w:r>
            <w:r w:rsidR="00BF5C1D">
              <w:rPr>
                <w:sz w:val="18"/>
                <w:szCs w:val="18"/>
                <w:lang w:val="en-ZA"/>
              </w:rPr>
              <w:t xml:space="preserve">NBSAP </w:t>
            </w:r>
            <w:r w:rsidRPr="004C74D2">
              <w:rPr>
                <w:sz w:val="18"/>
                <w:szCs w:val="18"/>
                <w:lang w:val="en-ZA"/>
              </w:rPr>
              <w:t>implementation at the national and sub-national levels.</w:t>
            </w:r>
          </w:p>
          <w:p w:rsidR="005C3A3E" w:rsidRPr="00722175" w:rsidRDefault="004C74D2" w:rsidP="0090655D">
            <w:pPr>
              <w:numPr>
                <w:ilvl w:val="0"/>
                <w:numId w:val="32"/>
              </w:numPr>
              <w:jc w:val="both"/>
              <w:rPr>
                <w:sz w:val="18"/>
                <w:szCs w:val="18"/>
                <w:lang w:val="en-ZA"/>
              </w:rPr>
            </w:pPr>
            <w:r w:rsidRPr="004C74D2">
              <w:rPr>
                <w:sz w:val="18"/>
                <w:szCs w:val="18"/>
                <w:lang w:val="en-ZA"/>
              </w:rPr>
              <w:t xml:space="preserve">Identify and prioritise the capacity development needs required to effectively implement </w:t>
            </w:r>
            <w:r w:rsidR="00BF5C1D">
              <w:rPr>
                <w:sz w:val="18"/>
                <w:szCs w:val="18"/>
                <w:lang w:val="en-ZA"/>
              </w:rPr>
              <w:t xml:space="preserve">the NBSAP </w:t>
            </w:r>
            <w:r w:rsidRPr="004C74D2">
              <w:rPr>
                <w:sz w:val="18"/>
                <w:szCs w:val="18"/>
                <w:lang w:val="en-ZA"/>
              </w:rPr>
              <w:t>at all levels within central government and with the involvement of NGOs/CSOs, women’s and indigenous groups.</w:t>
            </w:r>
          </w:p>
          <w:p w:rsidR="005C3A3E" w:rsidRPr="00722175" w:rsidRDefault="004C74D2" w:rsidP="0090655D">
            <w:pPr>
              <w:numPr>
                <w:ilvl w:val="0"/>
                <w:numId w:val="32"/>
              </w:numPr>
              <w:jc w:val="both"/>
              <w:rPr>
                <w:sz w:val="18"/>
                <w:szCs w:val="18"/>
                <w:lang w:val="en-ZA"/>
              </w:rPr>
            </w:pPr>
            <w:r w:rsidRPr="004C74D2">
              <w:rPr>
                <w:sz w:val="18"/>
                <w:szCs w:val="18"/>
                <w:lang w:val="en-ZA"/>
              </w:rPr>
              <w:t>Generate recommendations for capacity enhancement at all levels.</w:t>
            </w:r>
          </w:p>
          <w:p w:rsidR="005C3A3E" w:rsidRPr="00722175" w:rsidRDefault="004C74D2" w:rsidP="0090655D">
            <w:pPr>
              <w:numPr>
                <w:ilvl w:val="0"/>
                <w:numId w:val="32"/>
              </w:numPr>
              <w:jc w:val="both"/>
              <w:rPr>
                <w:sz w:val="18"/>
                <w:szCs w:val="18"/>
                <w:lang w:val="en-ZA"/>
              </w:rPr>
            </w:pPr>
            <w:r w:rsidRPr="004C74D2">
              <w:rPr>
                <w:sz w:val="18"/>
                <w:szCs w:val="18"/>
                <w:lang w:val="en-ZA"/>
              </w:rPr>
              <w:t xml:space="preserve">Generate recommendations to enable the rationalisation of capacity and efficient resource allocation during implementation with other </w:t>
            </w:r>
            <w:proofErr w:type="spellStart"/>
            <w:r w:rsidRPr="004C74D2">
              <w:rPr>
                <w:sz w:val="18"/>
                <w:szCs w:val="18"/>
                <w:lang w:val="en-ZA"/>
              </w:rPr>
              <w:t>MEAs.</w:t>
            </w:r>
            <w:proofErr w:type="spellEnd"/>
            <w:r w:rsidRPr="004C74D2">
              <w:rPr>
                <w:sz w:val="18"/>
                <w:szCs w:val="18"/>
                <w:lang w:val="en-ZA"/>
              </w:rPr>
              <w:t xml:space="preserve"> This will build upon the results of the UNDP/GEF National Capacity Self-Assessment exercise, but taken a few steps further.</w:t>
            </w:r>
          </w:p>
          <w:p w:rsidR="005C3A3E" w:rsidRPr="00722175" w:rsidRDefault="00BF5C1D" w:rsidP="0090655D">
            <w:pPr>
              <w:numPr>
                <w:ilvl w:val="0"/>
                <w:numId w:val="32"/>
              </w:numPr>
              <w:jc w:val="both"/>
              <w:rPr>
                <w:sz w:val="18"/>
                <w:szCs w:val="18"/>
                <w:lang w:val="en-ZA"/>
              </w:rPr>
            </w:pPr>
            <w:r>
              <w:rPr>
                <w:sz w:val="18"/>
                <w:szCs w:val="18"/>
                <w:lang w:val="en-ZA"/>
              </w:rPr>
              <w:t xml:space="preserve">Develop </w:t>
            </w:r>
            <w:r w:rsidR="004C74D2" w:rsidRPr="004C74D2">
              <w:rPr>
                <w:sz w:val="18"/>
                <w:szCs w:val="18"/>
                <w:lang w:val="en-ZA"/>
              </w:rPr>
              <w:t xml:space="preserve">the blueprint of a Capacity Development Programme and Training Action Plan for effective implementation and coordination of </w:t>
            </w:r>
            <w:r>
              <w:rPr>
                <w:sz w:val="18"/>
                <w:szCs w:val="18"/>
                <w:lang w:val="en-ZA"/>
              </w:rPr>
              <w:t xml:space="preserve">the NBSAP </w:t>
            </w:r>
            <w:r w:rsidR="004C74D2" w:rsidRPr="004C74D2">
              <w:rPr>
                <w:sz w:val="18"/>
                <w:szCs w:val="18"/>
                <w:lang w:val="en-ZA"/>
              </w:rPr>
              <w:t>at all levels and involving all targeted stakeholders for capacity building. This will be one of the implementation plans of the new NBSAP.</w:t>
            </w:r>
          </w:p>
          <w:p w:rsidR="005C3A3E" w:rsidRPr="00722175" w:rsidRDefault="004C74D2" w:rsidP="004A7B03">
            <w:pPr>
              <w:rPr>
                <w:i/>
                <w:sz w:val="18"/>
                <w:szCs w:val="18"/>
                <w:lang w:val="en-ZA"/>
              </w:rPr>
            </w:pPr>
            <w:r w:rsidRPr="004C74D2">
              <w:rPr>
                <w:i/>
                <w:sz w:val="18"/>
                <w:szCs w:val="18"/>
                <w:lang w:val="en-ZA"/>
              </w:rPr>
              <w:t>Contribution to the following deliverables:</w:t>
            </w:r>
          </w:p>
          <w:p w:rsidR="005C3A3E" w:rsidRPr="00722175" w:rsidRDefault="004C74D2" w:rsidP="0090655D">
            <w:pPr>
              <w:numPr>
                <w:ilvl w:val="0"/>
                <w:numId w:val="17"/>
              </w:numPr>
              <w:jc w:val="both"/>
              <w:rPr>
                <w:bCs/>
                <w:iCs/>
                <w:sz w:val="18"/>
                <w:szCs w:val="20"/>
                <w:lang w:val="en-ZA"/>
              </w:rPr>
            </w:pPr>
            <w:r w:rsidRPr="004C74D2">
              <w:rPr>
                <w:bCs/>
                <w:iCs/>
                <w:sz w:val="18"/>
                <w:szCs w:val="20"/>
                <w:lang w:val="en-ZA"/>
              </w:rPr>
              <w:t xml:space="preserve">Review of the Biodiversity Planning Process in South Africa and the mechanisms to promote biodiversity conservation and sustainable use. </w:t>
            </w:r>
          </w:p>
          <w:p w:rsidR="005C3A3E" w:rsidRPr="00722175" w:rsidRDefault="004C74D2" w:rsidP="0090655D">
            <w:pPr>
              <w:numPr>
                <w:ilvl w:val="0"/>
                <w:numId w:val="17"/>
              </w:numPr>
              <w:jc w:val="both"/>
              <w:rPr>
                <w:bCs/>
                <w:iCs/>
                <w:sz w:val="18"/>
                <w:szCs w:val="20"/>
                <w:lang w:val="en-ZA"/>
              </w:rPr>
            </w:pPr>
            <w:r w:rsidRPr="004C74D2">
              <w:rPr>
                <w:bCs/>
                <w:iCs/>
                <w:sz w:val="18"/>
                <w:szCs w:val="20"/>
                <w:lang w:val="en-ZA"/>
              </w:rPr>
              <w:t>Set of ‘straight-forward’ and feasible NBSAP implementation plans, which ensure the effective implementation of the Action Plan contained in the NBSAP</w:t>
            </w:r>
          </w:p>
          <w:p w:rsidR="005C3A3E" w:rsidRPr="00722175" w:rsidRDefault="004C74D2" w:rsidP="00D370C2">
            <w:pPr>
              <w:rPr>
                <w:sz w:val="20"/>
                <w:szCs w:val="20"/>
                <w:lang w:val="en-ZA" w:eastAsia="en-GB"/>
              </w:rPr>
            </w:pPr>
            <w:r w:rsidRPr="004C74D2">
              <w:rPr>
                <w:i/>
                <w:sz w:val="18"/>
                <w:szCs w:val="18"/>
                <w:lang w:val="en-ZA"/>
              </w:rPr>
              <w:t>Selection criteria:</w:t>
            </w:r>
            <w:r w:rsidRPr="004C74D2">
              <w:rPr>
                <w:sz w:val="18"/>
                <w:szCs w:val="18"/>
                <w:lang w:val="en-ZA"/>
              </w:rPr>
              <w:t xml:space="preserve"> University degree (preferably advanced) in a discipline such as Human Resource Management or Public Administration. Proven experience in Skills Assessment, Capacity Development and Training. Minimum 5 years experience in institutional/organisational development and change management. </w:t>
            </w:r>
          </w:p>
        </w:tc>
      </w:tr>
      <w:tr w:rsidR="005C3A3E" w:rsidRPr="005C3A3E" w:rsidTr="00B22D20">
        <w:tc>
          <w:tcPr>
            <w:tcW w:w="2111" w:type="dxa"/>
            <w:tcBorders>
              <w:top w:val="nil"/>
              <w:left w:val="single" w:sz="4" w:space="0" w:color="auto"/>
              <w:bottom w:val="single" w:sz="4" w:space="0" w:color="auto"/>
              <w:right w:val="single" w:sz="4" w:space="0" w:color="auto"/>
            </w:tcBorders>
            <w:shd w:val="clear" w:color="auto" w:fill="auto"/>
            <w:vAlign w:val="center"/>
            <w:hideMark/>
          </w:tcPr>
          <w:p w:rsidR="005C3A3E" w:rsidRPr="005C3A3E" w:rsidRDefault="004C74D2" w:rsidP="00FE525B">
            <w:pPr>
              <w:rPr>
                <w:color w:val="000000"/>
                <w:sz w:val="20"/>
                <w:szCs w:val="20"/>
                <w:lang w:val="en-ZA" w:eastAsia="en-GB"/>
              </w:rPr>
            </w:pPr>
            <w:r w:rsidRPr="004C74D2">
              <w:rPr>
                <w:color w:val="000000"/>
                <w:sz w:val="20"/>
                <w:szCs w:val="22"/>
                <w:lang w:val="en-ZA"/>
              </w:rPr>
              <w:t xml:space="preserve">Facilitation of stakeholder engagement </w:t>
            </w:r>
            <w:r w:rsidRPr="004C74D2">
              <w:rPr>
                <w:color w:val="000000"/>
                <w:sz w:val="20"/>
                <w:szCs w:val="22"/>
                <w:lang w:val="en-ZA"/>
              </w:rPr>
              <w:lastRenderedPageBreak/>
              <w:t>(Government financed, 6 consultants for approx. 3 weeks each)</w:t>
            </w:r>
          </w:p>
        </w:tc>
        <w:tc>
          <w:tcPr>
            <w:tcW w:w="1316" w:type="dxa"/>
            <w:tcBorders>
              <w:top w:val="nil"/>
              <w:left w:val="nil"/>
              <w:bottom w:val="single" w:sz="4" w:space="0" w:color="auto"/>
              <w:right w:val="single" w:sz="4" w:space="0" w:color="auto"/>
            </w:tcBorders>
            <w:shd w:val="clear" w:color="auto" w:fill="auto"/>
            <w:vAlign w:val="center"/>
            <w:hideMark/>
          </w:tcPr>
          <w:p w:rsidR="004C74D2" w:rsidRDefault="004C74D2">
            <w:pPr>
              <w:jc w:val="center"/>
              <w:rPr>
                <w:color w:val="000000"/>
                <w:sz w:val="20"/>
                <w:szCs w:val="20"/>
                <w:lang w:val="en-ZA" w:eastAsia="en-GB"/>
              </w:rPr>
            </w:pPr>
            <w:r w:rsidRPr="004C74D2">
              <w:rPr>
                <w:i/>
                <w:color w:val="000000"/>
                <w:sz w:val="20"/>
                <w:lang w:val="en-ZA"/>
              </w:rPr>
              <w:lastRenderedPageBreak/>
              <w:t>n/a</w:t>
            </w:r>
          </w:p>
        </w:tc>
        <w:tc>
          <w:tcPr>
            <w:tcW w:w="1131" w:type="dxa"/>
            <w:tcBorders>
              <w:top w:val="nil"/>
              <w:left w:val="nil"/>
              <w:bottom w:val="single" w:sz="4" w:space="0" w:color="auto"/>
              <w:right w:val="single" w:sz="4" w:space="0" w:color="auto"/>
            </w:tcBorders>
            <w:shd w:val="clear" w:color="auto" w:fill="auto"/>
            <w:vAlign w:val="center"/>
            <w:hideMark/>
          </w:tcPr>
          <w:p w:rsidR="004C74D2" w:rsidRDefault="004C74D2" w:rsidP="004C74D2">
            <w:pPr>
              <w:jc w:val="center"/>
              <w:rPr>
                <w:color w:val="000000"/>
                <w:sz w:val="20"/>
                <w:szCs w:val="20"/>
                <w:lang w:val="en-ZA" w:eastAsia="en-GB"/>
              </w:rPr>
            </w:pPr>
            <w:r w:rsidRPr="004C74D2">
              <w:rPr>
                <w:i/>
                <w:color w:val="000000"/>
                <w:sz w:val="20"/>
                <w:lang w:val="en-ZA"/>
              </w:rPr>
              <w:t>n/a</w:t>
            </w:r>
          </w:p>
        </w:tc>
        <w:tc>
          <w:tcPr>
            <w:tcW w:w="9765" w:type="dxa"/>
            <w:tcBorders>
              <w:top w:val="nil"/>
              <w:left w:val="nil"/>
              <w:bottom w:val="single" w:sz="4" w:space="0" w:color="auto"/>
              <w:right w:val="single" w:sz="4" w:space="0" w:color="auto"/>
            </w:tcBorders>
            <w:shd w:val="clear" w:color="auto" w:fill="auto"/>
            <w:vAlign w:val="center"/>
            <w:hideMark/>
          </w:tcPr>
          <w:p w:rsidR="004C74D2" w:rsidRDefault="00722175" w:rsidP="0090655D">
            <w:pPr>
              <w:pStyle w:val="ListParagraph"/>
              <w:numPr>
                <w:ilvl w:val="0"/>
                <w:numId w:val="33"/>
              </w:numPr>
              <w:rPr>
                <w:color w:val="000000"/>
                <w:sz w:val="18"/>
                <w:szCs w:val="20"/>
                <w:lang w:val="en-ZA" w:eastAsia="en-GB"/>
              </w:rPr>
            </w:pPr>
            <w:r>
              <w:rPr>
                <w:color w:val="000000"/>
                <w:sz w:val="18"/>
                <w:szCs w:val="20"/>
                <w:lang w:val="en-ZA" w:eastAsia="en-GB"/>
              </w:rPr>
              <w:t xml:space="preserve">Lead the tasks of </w:t>
            </w:r>
            <w:r w:rsidR="004C74D2" w:rsidRPr="004C74D2">
              <w:rPr>
                <w:color w:val="000000"/>
                <w:sz w:val="18"/>
                <w:szCs w:val="20"/>
                <w:lang w:val="en-ZA" w:eastAsia="en-GB"/>
              </w:rPr>
              <w:t>logistic</w:t>
            </w:r>
            <w:r>
              <w:rPr>
                <w:color w:val="000000"/>
                <w:sz w:val="18"/>
                <w:szCs w:val="20"/>
                <w:lang w:val="en-ZA" w:eastAsia="en-GB"/>
              </w:rPr>
              <w:t>al organisation</w:t>
            </w:r>
            <w:r w:rsidR="004C74D2" w:rsidRPr="004C74D2">
              <w:rPr>
                <w:color w:val="000000"/>
                <w:sz w:val="18"/>
                <w:szCs w:val="20"/>
                <w:lang w:val="en-ZA" w:eastAsia="en-GB"/>
              </w:rPr>
              <w:t xml:space="preserve"> of </w:t>
            </w:r>
            <w:r>
              <w:rPr>
                <w:color w:val="000000"/>
                <w:sz w:val="18"/>
                <w:szCs w:val="20"/>
                <w:lang w:val="en-ZA" w:eastAsia="en-GB"/>
              </w:rPr>
              <w:t xml:space="preserve">key </w:t>
            </w:r>
            <w:r w:rsidR="004C74D2" w:rsidRPr="004C74D2">
              <w:rPr>
                <w:color w:val="000000"/>
                <w:sz w:val="18"/>
                <w:szCs w:val="20"/>
                <w:lang w:val="en-ZA" w:eastAsia="en-GB"/>
              </w:rPr>
              <w:t>project events</w:t>
            </w:r>
            <w:r>
              <w:rPr>
                <w:color w:val="000000"/>
                <w:sz w:val="18"/>
                <w:szCs w:val="20"/>
                <w:lang w:val="en-ZA" w:eastAsia="en-GB"/>
              </w:rPr>
              <w:t>. This implies</w:t>
            </w:r>
            <w:r w:rsidR="004C74D2" w:rsidRPr="004C74D2">
              <w:rPr>
                <w:color w:val="000000"/>
                <w:sz w:val="18"/>
                <w:szCs w:val="20"/>
                <w:lang w:val="en-ZA" w:eastAsia="en-GB"/>
              </w:rPr>
              <w:t xml:space="preserve"> helping organise them by compiling lists of invitees, sending out invitations, composing the agenda, </w:t>
            </w:r>
            <w:r w:rsidR="00847785">
              <w:rPr>
                <w:color w:val="000000"/>
                <w:sz w:val="18"/>
                <w:szCs w:val="20"/>
                <w:lang w:val="en-ZA" w:eastAsia="en-GB"/>
              </w:rPr>
              <w:t xml:space="preserve">booking venues and ensuring payment, </w:t>
            </w:r>
            <w:r w:rsidR="004C74D2" w:rsidRPr="004C74D2">
              <w:rPr>
                <w:color w:val="000000"/>
                <w:sz w:val="18"/>
                <w:szCs w:val="20"/>
                <w:lang w:val="en-ZA" w:eastAsia="en-GB"/>
              </w:rPr>
              <w:t xml:space="preserve">confirming the presence of authorities, </w:t>
            </w:r>
            <w:r w:rsidR="00847785">
              <w:rPr>
                <w:color w:val="000000"/>
                <w:sz w:val="18"/>
                <w:szCs w:val="20"/>
                <w:lang w:val="en-ZA" w:eastAsia="en-GB"/>
              </w:rPr>
              <w:t xml:space="preserve">the </w:t>
            </w:r>
            <w:r w:rsidR="004C74D2" w:rsidRPr="004C74D2">
              <w:rPr>
                <w:color w:val="000000"/>
                <w:sz w:val="18"/>
                <w:szCs w:val="20"/>
                <w:lang w:val="en-ZA" w:eastAsia="en-GB"/>
              </w:rPr>
              <w:t xml:space="preserve">contribution from keynote speakers, resource persons </w:t>
            </w:r>
            <w:r w:rsidR="00847785">
              <w:rPr>
                <w:color w:val="000000"/>
                <w:sz w:val="18"/>
                <w:szCs w:val="20"/>
                <w:lang w:val="en-ZA" w:eastAsia="en-GB"/>
              </w:rPr>
              <w:t>and others</w:t>
            </w:r>
            <w:r w:rsidR="004C74D2" w:rsidRPr="004C74D2">
              <w:rPr>
                <w:color w:val="000000"/>
                <w:sz w:val="18"/>
                <w:szCs w:val="20"/>
                <w:lang w:val="en-ZA" w:eastAsia="en-GB"/>
              </w:rPr>
              <w:t xml:space="preserve">. </w:t>
            </w:r>
          </w:p>
          <w:p w:rsidR="004C74D2" w:rsidRDefault="00722175" w:rsidP="0090655D">
            <w:pPr>
              <w:pStyle w:val="ListParagraph"/>
              <w:numPr>
                <w:ilvl w:val="0"/>
                <w:numId w:val="33"/>
              </w:numPr>
              <w:rPr>
                <w:color w:val="000000"/>
                <w:sz w:val="18"/>
                <w:szCs w:val="20"/>
                <w:lang w:val="en-ZA" w:eastAsia="en-GB"/>
              </w:rPr>
            </w:pPr>
            <w:r>
              <w:rPr>
                <w:color w:val="000000"/>
                <w:sz w:val="18"/>
                <w:szCs w:val="20"/>
                <w:lang w:val="en-ZA" w:eastAsia="en-GB"/>
              </w:rPr>
              <w:lastRenderedPageBreak/>
              <w:t>Reach out to provinces, through provincial governments, on the NBSAP update activities, distributing materials, organising provincial events and following up on inputs from provinces and implementation.</w:t>
            </w:r>
          </w:p>
          <w:p w:rsidR="004C74D2" w:rsidRDefault="00722175" w:rsidP="0090655D">
            <w:pPr>
              <w:pStyle w:val="ListParagraph"/>
              <w:numPr>
                <w:ilvl w:val="0"/>
                <w:numId w:val="33"/>
              </w:numPr>
              <w:rPr>
                <w:color w:val="000000"/>
                <w:sz w:val="18"/>
                <w:szCs w:val="20"/>
                <w:lang w:val="en-ZA" w:eastAsia="en-GB"/>
              </w:rPr>
            </w:pPr>
            <w:r>
              <w:rPr>
                <w:color w:val="000000"/>
                <w:sz w:val="18"/>
                <w:szCs w:val="20"/>
                <w:lang w:val="en-ZA" w:eastAsia="en-GB"/>
              </w:rPr>
              <w:t>During project events, facilitate working sessions</w:t>
            </w:r>
            <w:r w:rsidR="00847785">
              <w:rPr>
                <w:color w:val="000000"/>
                <w:sz w:val="18"/>
                <w:szCs w:val="20"/>
                <w:lang w:val="en-ZA" w:eastAsia="en-GB"/>
              </w:rPr>
              <w:t>.</w:t>
            </w:r>
          </w:p>
          <w:p w:rsidR="004C74D2" w:rsidRDefault="00847785" w:rsidP="0090655D">
            <w:pPr>
              <w:pStyle w:val="ListParagraph"/>
              <w:numPr>
                <w:ilvl w:val="0"/>
                <w:numId w:val="33"/>
              </w:numPr>
              <w:rPr>
                <w:color w:val="000000"/>
                <w:sz w:val="18"/>
                <w:szCs w:val="20"/>
                <w:lang w:val="en-ZA" w:eastAsia="en-GB"/>
              </w:rPr>
            </w:pPr>
            <w:r>
              <w:rPr>
                <w:color w:val="000000"/>
                <w:sz w:val="18"/>
                <w:szCs w:val="20"/>
                <w:lang w:val="en-ZA" w:eastAsia="en-GB"/>
              </w:rPr>
              <w:t>Prepare reports on project events.</w:t>
            </w:r>
          </w:p>
          <w:p w:rsidR="004C74D2" w:rsidRPr="004C74D2" w:rsidRDefault="00AD6FB6">
            <w:pPr>
              <w:rPr>
                <w:color w:val="000000"/>
                <w:sz w:val="18"/>
                <w:szCs w:val="18"/>
                <w:lang w:val="en-ZA" w:eastAsia="en-GB"/>
              </w:rPr>
            </w:pPr>
            <w:r>
              <w:rPr>
                <w:color w:val="000000"/>
                <w:sz w:val="18"/>
                <w:szCs w:val="18"/>
                <w:lang w:val="en-ZA" w:eastAsia="en-GB"/>
              </w:rPr>
              <w:t>Complete TOR will be developed in due course.</w:t>
            </w:r>
          </w:p>
        </w:tc>
      </w:tr>
      <w:tr w:rsidR="005C3A3E" w:rsidRPr="005C3A3E" w:rsidTr="00B22D20">
        <w:tc>
          <w:tcPr>
            <w:tcW w:w="2111" w:type="dxa"/>
            <w:tcBorders>
              <w:top w:val="nil"/>
              <w:left w:val="single" w:sz="4" w:space="0" w:color="auto"/>
              <w:bottom w:val="single" w:sz="4" w:space="0" w:color="auto"/>
              <w:right w:val="single" w:sz="4" w:space="0" w:color="auto"/>
            </w:tcBorders>
            <w:shd w:val="clear" w:color="auto" w:fill="DBE5F1"/>
            <w:vAlign w:val="center"/>
            <w:hideMark/>
          </w:tcPr>
          <w:p w:rsidR="005C3A3E" w:rsidRPr="005C3A3E" w:rsidRDefault="004C74D2" w:rsidP="00FE525B">
            <w:pPr>
              <w:rPr>
                <w:i/>
                <w:iCs/>
                <w:color w:val="000000"/>
                <w:sz w:val="20"/>
                <w:szCs w:val="20"/>
                <w:lang w:val="en-ZA" w:eastAsia="en-GB"/>
              </w:rPr>
            </w:pPr>
            <w:r w:rsidRPr="004C74D2">
              <w:rPr>
                <w:i/>
                <w:iCs/>
                <w:color w:val="000000"/>
                <w:sz w:val="20"/>
                <w:szCs w:val="20"/>
                <w:lang w:val="en-ZA" w:eastAsia="en-GB"/>
              </w:rPr>
              <w:lastRenderedPageBreak/>
              <w:t>International</w:t>
            </w:r>
          </w:p>
        </w:tc>
        <w:tc>
          <w:tcPr>
            <w:tcW w:w="1316" w:type="dxa"/>
            <w:tcBorders>
              <w:top w:val="nil"/>
              <w:left w:val="nil"/>
              <w:bottom w:val="single" w:sz="4" w:space="0" w:color="auto"/>
              <w:right w:val="single" w:sz="4" w:space="0" w:color="auto"/>
            </w:tcBorders>
            <w:shd w:val="clear" w:color="auto" w:fill="DBE5F1"/>
            <w:vAlign w:val="center"/>
            <w:hideMark/>
          </w:tcPr>
          <w:p w:rsidR="005C3A3E" w:rsidRPr="005C3A3E" w:rsidRDefault="004C74D2" w:rsidP="00FE525B">
            <w:pPr>
              <w:jc w:val="center"/>
              <w:rPr>
                <w:i/>
                <w:iCs/>
                <w:color w:val="000000"/>
                <w:sz w:val="20"/>
                <w:szCs w:val="20"/>
                <w:lang w:val="en-ZA" w:eastAsia="en-GB"/>
              </w:rPr>
            </w:pPr>
            <w:r w:rsidRPr="004C74D2">
              <w:rPr>
                <w:i/>
                <w:iCs/>
                <w:color w:val="000000"/>
                <w:sz w:val="20"/>
                <w:szCs w:val="20"/>
                <w:lang w:val="en-ZA" w:eastAsia="en-GB"/>
              </w:rPr>
              <w:t> </w:t>
            </w:r>
          </w:p>
        </w:tc>
        <w:tc>
          <w:tcPr>
            <w:tcW w:w="1131" w:type="dxa"/>
            <w:tcBorders>
              <w:top w:val="nil"/>
              <w:left w:val="nil"/>
              <w:bottom w:val="single" w:sz="4" w:space="0" w:color="auto"/>
              <w:right w:val="single" w:sz="4" w:space="0" w:color="auto"/>
            </w:tcBorders>
            <w:shd w:val="clear" w:color="auto" w:fill="DBE5F1"/>
            <w:vAlign w:val="center"/>
            <w:hideMark/>
          </w:tcPr>
          <w:p w:rsidR="005C3A3E" w:rsidRPr="005C3A3E" w:rsidRDefault="004C74D2" w:rsidP="00FE525B">
            <w:pPr>
              <w:jc w:val="center"/>
              <w:rPr>
                <w:i/>
                <w:iCs/>
                <w:color w:val="000000"/>
                <w:sz w:val="20"/>
                <w:szCs w:val="20"/>
                <w:lang w:val="en-ZA" w:eastAsia="en-GB"/>
              </w:rPr>
            </w:pPr>
            <w:r w:rsidRPr="004C74D2">
              <w:rPr>
                <w:i/>
                <w:iCs/>
                <w:color w:val="000000"/>
                <w:sz w:val="20"/>
                <w:szCs w:val="20"/>
                <w:lang w:val="en-ZA" w:eastAsia="en-GB"/>
              </w:rPr>
              <w:t> </w:t>
            </w:r>
          </w:p>
        </w:tc>
        <w:tc>
          <w:tcPr>
            <w:tcW w:w="9765" w:type="dxa"/>
            <w:tcBorders>
              <w:top w:val="nil"/>
              <w:left w:val="nil"/>
              <w:bottom w:val="single" w:sz="4" w:space="0" w:color="auto"/>
              <w:right w:val="single" w:sz="4" w:space="0" w:color="auto"/>
            </w:tcBorders>
            <w:shd w:val="clear" w:color="auto" w:fill="DBE5F1"/>
            <w:vAlign w:val="center"/>
            <w:hideMark/>
          </w:tcPr>
          <w:p w:rsidR="005C3A3E" w:rsidRPr="005C3A3E" w:rsidRDefault="004C74D2" w:rsidP="00D370C2">
            <w:pPr>
              <w:rPr>
                <w:i/>
                <w:iCs/>
                <w:color w:val="000000"/>
                <w:sz w:val="20"/>
                <w:szCs w:val="20"/>
                <w:lang w:val="en-ZA" w:eastAsia="en-GB"/>
              </w:rPr>
            </w:pPr>
            <w:r w:rsidRPr="004C74D2">
              <w:rPr>
                <w:i/>
                <w:iCs/>
                <w:color w:val="000000"/>
                <w:sz w:val="20"/>
                <w:szCs w:val="20"/>
                <w:lang w:val="en-ZA" w:eastAsia="en-GB"/>
              </w:rPr>
              <w:t> </w:t>
            </w:r>
          </w:p>
        </w:tc>
      </w:tr>
      <w:tr w:rsidR="00847785" w:rsidRPr="005C3A3E" w:rsidTr="00B22D20">
        <w:tc>
          <w:tcPr>
            <w:tcW w:w="2111" w:type="dxa"/>
            <w:tcBorders>
              <w:top w:val="nil"/>
              <w:left w:val="single" w:sz="4" w:space="0" w:color="auto"/>
              <w:bottom w:val="single" w:sz="4" w:space="0" w:color="auto"/>
              <w:right w:val="single" w:sz="4" w:space="0" w:color="auto"/>
            </w:tcBorders>
            <w:shd w:val="clear" w:color="auto" w:fill="auto"/>
            <w:vAlign w:val="center"/>
            <w:hideMark/>
          </w:tcPr>
          <w:p w:rsidR="004C74D2" w:rsidRDefault="00847785">
            <w:pPr>
              <w:rPr>
                <w:color w:val="000000"/>
                <w:sz w:val="20"/>
                <w:szCs w:val="20"/>
                <w:lang w:val="en-ZA" w:eastAsia="en-GB"/>
              </w:rPr>
            </w:pPr>
            <w:r w:rsidRPr="00847785">
              <w:rPr>
                <w:color w:val="000000"/>
                <w:sz w:val="20"/>
                <w:szCs w:val="20"/>
                <w:lang w:val="en-ZA" w:eastAsia="en-GB"/>
              </w:rPr>
              <w:t>UNDP Environment and Energy Policy Advisor (J</w:t>
            </w:r>
            <w:r>
              <w:rPr>
                <w:color w:val="000000"/>
                <w:sz w:val="20"/>
                <w:szCs w:val="20"/>
                <w:lang w:val="en-ZA" w:eastAsia="en-GB"/>
              </w:rPr>
              <w:t xml:space="preserve">ohannesburg </w:t>
            </w:r>
            <w:r w:rsidRPr="00847785">
              <w:rPr>
                <w:color w:val="000000"/>
                <w:sz w:val="20"/>
                <w:szCs w:val="20"/>
                <w:lang w:val="en-ZA" w:eastAsia="en-GB"/>
              </w:rPr>
              <w:t>Service Centre)</w:t>
            </w:r>
          </w:p>
        </w:tc>
        <w:tc>
          <w:tcPr>
            <w:tcW w:w="1316" w:type="dxa"/>
            <w:tcBorders>
              <w:top w:val="nil"/>
              <w:left w:val="nil"/>
              <w:bottom w:val="single" w:sz="4" w:space="0" w:color="auto"/>
              <w:right w:val="single" w:sz="4" w:space="0" w:color="auto"/>
            </w:tcBorders>
            <w:shd w:val="clear" w:color="auto" w:fill="auto"/>
            <w:vAlign w:val="center"/>
            <w:hideMark/>
          </w:tcPr>
          <w:p w:rsidR="00536CA2" w:rsidRDefault="00847785">
            <w:pPr>
              <w:jc w:val="center"/>
              <w:rPr>
                <w:color w:val="000000"/>
                <w:sz w:val="20"/>
                <w:szCs w:val="20"/>
                <w:lang w:val="en-ZA" w:eastAsia="en-GB"/>
              </w:rPr>
            </w:pPr>
            <w:r w:rsidRPr="005C3A3E">
              <w:rPr>
                <w:i/>
                <w:color w:val="000000"/>
                <w:sz w:val="20"/>
                <w:lang w:val="en-ZA"/>
              </w:rPr>
              <w:t>n/a</w:t>
            </w:r>
          </w:p>
        </w:tc>
        <w:tc>
          <w:tcPr>
            <w:tcW w:w="1131" w:type="dxa"/>
            <w:tcBorders>
              <w:top w:val="nil"/>
              <w:left w:val="nil"/>
              <w:bottom w:val="single" w:sz="4" w:space="0" w:color="auto"/>
              <w:right w:val="single" w:sz="4" w:space="0" w:color="auto"/>
            </w:tcBorders>
            <w:shd w:val="clear" w:color="auto" w:fill="auto"/>
            <w:vAlign w:val="center"/>
            <w:hideMark/>
          </w:tcPr>
          <w:p w:rsidR="00536CA2" w:rsidRDefault="00847785">
            <w:pPr>
              <w:jc w:val="center"/>
              <w:rPr>
                <w:color w:val="000000"/>
                <w:sz w:val="20"/>
                <w:szCs w:val="20"/>
                <w:lang w:val="en-ZA" w:eastAsia="en-GB"/>
              </w:rPr>
            </w:pPr>
            <w:r w:rsidRPr="005C3A3E">
              <w:rPr>
                <w:i/>
                <w:color w:val="000000"/>
                <w:sz w:val="20"/>
                <w:lang w:val="en-ZA"/>
              </w:rPr>
              <w:t>n/a</w:t>
            </w:r>
          </w:p>
        </w:tc>
        <w:tc>
          <w:tcPr>
            <w:tcW w:w="9765" w:type="dxa"/>
            <w:tcBorders>
              <w:top w:val="nil"/>
              <w:left w:val="nil"/>
              <w:bottom w:val="single" w:sz="4" w:space="0" w:color="auto"/>
              <w:right w:val="single" w:sz="4" w:space="0" w:color="auto"/>
            </w:tcBorders>
            <w:shd w:val="clear" w:color="auto" w:fill="auto"/>
            <w:vAlign w:val="center"/>
            <w:hideMark/>
          </w:tcPr>
          <w:p w:rsidR="00847785" w:rsidRPr="00847785" w:rsidRDefault="004C74D2" w:rsidP="004A7B03">
            <w:pPr>
              <w:rPr>
                <w:i/>
                <w:color w:val="000000"/>
                <w:sz w:val="18"/>
                <w:szCs w:val="18"/>
                <w:lang w:val="en-ZA" w:eastAsia="en-GB"/>
              </w:rPr>
            </w:pPr>
            <w:r w:rsidRPr="004C74D2">
              <w:rPr>
                <w:i/>
                <w:color w:val="000000"/>
                <w:sz w:val="18"/>
                <w:szCs w:val="18"/>
                <w:lang w:val="en-ZA" w:eastAsia="en-GB"/>
              </w:rPr>
              <w:t>Objective</w:t>
            </w:r>
          </w:p>
          <w:p w:rsidR="00847785" w:rsidRPr="00847785" w:rsidRDefault="004C74D2" w:rsidP="004A7B03">
            <w:pPr>
              <w:rPr>
                <w:i/>
                <w:sz w:val="18"/>
                <w:szCs w:val="18"/>
                <w:lang w:val="en-ZA"/>
              </w:rPr>
            </w:pPr>
            <w:r w:rsidRPr="004C74D2">
              <w:rPr>
                <w:color w:val="000000"/>
                <w:sz w:val="18"/>
                <w:szCs w:val="18"/>
                <w:lang w:val="en-ZA" w:eastAsia="en-GB"/>
              </w:rPr>
              <w:t xml:space="preserve">Participate in key project events and </w:t>
            </w:r>
            <w:r w:rsidRPr="00520413">
              <w:rPr>
                <w:sz w:val="18"/>
                <w:szCs w:val="18"/>
                <w:lang w:val="en-ZA"/>
              </w:rPr>
              <w:t>Contribute to the following deliverables:</w:t>
            </w:r>
          </w:p>
          <w:p w:rsidR="00847785" w:rsidRPr="00847785" w:rsidRDefault="004C74D2" w:rsidP="0090655D">
            <w:pPr>
              <w:pStyle w:val="ListParagraph"/>
              <w:numPr>
                <w:ilvl w:val="0"/>
                <w:numId w:val="31"/>
              </w:numPr>
              <w:rPr>
                <w:color w:val="000000"/>
                <w:sz w:val="18"/>
                <w:szCs w:val="18"/>
                <w:lang w:val="en-ZA" w:eastAsia="en-GB"/>
              </w:rPr>
            </w:pPr>
            <w:r w:rsidRPr="004C74D2">
              <w:rPr>
                <w:color w:val="000000"/>
                <w:sz w:val="18"/>
                <w:szCs w:val="18"/>
                <w:lang w:val="en-ZA" w:eastAsia="en-GB"/>
              </w:rPr>
              <w:t xml:space="preserve">Brief Action-Oriented National Biodiversity Framework for South Africa, reviewing biodiversity planning processes in South Africa and including requirements for implementation of the new NBSAP </w:t>
            </w:r>
          </w:p>
          <w:p w:rsidR="00847785" w:rsidRPr="00847785" w:rsidRDefault="004C74D2" w:rsidP="0090655D">
            <w:pPr>
              <w:pStyle w:val="ListParagraph"/>
              <w:numPr>
                <w:ilvl w:val="0"/>
                <w:numId w:val="31"/>
              </w:numPr>
              <w:rPr>
                <w:color w:val="000000"/>
                <w:sz w:val="18"/>
                <w:szCs w:val="18"/>
                <w:lang w:val="en-ZA" w:eastAsia="en-GB"/>
              </w:rPr>
            </w:pPr>
            <w:r w:rsidRPr="004C74D2">
              <w:rPr>
                <w:color w:val="000000"/>
                <w:sz w:val="18"/>
                <w:szCs w:val="18"/>
                <w:lang w:val="en-ZA" w:eastAsia="en-GB"/>
              </w:rPr>
              <w:t>Biodiversity Targets for South Africa: As part of national efforts to implement the CBD’s Strategic Plan for 2011-2020</w:t>
            </w:r>
          </w:p>
          <w:p w:rsidR="00847785" w:rsidRPr="00847785" w:rsidRDefault="004C74D2" w:rsidP="0090655D">
            <w:pPr>
              <w:pStyle w:val="ListParagraph"/>
              <w:numPr>
                <w:ilvl w:val="0"/>
                <w:numId w:val="31"/>
              </w:numPr>
              <w:rPr>
                <w:color w:val="000000"/>
                <w:sz w:val="18"/>
                <w:szCs w:val="18"/>
                <w:lang w:val="en-ZA" w:eastAsia="en-GB"/>
              </w:rPr>
            </w:pPr>
            <w:r w:rsidRPr="004C74D2">
              <w:rPr>
                <w:color w:val="000000"/>
                <w:sz w:val="18"/>
                <w:szCs w:val="18"/>
                <w:lang w:val="en-ZA" w:eastAsia="en-GB"/>
              </w:rPr>
              <w:t>Second National Biodiversity Strategy and Action Plan for South Africa</w:t>
            </w:r>
          </w:p>
          <w:p w:rsidR="004C74D2" w:rsidRDefault="004C74D2" w:rsidP="0090655D">
            <w:pPr>
              <w:pStyle w:val="ListParagraph"/>
              <w:numPr>
                <w:ilvl w:val="0"/>
                <w:numId w:val="31"/>
              </w:numPr>
              <w:rPr>
                <w:color w:val="000000"/>
                <w:sz w:val="18"/>
                <w:szCs w:val="18"/>
                <w:lang w:val="en-ZA" w:eastAsia="en-GB"/>
              </w:rPr>
            </w:pPr>
            <w:r w:rsidRPr="004C74D2">
              <w:rPr>
                <w:color w:val="000000"/>
                <w:sz w:val="18"/>
                <w:szCs w:val="18"/>
                <w:lang w:val="en-ZA" w:eastAsia="en-GB"/>
              </w:rPr>
              <w:t>Set of ‘straight-forward’ and feasible NBSAP implementation plans, which ensure the effective implementation of the Action Plan contained in the NBSAP, including a resource mobilization strategy</w:t>
            </w:r>
          </w:p>
          <w:p w:rsidR="004C74D2" w:rsidRPr="004C74D2" w:rsidRDefault="004A7B03" w:rsidP="0090655D">
            <w:pPr>
              <w:pStyle w:val="ListParagraph"/>
              <w:numPr>
                <w:ilvl w:val="0"/>
                <w:numId w:val="31"/>
              </w:numPr>
              <w:rPr>
                <w:color w:val="000000"/>
                <w:sz w:val="18"/>
                <w:szCs w:val="18"/>
                <w:lang w:val="en-ZA" w:eastAsia="en-GB"/>
              </w:rPr>
            </w:pPr>
            <w:r>
              <w:rPr>
                <w:color w:val="000000"/>
                <w:sz w:val="18"/>
                <w:szCs w:val="18"/>
                <w:lang w:val="en-ZA" w:eastAsia="en-GB"/>
              </w:rPr>
              <w:t>Fully functional CHM Gateway for South Africa</w:t>
            </w:r>
            <w:r w:rsidR="004C74D2" w:rsidRPr="004C74D2">
              <w:rPr>
                <w:color w:val="000000"/>
                <w:sz w:val="18"/>
                <w:szCs w:val="18"/>
                <w:lang w:val="en-ZA" w:eastAsia="en-GB"/>
              </w:rPr>
              <w:t>, based on best international practice on the matter</w:t>
            </w:r>
          </w:p>
        </w:tc>
      </w:tr>
    </w:tbl>
    <w:p w:rsidR="00F934B3" w:rsidRPr="004C3769" w:rsidRDefault="004C3769" w:rsidP="004C3769">
      <w:pPr>
        <w:spacing w:before="120"/>
        <w:ind w:left="720"/>
        <w:rPr>
          <w:sz w:val="18"/>
        </w:rPr>
      </w:pPr>
      <w:r w:rsidRPr="004C3769">
        <w:rPr>
          <w:sz w:val="18"/>
          <w:u w:val="single"/>
        </w:rPr>
        <w:t>Note</w:t>
      </w:r>
      <w:r>
        <w:rPr>
          <w:sz w:val="18"/>
        </w:rPr>
        <w:t xml:space="preserve">: </w:t>
      </w:r>
      <w:proofErr w:type="gramStart"/>
      <w:r w:rsidR="00F934B3" w:rsidRPr="004C3769">
        <w:rPr>
          <w:sz w:val="18"/>
        </w:rPr>
        <w:t>*  $</w:t>
      </w:r>
      <w:proofErr w:type="gramEnd"/>
      <w:r w:rsidR="00F934B3" w:rsidRPr="004C3769">
        <w:rPr>
          <w:sz w:val="18"/>
        </w:rPr>
        <w:t xml:space="preserve"> per person weeks included herein with several digits for longer term assignments to avoid round-up errors.</w:t>
      </w:r>
    </w:p>
    <w:p w:rsidR="0096178A" w:rsidRPr="00F934B3" w:rsidRDefault="0096178A" w:rsidP="00E6601B">
      <w:pPr>
        <w:ind w:left="360"/>
      </w:pPr>
    </w:p>
    <w:p w:rsidR="0096178A" w:rsidRPr="00F934B3" w:rsidRDefault="0096178A" w:rsidP="00E6601B">
      <w:pPr>
        <w:ind w:left="360"/>
      </w:pPr>
    </w:p>
    <w:p w:rsidR="00E13740" w:rsidRPr="005C3A3E" w:rsidRDefault="004C74D2" w:rsidP="00E6601B">
      <w:pPr>
        <w:ind w:left="360"/>
        <w:rPr>
          <w:b/>
          <w:lang w:val="en-ZA"/>
        </w:rPr>
      </w:pPr>
      <w:r w:rsidRPr="004C74D2">
        <w:rPr>
          <w:b/>
          <w:lang w:val="en-ZA"/>
        </w:rPr>
        <w:br w:type="page"/>
      </w:r>
    </w:p>
    <w:p w:rsidR="00F9728C" w:rsidRDefault="004C74D2" w:rsidP="00F9728C">
      <w:pPr>
        <w:pStyle w:val="ListParagraph"/>
        <w:ind w:left="0"/>
        <w:jc w:val="center"/>
        <w:rPr>
          <w:rFonts w:ascii="Times New Roman Bold" w:hAnsi="Times New Roman Bold"/>
          <w:b/>
          <w:smallCaps/>
          <w:lang w:val="en-ZA"/>
        </w:rPr>
      </w:pPr>
      <w:r w:rsidRPr="004C74D2">
        <w:rPr>
          <w:rFonts w:ascii="Times New Roman Bold" w:hAnsi="Times New Roman Bold"/>
          <w:b/>
          <w:smallCaps/>
          <w:lang w:val="en-ZA"/>
        </w:rPr>
        <w:lastRenderedPageBreak/>
        <w:t xml:space="preserve">Annex B. </w:t>
      </w:r>
      <w:proofErr w:type="spellStart"/>
      <w:r w:rsidRPr="004C74D2">
        <w:rPr>
          <w:rFonts w:ascii="Times New Roman Bold" w:hAnsi="Times New Roman Bold"/>
          <w:b/>
          <w:smallCaps/>
          <w:lang w:val="en-ZA"/>
        </w:rPr>
        <w:t>Chronogramme</w:t>
      </w:r>
      <w:proofErr w:type="spellEnd"/>
      <w:r w:rsidRPr="004C74D2">
        <w:rPr>
          <w:rFonts w:ascii="Times New Roman Bold" w:hAnsi="Times New Roman Bold"/>
          <w:b/>
          <w:smallCaps/>
          <w:lang w:val="en-ZA"/>
        </w:rPr>
        <w:t xml:space="preserve"> of activities</w:t>
      </w:r>
    </w:p>
    <w:p w:rsidR="005B55CF" w:rsidRPr="005C3A3E" w:rsidRDefault="005B55CF" w:rsidP="00F9728C">
      <w:pPr>
        <w:pStyle w:val="ListParagraph"/>
        <w:ind w:left="0"/>
        <w:jc w:val="center"/>
        <w:rPr>
          <w:rFonts w:ascii="Times New Roman Bold" w:hAnsi="Times New Roman Bold"/>
          <w:b/>
          <w:smallCaps/>
          <w:lang w:val="en-ZA"/>
        </w:rPr>
      </w:pPr>
    </w:p>
    <w:tbl>
      <w:tblPr>
        <w:tblW w:w="14567" w:type="dxa"/>
        <w:tblLayout w:type="fixed"/>
        <w:tblLook w:val="04A0"/>
      </w:tblPr>
      <w:tblGrid>
        <w:gridCol w:w="791"/>
        <w:gridCol w:w="2578"/>
        <w:gridCol w:w="3891"/>
        <w:gridCol w:w="456"/>
        <w:gridCol w:w="457"/>
        <w:gridCol w:w="457"/>
        <w:gridCol w:w="456"/>
        <w:gridCol w:w="457"/>
        <w:gridCol w:w="457"/>
        <w:gridCol w:w="456"/>
        <w:gridCol w:w="457"/>
        <w:gridCol w:w="457"/>
        <w:gridCol w:w="456"/>
        <w:gridCol w:w="457"/>
        <w:gridCol w:w="457"/>
        <w:gridCol w:w="456"/>
        <w:gridCol w:w="457"/>
        <w:gridCol w:w="457"/>
        <w:gridCol w:w="457"/>
      </w:tblGrid>
      <w:tr w:rsidR="00525A2A" w:rsidRPr="004A7B03" w:rsidTr="005B55CF">
        <w:trPr>
          <w:tblHeader/>
        </w:trPr>
        <w:tc>
          <w:tcPr>
            <w:tcW w:w="791" w:type="dxa"/>
            <w:vMerge w:val="restart"/>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25A2A" w:rsidRPr="004A7B03" w:rsidRDefault="004C74D2" w:rsidP="00D0609A">
            <w:pPr>
              <w:rPr>
                <w:b/>
                <w:bCs/>
                <w:color w:val="000000"/>
                <w:sz w:val="22"/>
                <w:szCs w:val="22"/>
                <w:lang w:val="en-ZA" w:eastAsia="en-GB"/>
              </w:rPr>
            </w:pPr>
            <w:r w:rsidRPr="004C74D2">
              <w:rPr>
                <w:b/>
                <w:bCs/>
                <w:color w:val="000000"/>
                <w:sz w:val="22"/>
                <w:szCs w:val="22"/>
                <w:lang w:val="en-ZA" w:eastAsia="en-GB"/>
              </w:rPr>
              <w:t>Comp</w:t>
            </w:r>
          </w:p>
        </w:tc>
        <w:tc>
          <w:tcPr>
            <w:tcW w:w="2578" w:type="dxa"/>
            <w:vMerge w:val="restart"/>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25A2A" w:rsidRPr="004A7B03" w:rsidRDefault="004C74D2" w:rsidP="00D0609A">
            <w:pPr>
              <w:rPr>
                <w:b/>
                <w:bCs/>
                <w:color w:val="000000"/>
                <w:sz w:val="20"/>
                <w:szCs w:val="20"/>
                <w:lang w:val="en-ZA" w:eastAsia="en-GB"/>
              </w:rPr>
            </w:pPr>
            <w:r w:rsidRPr="004C74D2">
              <w:rPr>
                <w:b/>
                <w:bCs/>
                <w:color w:val="000000"/>
                <w:sz w:val="20"/>
                <w:szCs w:val="20"/>
                <w:lang w:val="en-ZA" w:eastAsia="en-GB"/>
              </w:rPr>
              <w:t>Modules</w:t>
            </w:r>
          </w:p>
        </w:tc>
        <w:tc>
          <w:tcPr>
            <w:tcW w:w="3891" w:type="dxa"/>
            <w:vMerge w:val="restart"/>
            <w:tcBorders>
              <w:top w:val="single" w:sz="4" w:space="0" w:color="auto"/>
              <w:left w:val="single" w:sz="4" w:space="0" w:color="auto"/>
              <w:bottom w:val="single" w:sz="4" w:space="0" w:color="auto"/>
              <w:right w:val="single" w:sz="4" w:space="0" w:color="auto"/>
            </w:tcBorders>
            <w:shd w:val="clear" w:color="auto" w:fill="C6D9F1"/>
            <w:vAlign w:val="center"/>
            <w:hideMark/>
          </w:tcPr>
          <w:p w:rsidR="00525A2A" w:rsidRPr="004A7B03" w:rsidRDefault="004C74D2" w:rsidP="00D0609A">
            <w:pPr>
              <w:rPr>
                <w:b/>
                <w:bCs/>
                <w:color w:val="000000"/>
                <w:sz w:val="20"/>
                <w:szCs w:val="20"/>
                <w:lang w:val="en-ZA" w:eastAsia="en-GB"/>
              </w:rPr>
            </w:pPr>
            <w:r w:rsidRPr="004C74D2">
              <w:rPr>
                <w:b/>
                <w:bCs/>
                <w:color w:val="000000"/>
                <w:sz w:val="20"/>
                <w:szCs w:val="20"/>
                <w:lang w:val="en-ZA" w:eastAsia="en-GB"/>
              </w:rPr>
              <w:t>Guiding activities under each module</w:t>
            </w:r>
          </w:p>
        </w:tc>
        <w:tc>
          <w:tcPr>
            <w:tcW w:w="1826" w:type="dxa"/>
            <w:gridSpan w:val="4"/>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jc w:val="center"/>
              <w:rPr>
                <w:rFonts w:ascii="Calibri" w:hAnsi="Calibri"/>
                <w:color w:val="000000"/>
                <w:sz w:val="14"/>
                <w:szCs w:val="22"/>
                <w:lang w:val="en-ZA" w:eastAsia="en-GB"/>
              </w:rPr>
            </w:pPr>
            <w:r w:rsidRPr="004C74D2">
              <w:rPr>
                <w:rFonts w:ascii="Calibri" w:hAnsi="Calibri"/>
                <w:color w:val="000000"/>
                <w:sz w:val="14"/>
                <w:szCs w:val="22"/>
                <w:lang w:val="en-ZA" w:eastAsia="en-GB"/>
              </w:rPr>
              <w:t>2012</w:t>
            </w:r>
          </w:p>
        </w:tc>
        <w:tc>
          <w:tcPr>
            <w:tcW w:w="1827" w:type="dxa"/>
            <w:gridSpan w:val="4"/>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jc w:val="center"/>
              <w:rPr>
                <w:rFonts w:ascii="Calibri" w:hAnsi="Calibri"/>
                <w:color w:val="000000"/>
                <w:sz w:val="14"/>
                <w:szCs w:val="22"/>
                <w:lang w:val="en-ZA" w:eastAsia="en-GB"/>
              </w:rPr>
            </w:pPr>
            <w:r w:rsidRPr="004C74D2">
              <w:rPr>
                <w:rFonts w:ascii="Calibri" w:hAnsi="Calibri"/>
                <w:color w:val="000000"/>
                <w:sz w:val="14"/>
                <w:szCs w:val="22"/>
                <w:lang w:val="en-ZA" w:eastAsia="en-GB"/>
              </w:rPr>
              <w:t>2013</w:t>
            </w:r>
          </w:p>
        </w:tc>
        <w:tc>
          <w:tcPr>
            <w:tcW w:w="1827" w:type="dxa"/>
            <w:gridSpan w:val="4"/>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jc w:val="center"/>
              <w:rPr>
                <w:rFonts w:ascii="Calibri" w:hAnsi="Calibri"/>
                <w:color w:val="000000"/>
                <w:sz w:val="14"/>
                <w:szCs w:val="22"/>
                <w:lang w:val="en-ZA" w:eastAsia="en-GB"/>
              </w:rPr>
            </w:pPr>
            <w:r w:rsidRPr="004C74D2">
              <w:rPr>
                <w:rFonts w:ascii="Calibri" w:hAnsi="Calibri"/>
                <w:color w:val="000000"/>
                <w:sz w:val="14"/>
                <w:szCs w:val="22"/>
                <w:lang w:val="en-ZA" w:eastAsia="en-GB"/>
              </w:rPr>
              <w:t>2014</w:t>
            </w:r>
          </w:p>
        </w:tc>
        <w:tc>
          <w:tcPr>
            <w:tcW w:w="1827" w:type="dxa"/>
            <w:gridSpan w:val="4"/>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jc w:val="center"/>
              <w:rPr>
                <w:rFonts w:ascii="Calibri" w:hAnsi="Calibri"/>
                <w:color w:val="000000"/>
                <w:sz w:val="14"/>
                <w:szCs w:val="22"/>
                <w:lang w:val="en-ZA" w:eastAsia="en-GB"/>
              </w:rPr>
            </w:pPr>
            <w:r w:rsidRPr="004C74D2">
              <w:rPr>
                <w:rFonts w:ascii="Calibri" w:hAnsi="Calibri"/>
                <w:color w:val="000000"/>
                <w:sz w:val="14"/>
                <w:szCs w:val="22"/>
                <w:lang w:val="en-ZA" w:eastAsia="en-GB"/>
              </w:rPr>
              <w:t>2015</w:t>
            </w:r>
          </w:p>
        </w:tc>
      </w:tr>
      <w:tr w:rsidR="00536CA2" w:rsidRPr="004A7B03" w:rsidTr="005B55CF">
        <w:trPr>
          <w:tblHeader/>
        </w:trPr>
        <w:tc>
          <w:tcPr>
            <w:tcW w:w="791" w:type="dxa"/>
            <w:vMerge/>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25A2A" w:rsidRPr="004A7B03" w:rsidRDefault="00525A2A" w:rsidP="00D0609A">
            <w:pPr>
              <w:rPr>
                <w:b/>
                <w:bCs/>
                <w:color w:val="000000"/>
                <w:sz w:val="22"/>
                <w:szCs w:val="22"/>
                <w:lang w:val="en-ZA" w:eastAsia="en-GB"/>
              </w:rPr>
            </w:pPr>
          </w:p>
        </w:tc>
        <w:tc>
          <w:tcPr>
            <w:tcW w:w="2578" w:type="dxa"/>
            <w:vMerge/>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25A2A" w:rsidRPr="004A7B03" w:rsidRDefault="00525A2A" w:rsidP="00D0609A">
            <w:pPr>
              <w:rPr>
                <w:b/>
                <w:bCs/>
                <w:color w:val="000000"/>
                <w:sz w:val="20"/>
                <w:szCs w:val="20"/>
                <w:lang w:val="en-ZA" w:eastAsia="en-GB"/>
              </w:rPr>
            </w:pPr>
          </w:p>
        </w:tc>
        <w:tc>
          <w:tcPr>
            <w:tcW w:w="3891" w:type="dxa"/>
            <w:vMerge/>
            <w:tcBorders>
              <w:top w:val="single" w:sz="4" w:space="0" w:color="auto"/>
              <w:left w:val="single" w:sz="4" w:space="0" w:color="auto"/>
              <w:bottom w:val="single" w:sz="4" w:space="0" w:color="auto"/>
              <w:right w:val="single" w:sz="4" w:space="0" w:color="auto"/>
            </w:tcBorders>
            <w:shd w:val="clear" w:color="auto" w:fill="C6D9F1"/>
            <w:vAlign w:val="center"/>
            <w:hideMark/>
          </w:tcPr>
          <w:p w:rsidR="00525A2A" w:rsidRPr="004A7B03" w:rsidRDefault="00525A2A" w:rsidP="00D0609A">
            <w:pPr>
              <w:rPr>
                <w:b/>
                <w:bCs/>
                <w:color w:val="000000"/>
                <w:sz w:val="20"/>
                <w:szCs w:val="20"/>
                <w:lang w:val="en-ZA" w:eastAsia="en-GB"/>
              </w:rPr>
            </w:pPr>
          </w:p>
        </w:tc>
        <w:tc>
          <w:tcPr>
            <w:tcW w:w="456"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Q1</w:t>
            </w:r>
          </w:p>
        </w:tc>
        <w:tc>
          <w:tcPr>
            <w:tcW w:w="457"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Q2</w:t>
            </w:r>
          </w:p>
        </w:tc>
        <w:tc>
          <w:tcPr>
            <w:tcW w:w="457" w:type="dxa"/>
            <w:tcBorders>
              <w:top w:val="single" w:sz="4" w:space="0" w:color="auto"/>
              <w:left w:val="single" w:sz="4" w:space="0" w:color="auto"/>
              <w:bottom w:val="single" w:sz="4" w:space="0" w:color="auto"/>
              <w:right w:val="single" w:sz="4" w:space="0" w:color="auto"/>
            </w:tcBorders>
            <w:shd w:val="clear" w:color="auto" w:fill="8DB3E2" w:themeFill="text2" w:themeFillTint="66"/>
            <w:noWrap/>
            <w:vAlign w:val="center"/>
            <w:hideMark/>
          </w:tcPr>
          <w:p w:rsidR="00536CA2" w:rsidRDefault="005B55CF">
            <w:pPr>
              <w:ind w:left="-57" w:right="-57"/>
              <w:jc w:val="center"/>
              <w:rPr>
                <w:rFonts w:ascii="Calibri" w:hAnsi="Calibri"/>
                <w:color w:val="000000"/>
                <w:sz w:val="14"/>
                <w:szCs w:val="22"/>
                <w:lang w:val="en-ZA" w:eastAsia="en-GB"/>
              </w:rPr>
            </w:pPr>
            <w:r>
              <w:rPr>
                <w:rFonts w:ascii="Calibri" w:hAnsi="Calibri"/>
                <w:color w:val="000000"/>
                <w:sz w:val="14"/>
                <w:szCs w:val="22"/>
                <w:lang w:val="en-ZA" w:eastAsia="en-GB"/>
              </w:rPr>
              <w:t>COP 11</w:t>
            </w:r>
          </w:p>
        </w:tc>
        <w:tc>
          <w:tcPr>
            <w:tcW w:w="456"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Q4</w:t>
            </w:r>
          </w:p>
        </w:tc>
        <w:tc>
          <w:tcPr>
            <w:tcW w:w="457"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Q1</w:t>
            </w:r>
          </w:p>
        </w:tc>
        <w:tc>
          <w:tcPr>
            <w:tcW w:w="457"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Q2</w:t>
            </w:r>
          </w:p>
        </w:tc>
        <w:tc>
          <w:tcPr>
            <w:tcW w:w="456"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Q3</w:t>
            </w:r>
          </w:p>
        </w:tc>
        <w:tc>
          <w:tcPr>
            <w:tcW w:w="457"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Q4</w:t>
            </w:r>
          </w:p>
        </w:tc>
        <w:tc>
          <w:tcPr>
            <w:tcW w:w="457"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Q1</w:t>
            </w:r>
          </w:p>
        </w:tc>
        <w:tc>
          <w:tcPr>
            <w:tcW w:w="456"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Q2</w:t>
            </w:r>
          </w:p>
        </w:tc>
        <w:tc>
          <w:tcPr>
            <w:tcW w:w="457" w:type="dxa"/>
            <w:tcBorders>
              <w:top w:val="single" w:sz="4" w:space="0" w:color="auto"/>
              <w:left w:val="single" w:sz="4" w:space="0" w:color="auto"/>
              <w:bottom w:val="single" w:sz="4" w:space="0" w:color="auto"/>
              <w:right w:val="single" w:sz="4" w:space="0" w:color="auto"/>
            </w:tcBorders>
            <w:shd w:val="clear" w:color="auto" w:fill="8DB3E2" w:themeFill="text2" w:themeFillTint="66"/>
            <w:noWrap/>
            <w:vAlign w:val="center"/>
            <w:hideMark/>
          </w:tcPr>
          <w:p w:rsidR="00536CA2" w:rsidRDefault="005B55CF">
            <w:pPr>
              <w:ind w:left="-57" w:right="-57"/>
              <w:jc w:val="center"/>
              <w:rPr>
                <w:rFonts w:ascii="Calibri" w:hAnsi="Calibri"/>
                <w:color w:val="000000"/>
                <w:sz w:val="14"/>
                <w:szCs w:val="22"/>
                <w:lang w:val="en-ZA" w:eastAsia="en-GB"/>
              </w:rPr>
            </w:pPr>
            <w:r>
              <w:rPr>
                <w:rFonts w:ascii="Calibri" w:hAnsi="Calibri"/>
                <w:color w:val="000000"/>
                <w:sz w:val="14"/>
                <w:szCs w:val="22"/>
                <w:lang w:val="en-ZA" w:eastAsia="en-GB"/>
              </w:rPr>
              <w:t>COP 12</w:t>
            </w:r>
          </w:p>
        </w:tc>
        <w:tc>
          <w:tcPr>
            <w:tcW w:w="457"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Q4</w:t>
            </w:r>
          </w:p>
        </w:tc>
        <w:tc>
          <w:tcPr>
            <w:tcW w:w="456"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Q1</w:t>
            </w:r>
          </w:p>
        </w:tc>
        <w:tc>
          <w:tcPr>
            <w:tcW w:w="457"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Q2</w:t>
            </w:r>
          </w:p>
        </w:tc>
        <w:tc>
          <w:tcPr>
            <w:tcW w:w="457"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Q3</w:t>
            </w:r>
          </w:p>
        </w:tc>
        <w:tc>
          <w:tcPr>
            <w:tcW w:w="457"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rsidR="00536CA2" w:rsidRDefault="004C74D2">
            <w:pPr>
              <w:ind w:left="-57" w:right="-57"/>
              <w:jc w:val="center"/>
              <w:rPr>
                <w:rFonts w:ascii="Calibri" w:hAnsi="Calibri"/>
                <w:color w:val="000000"/>
                <w:sz w:val="14"/>
                <w:szCs w:val="22"/>
                <w:lang w:val="en-ZA" w:eastAsia="en-GB"/>
              </w:rPr>
            </w:pPr>
            <w:r w:rsidRPr="004C74D2">
              <w:rPr>
                <w:rFonts w:ascii="Calibri" w:hAnsi="Calibri"/>
                <w:color w:val="000000"/>
                <w:sz w:val="14"/>
                <w:szCs w:val="22"/>
                <w:lang w:val="en-ZA" w:eastAsia="en-GB"/>
              </w:rPr>
              <w:t>Q4</w:t>
            </w:r>
          </w:p>
        </w:tc>
      </w:tr>
      <w:tr w:rsidR="001F2447" w:rsidRPr="004A7B03" w:rsidTr="005B55CF">
        <w:tc>
          <w:tcPr>
            <w:tcW w:w="7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2447" w:rsidRPr="004A7B03" w:rsidRDefault="001F2447" w:rsidP="00D0609A">
            <w:pPr>
              <w:jc w:val="center"/>
              <w:rPr>
                <w:b/>
                <w:bCs/>
                <w:color w:val="000000"/>
                <w:sz w:val="22"/>
                <w:szCs w:val="22"/>
                <w:lang w:val="en-ZA" w:eastAsia="en-GB"/>
              </w:rPr>
            </w:pPr>
            <w:r w:rsidRPr="004C74D2">
              <w:rPr>
                <w:b/>
                <w:bCs/>
                <w:color w:val="000000"/>
                <w:sz w:val="22"/>
                <w:szCs w:val="22"/>
                <w:lang w:val="en-ZA" w:eastAsia="en-GB"/>
              </w:rPr>
              <w:t>1</w:t>
            </w:r>
          </w:p>
        </w:tc>
        <w:tc>
          <w:tcPr>
            <w:tcW w:w="25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447" w:rsidRPr="004A7B03" w:rsidRDefault="001F2447" w:rsidP="00D0609A">
            <w:pPr>
              <w:rPr>
                <w:b/>
                <w:bCs/>
                <w:color w:val="000000"/>
                <w:sz w:val="20"/>
                <w:szCs w:val="20"/>
                <w:lang w:val="en-ZA" w:eastAsia="en-GB"/>
              </w:rPr>
            </w:pPr>
            <w:r w:rsidRPr="004C74D2">
              <w:rPr>
                <w:b/>
                <w:bCs/>
                <w:color w:val="000000"/>
                <w:sz w:val="20"/>
                <w:szCs w:val="20"/>
                <w:lang w:val="en-ZA" w:eastAsia="en-GB"/>
              </w:rPr>
              <w:t>I. Preparation</w:t>
            </w: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1. Rapid stocktaking and review of relevant plans, policies and reports</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0"/>
                <w:szCs w:val="20"/>
                <w:lang w:val="en-ZA" w:eastAsia="en-GB"/>
              </w:rPr>
            </w:pP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2. Identification of stakeholders; consultations and awareness</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0"/>
                <w:szCs w:val="20"/>
                <w:lang w:val="en-ZA" w:eastAsia="en-GB"/>
              </w:rPr>
            </w:pP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3. Rapid assessment of the causes and consequences of biodiversity loss highlighting the value of biodiversity and ecosystem services and their contribution to human well-being</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tcBorders>
              <w:top w:val="single" w:sz="4" w:space="0" w:color="auto"/>
              <w:left w:val="nil"/>
              <w:bottom w:val="single" w:sz="4" w:space="0" w:color="auto"/>
              <w:right w:val="single" w:sz="4" w:space="0" w:color="auto"/>
            </w:tcBorders>
            <w:shd w:val="clear" w:color="auto" w:fill="auto"/>
            <w:vAlign w:val="center"/>
            <w:hideMark/>
          </w:tcPr>
          <w:p w:rsidR="001F2447" w:rsidRPr="004A7B03" w:rsidRDefault="001F2447" w:rsidP="00D0609A">
            <w:pPr>
              <w:rPr>
                <w:b/>
                <w:bCs/>
                <w:color w:val="000000"/>
                <w:sz w:val="20"/>
                <w:szCs w:val="20"/>
                <w:lang w:val="en-ZA" w:eastAsia="en-GB"/>
              </w:rPr>
            </w:pPr>
            <w:r w:rsidRPr="004C74D2">
              <w:rPr>
                <w:b/>
                <w:bCs/>
                <w:color w:val="000000"/>
                <w:sz w:val="20"/>
                <w:szCs w:val="20"/>
                <w:lang w:val="en-ZA" w:eastAsia="en-GB"/>
              </w:rPr>
              <w:t>II Setting national targets, principles, &amp; main priorities of the strategy</w:t>
            </w: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4. Setting national targets, principles, &amp; main priorities of the strategy though national consultations</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2447" w:rsidRPr="004A7B03" w:rsidRDefault="001F2447" w:rsidP="00D0609A">
            <w:pPr>
              <w:jc w:val="center"/>
              <w:rPr>
                <w:b/>
                <w:bCs/>
                <w:color w:val="000000"/>
                <w:sz w:val="22"/>
                <w:szCs w:val="22"/>
                <w:lang w:val="en-ZA" w:eastAsia="en-GB"/>
              </w:rPr>
            </w:pPr>
            <w:r w:rsidRPr="004C74D2">
              <w:rPr>
                <w:b/>
                <w:bCs/>
                <w:color w:val="000000"/>
                <w:sz w:val="22"/>
                <w:szCs w:val="22"/>
                <w:lang w:val="en-ZA" w:eastAsia="en-GB"/>
              </w:rPr>
              <w:t>2</w:t>
            </w:r>
          </w:p>
        </w:tc>
        <w:tc>
          <w:tcPr>
            <w:tcW w:w="25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447" w:rsidRPr="004A7B03" w:rsidRDefault="001F2447" w:rsidP="00D0609A">
            <w:pPr>
              <w:rPr>
                <w:b/>
                <w:bCs/>
                <w:color w:val="000000"/>
                <w:sz w:val="20"/>
                <w:szCs w:val="20"/>
                <w:lang w:val="en-ZA" w:eastAsia="en-GB"/>
              </w:rPr>
            </w:pPr>
            <w:r w:rsidRPr="004C74D2">
              <w:rPr>
                <w:b/>
                <w:bCs/>
                <w:color w:val="000000"/>
                <w:sz w:val="20"/>
                <w:szCs w:val="20"/>
                <w:lang w:val="en-ZA" w:eastAsia="en-GB"/>
              </w:rPr>
              <w:t>III. Strategy and action plan development</w:t>
            </w: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5. Developing the strategy and actions to implement the agreed targets though national consultations</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0"/>
                <w:szCs w:val="20"/>
                <w:lang w:val="en-ZA" w:eastAsia="en-GB"/>
              </w:rPr>
            </w:pP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6. Application of the NBSAP to sub-national entities through sub-national and local consultations</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0"/>
                <w:szCs w:val="20"/>
                <w:lang w:val="en-ZA" w:eastAsia="en-GB"/>
              </w:rPr>
            </w:pP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 xml:space="preserve">7. </w:t>
            </w:r>
            <w:proofErr w:type="spellStart"/>
            <w:r w:rsidRPr="004C74D2">
              <w:rPr>
                <w:color w:val="000000"/>
                <w:sz w:val="18"/>
                <w:szCs w:val="18"/>
                <w:lang w:val="en-ZA" w:eastAsia="en-GB"/>
              </w:rPr>
              <w:t>Sectoral</w:t>
            </w:r>
            <w:proofErr w:type="spellEnd"/>
            <w:r w:rsidRPr="004C74D2">
              <w:rPr>
                <w:color w:val="000000"/>
                <w:sz w:val="18"/>
                <w:szCs w:val="18"/>
                <w:lang w:val="en-ZA" w:eastAsia="en-GB"/>
              </w:rPr>
              <w:t xml:space="preserve"> integration including mainstreaming into development, poverty reduction and climate change plans through </w:t>
            </w:r>
            <w:proofErr w:type="spellStart"/>
            <w:r w:rsidRPr="004C74D2">
              <w:rPr>
                <w:color w:val="000000"/>
                <w:sz w:val="18"/>
                <w:szCs w:val="18"/>
                <w:lang w:val="en-ZA" w:eastAsia="en-GB"/>
              </w:rPr>
              <w:t>sectoral</w:t>
            </w:r>
            <w:proofErr w:type="spellEnd"/>
            <w:r w:rsidRPr="004C74D2">
              <w:rPr>
                <w:color w:val="000000"/>
                <w:sz w:val="18"/>
                <w:szCs w:val="18"/>
                <w:lang w:val="en-ZA" w:eastAsia="en-GB"/>
              </w:rPr>
              <w:t xml:space="preserve"> consultations</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2447" w:rsidRPr="004A7B03" w:rsidRDefault="001F2447" w:rsidP="00D0609A">
            <w:pPr>
              <w:jc w:val="center"/>
              <w:rPr>
                <w:b/>
                <w:bCs/>
                <w:color w:val="000000"/>
                <w:sz w:val="22"/>
                <w:szCs w:val="22"/>
                <w:lang w:val="en-ZA" w:eastAsia="en-GB"/>
              </w:rPr>
            </w:pPr>
            <w:r w:rsidRPr="004C74D2">
              <w:rPr>
                <w:b/>
                <w:bCs/>
                <w:color w:val="000000"/>
                <w:sz w:val="22"/>
                <w:szCs w:val="22"/>
                <w:lang w:val="en-ZA" w:eastAsia="en-GB"/>
              </w:rPr>
              <w:t>3</w:t>
            </w:r>
          </w:p>
        </w:tc>
        <w:tc>
          <w:tcPr>
            <w:tcW w:w="25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447" w:rsidRPr="004A7B03" w:rsidRDefault="001F2447" w:rsidP="00D0609A">
            <w:pPr>
              <w:rPr>
                <w:b/>
                <w:bCs/>
                <w:color w:val="000000"/>
                <w:sz w:val="20"/>
                <w:szCs w:val="20"/>
                <w:lang w:val="en-ZA" w:eastAsia="en-GB"/>
              </w:rPr>
            </w:pPr>
            <w:r w:rsidRPr="004C74D2">
              <w:rPr>
                <w:b/>
                <w:bCs/>
                <w:color w:val="000000"/>
                <w:sz w:val="20"/>
                <w:szCs w:val="20"/>
                <w:lang w:val="en-ZA" w:eastAsia="en-GB"/>
              </w:rPr>
              <w:t>IV. Development of Implementation plans and related activities</w:t>
            </w: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8. Development of a plan for capacity development for NBSAP implementation.</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rPr>
          <w:trHeight w:val="433"/>
        </w:trPr>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0"/>
                <w:szCs w:val="20"/>
                <w:lang w:val="en-ZA" w:eastAsia="en-GB"/>
              </w:rPr>
            </w:pP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9. Technology needs assessment</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0"/>
                <w:szCs w:val="20"/>
                <w:lang w:val="en-ZA" w:eastAsia="en-GB"/>
              </w:rPr>
            </w:pP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10. Development of a communication and outreach strategy for the NBSAP.</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0"/>
                <w:szCs w:val="20"/>
                <w:lang w:val="en-ZA" w:eastAsia="en-GB"/>
              </w:rPr>
            </w:pP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11. Development of a plan for resource mobilization for NBSAP implementation</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447" w:rsidRPr="004A7B03" w:rsidRDefault="001F2447" w:rsidP="00D0609A">
            <w:pPr>
              <w:rPr>
                <w:b/>
                <w:bCs/>
                <w:color w:val="000000"/>
                <w:sz w:val="20"/>
                <w:szCs w:val="20"/>
                <w:lang w:val="en-ZA" w:eastAsia="en-GB"/>
              </w:rPr>
            </w:pPr>
            <w:r w:rsidRPr="004C74D2">
              <w:rPr>
                <w:b/>
                <w:bCs/>
                <w:color w:val="000000"/>
                <w:sz w:val="20"/>
                <w:szCs w:val="20"/>
                <w:lang w:val="en-ZA" w:eastAsia="en-GB"/>
              </w:rPr>
              <w:t>V. Institutional, monitoring, reporting and exchange</w:t>
            </w: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12. Establishment/ strengthening of national coordination structures</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0"/>
                <w:szCs w:val="20"/>
                <w:lang w:val="en-ZA" w:eastAsia="en-GB"/>
              </w:rPr>
            </w:pP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13. CHM development.</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4A7B03" w:rsidTr="005B55CF">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0"/>
                <w:szCs w:val="20"/>
                <w:lang w:val="en-ZA" w:eastAsia="en-GB"/>
              </w:rPr>
            </w:pP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14. Development of indicators and monitoring approach</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r w:rsidR="001F2447" w:rsidRPr="005C3A3E" w:rsidTr="005B55CF">
        <w:trPr>
          <w:trHeight w:val="396"/>
        </w:trPr>
        <w:tc>
          <w:tcPr>
            <w:tcW w:w="791"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2"/>
                <w:szCs w:val="22"/>
                <w:lang w:val="en-ZA" w:eastAsia="en-GB"/>
              </w:rPr>
            </w:pPr>
          </w:p>
        </w:tc>
        <w:tc>
          <w:tcPr>
            <w:tcW w:w="2578" w:type="dxa"/>
            <w:vMerge/>
            <w:tcBorders>
              <w:top w:val="single" w:sz="4" w:space="0" w:color="auto"/>
              <w:left w:val="single" w:sz="4" w:space="0" w:color="auto"/>
              <w:bottom w:val="single" w:sz="4" w:space="0" w:color="auto"/>
              <w:right w:val="single" w:sz="4" w:space="0" w:color="auto"/>
            </w:tcBorders>
            <w:vAlign w:val="center"/>
            <w:hideMark/>
          </w:tcPr>
          <w:p w:rsidR="001F2447" w:rsidRPr="004A7B03" w:rsidRDefault="001F2447" w:rsidP="00D0609A">
            <w:pPr>
              <w:rPr>
                <w:b/>
                <w:bCs/>
                <w:color w:val="000000"/>
                <w:sz w:val="20"/>
                <w:szCs w:val="20"/>
                <w:lang w:val="en-ZA" w:eastAsia="en-GB"/>
              </w:rPr>
            </w:pPr>
          </w:p>
        </w:tc>
        <w:tc>
          <w:tcPr>
            <w:tcW w:w="3891" w:type="dxa"/>
            <w:tcBorders>
              <w:top w:val="single" w:sz="4" w:space="0" w:color="auto"/>
              <w:left w:val="nil"/>
              <w:bottom w:val="single" w:sz="4" w:space="0" w:color="auto"/>
              <w:right w:val="single" w:sz="4" w:space="0" w:color="auto"/>
            </w:tcBorders>
            <w:shd w:val="clear" w:color="auto" w:fill="auto"/>
            <w:vAlign w:val="center"/>
            <w:hideMark/>
          </w:tcPr>
          <w:p w:rsidR="001F2447" w:rsidRDefault="001F2447">
            <w:pPr>
              <w:spacing w:line="240" w:lineRule="atLeast"/>
              <w:rPr>
                <w:color w:val="000000"/>
                <w:sz w:val="18"/>
                <w:szCs w:val="18"/>
                <w:lang w:val="en-ZA" w:eastAsia="en-GB"/>
              </w:rPr>
            </w:pPr>
            <w:r w:rsidRPr="004C74D2">
              <w:rPr>
                <w:color w:val="000000"/>
                <w:sz w:val="18"/>
                <w:szCs w:val="18"/>
                <w:lang w:val="en-ZA" w:eastAsia="en-GB"/>
              </w:rPr>
              <w:t>15. Fifth national report</w:t>
            </w: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Calibri" w:hAnsi="Calibri"/>
                <w:color w:val="000000"/>
                <w:sz w:val="14"/>
                <w:szCs w:val="22"/>
                <w:lang w:val="en-ZA" w:eastAsia="en-GB"/>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r>
              <w:rPr>
                <w:rFonts w:ascii="Arial Narrow" w:hAnsi="Arial Narrow" w:cs="Calibri"/>
                <w:color w:val="000000"/>
                <w:sz w:val="18"/>
                <w:szCs w:val="18"/>
              </w:rPr>
              <w:t>x</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6"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rsidR="001F2447" w:rsidRDefault="001F2447">
            <w:pPr>
              <w:jc w:val="center"/>
              <w:rPr>
                <w:rFonts w:ascii="Calibri" w:hAnsi="Calibri"/>
                <w:color w:val="000000"/>
                <w:sz w:val="14"/>
                <w:szCs w:val="22"/>
                <w:lang w:val="en-ZA" w:eastAsia="en-GB"/>
              </w:rPr>
            </w:pPr>
          </w:p>
        </w:tc>
      </w:tr>
    </w:tbl>
    <w:p w:rsidR="00F9728C" w:rsidRPr="005C3A3E" w:rsidRDefault="00F9728C" w:rsidP="00F9728C">
      <w:pPr>
        <w:pStyle w:val="Footer"/>
        <w:tabs>
          <w:tab w:val="clear" w:pos="4320"/>
          <w:tab w:val="clear" w:pos="8640"/>
        </w:tabs>
        <w:spacing w:after="80"/>
        <w:rPr>
          <w:sz w:val="20"/>
          <w:szCs w:val="20"/>
          <w:lang w:val="en-ZA"/>
        </w:rPr>
      </w:pPr>
    </w:p>
    <w:p w:rsidR="00F9728C" w:rsidRPr="005C3A3E" w:rsidRDefault="00F9728C" w:rsidP="00F9728C">
      <w:pPr>
        <w:pStyle w:val="Footer"/>
        <w:tabs>
          <w:tab w:val="clear" w:pos="4320"/>
          <w:tab w:val="clear" w:pos="8640"/>
        </w:tabs>
        <w:spacing w:after="80"/>
        <w:rPr>
          <w:sz w:val="20"/>
          <w:szCs w:val="20"/>
          <w:lang w:val="en-ZA"/>
        </w:rPr>
      </w:pPr>
    </w:p>
    <w:p w:rsidR="00F9728C" w:rsidRPr="005C3A3E" w:rsidRDefault="004C74D2" w:rsidP="00F9728C">
      <w:pPr>
        <w:pStyle w:val="Footer"/>
        <w:tabs>
          <w:tab w:val="clear" w:pos="4320"/>
          <w:tab w:val="clear" w:pos="8640"/>
        </w:tabs>
        <w:spacing w:after="80"/>
        <w:jc w:val="center"/>
        <w:rPr>
          <w:b/>
          <w:smallCaps/>
          <w:sz w:val="22"/>
          <w:szCs w:val="20"/>
          <w:lang w:val="en-ZA"/>
        </w:rPr>
      </w:pPr>
      <w:r w:rsidRPr="004C74D2">
        <w:rPr>
          <w:sz w:val="20"/>
          <w:szCs w:val="20"/>
          <w:lang w:val="en-ZA"/>
        </w:rPr>
        <w:br w:type="page"/>
      </w:r>
      <w:r w:rsidRPr="004C74D2">
        <w:rPr>
          <w:b/>
          <w:smallCaps/>
          <w:sz w:val="22"/>
          <w:szCs w:val="20"/>
          <w:lang w:val="en-ZA"/>
        </w:rPr>
        <w:lastRenderedPageBreak/>
        <w:t xml:space="preserve">Annex C. UNDP Total Budget and </w:t>
      </w:r>
      <w:proofErr w:type="spellStart"/>
      <w:r w:rsidRPr="004C74D2">
        <w:rPr>
          <w:b/>
          <w:smallCaps/>
          <w:sz w:val="22"/>
          <w:szCs w:val="20"/>
          <w:lang w:val="en-ZA"/>
        </w:rPr>
        <w:t>Workplan</w:t>
      </w:r>
      <w:proofErr w:type="spellEnd"/>
    </w:p>
    <w:p w:rsidR="00D7149A" w:rsidRPr="005C3A3E" w:rsidRDefault="00D7149A" w:rsidP="00F9728C">
      <w:pPr>
        <w:pStyle w:val="Footer"/>
        <w:tabs>
          <w:tab w:val="clear" w:pos="4320"/>
          <w:tab w:val="clear" w:pos="8640"/>
        </w:tabs>
        <w:spacing w:after="80"/>
        <w:jc w:val="center"/>
        <w:rPr>
          <w:b/>
          <w:smallCaps/>
          <w:sz w:val="22"/>
          <w:szCs w:val="20"/>
          <w:lang w:val="en-ZA"/>
        </w:rPr>
      </w:pPr>
    </w:p>
    <w:tbl>
      <w:tblPr>
        <w:tblW w:w="14148"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7"/>
        <w:gridCol w:w="1276"/>
        <w:gridCol w:w="716"/>
        <w:gridCol w:w="1313"/>
        <w:gridCol w:w="883"/>
        <w:gridCol w:w="3041"/>
        <w:gridCol w:w="917"/>
        <w:gridCol w:w="917"/>
        <w:gridCol w:w="917"/>
        <w:gridCol w:w="917"/>
        <w:gridCol w:w="694"/>
      </w:tblGrid>
      <w:tr w:rsidR="001F2447" w:rsidRPr="004C3769" w:rsidTr="002B5611">
        <w:trPr>
          <w:trHeight w:val="602"/>
        </w:trPr>
        <w:tc>
          <w:tcPr>
            <w:tcW w:w="2557" w:type="dxa"/>
            <w:shd w:val="clear" w:color="000000" w:fill="FFFFCC"/>
            <w:vAlign w:val="center"/>
            <w:hideMark/>
          </w:tcPr>
          <w:p w:rsidR="001F2447" w:rsidRPr="004C3769" w:rsidRDefault="001F2447" w:rsidP="002B5611">
            <w:pPr>
              <w:rPr>
                <w:b/>
                <w:bCs/>
                <w:sz w:val="20"/>
                <w:szCs w:val="20"/>
              </w:rPr>
            </w:pPr>
            <w:r w:rsidRPr="004C3769">
              <w:rPr>
                <w:b/>
                <w:bCs/>
                <w:sz w:val="20"/>
                <w:szCs w:val="20"/>
              </w:rPr>
              <w:t>GEF Component (Outcome) /Atlas Activity</w:t>
            </w:r>
          </w:p>
        </w:tc>
        <w:tc>
          <w:tcPr>
            <w:tcW w:w="1276" w:type="dxa"/>
            <w:shd w:val="clear" w:color="000000" w:fill="FFFFCC"/>
            <w:vAlign w:val="center"/>
            <w:hideMark/>
          </w:tcPr>
          <w:p w:rsidR="001F2447" w:rsidRPr="004C3769" w:rsidRDefault="001F2447" w:rsidP="002B5611">
            <w:pPr>
              <w:rPr>
                <w:b/>
                <w:bCs/>
                <w:sz w:val="20"/>
                <w:szCs w:val="20"/>
              </w:rPr>
            </w:pPr>
            <w:r w:rsidRPr="004C3769">
              <w:rPr>
                <w:b/>
                <w:bCs/>
                <w:sz w:val="20"/>
                <w:szCs w:val="20"/>
              </w:rPr>
              <w:t xml:space="preserve">Resp. Party/ </w:t>
            </w:r>
            <w:proofErr w:type="spellStart"/>
            <w:r w:rsidRPr="004C3769">
              <w:rPr>
                <w:b/>
                <w:bCs/>
                <w:sz w:val="20"/>
                <w:szCs w:val="20"/>
              </w:rPr>
              <w:t>Impl</w:t>
            </w:r>
            <w:proofErr w:type="spellEnd"/>
            <w:r w:rsidRPr="004C3769">
              <w:rPr>
                <w:b/>
                <w:bCs/>
                <w:sz w:val="20"/>
                <w:szCs w:val="20"/>
              </w:rPr>
              <w:t>. Agent</w:t>
            </w:r>
          </w:p>
        </w:tc>
        <w:tc>
          <w:tcPr>
            <w:tcW w:w="716" w:type="dxa"/>
            <w:shd w:val="clear" w:color="000000" w:fill="FFFFCC"/>
            <w:vAlign w:val="center"/>
            <w:hideMark/>
          </w:tcPr>
          <w:p w:rsidR="001F2447" w:rsidRPr="004C3769" w:rsidRDefault="001F2447" w:rsidP="002B5611">
            <w:pPr>
              <w:rPr>
                <w:b/>
                <w:bCs/>
                <w:sz w:val="20"/>
                <w:szCs w:val="20"/>
              </w:rPr>
            </w:pPr>
            <w:r w:rsidRPr="004C3769">
              <w:rPr>
                <w:b/>
                <w:bCs/>
                <w:sz w:val="20"/>
                <w:szCs w:val="20"/>
              </w:rPr>
              <w:t>Fund ID</w:t>
            </w:r>
          </w:p>
        </w:tc>
        <w:tc>
          <w:tcPr>
            <w:tcW w:w="1313" w:type="dxa"/>
            <w:shd w:val="clear" w:color="000000" w:fill="FFFFCC"/>
            <w:vAlign w:val="center"/>
            <w:hideMark/>
          </w:tcPr>
          <w:p w:rsidR="001F2447" w:rsidRPr="004C3769" w:rsidRDefault="001F2447" w:rsidP="002B5611">
            <w:pPr>
              <w:jc w:val="center"/>
              <w:rPr>
                <w:b/>
                <w:bCs/>
                <w:sz w:val="20"/>
                <w:szCs w:val="20"/>
              </w:rPr>
            </w:pPr>
            <w:r w:rsidRPr="004C3769">
              <w:rPr>
                <w:b/>
                <w:bCs/>
                <w:sz w:val="20"/>
                <w:szCs w:val="20"/>
              </w:rPr>
              <w:t>Donor Name</w:t>
            </w:r>
          </w:p>
        </w:tc>
        <w:tc>
          <w:tcPr>
            <w:tcW w:w="883" w:type="dxa"/>
            <w:shd w:val="clear" w:color="000000" w:fill="FFFFCC"/>
            <w:vAlign w:val="center"/>
            <w:hideMark/>
          </w:tcPr>
          <w:p w:rsidR="001F2447" w:rsidRPr="004C3769" w:rsidRDefault="001F2447" w:rsidP="002B5611">
            <w:pPr>
              <w:jc w:val="center"/>
              <w:rPr>
                <w:b/>
                <w:bCs/>
                <w:sz w:val="20"/>
                <w:szCs w:val="20"/>
              </w:rPr>
            </w:pPr>
            <w:r w:rsidRPr="004C3769">
              <w:rPr>
                <w:b/>
                <w:bCs/>
                <w:sz w:val="20"/>
                <w:szCs w:val="20"/>
              </w:rPr>
              <w:t>ERP / ATLAS Budget Code</w:t>
            </w:r>
          </w:p>
        </w:tc>
        <w:tc>
          <w:tcPr>
            <w:tcW w:w="3041" w:type="dxa"/>
            <w:shd w:val="clear" w:color="000000" w:fill="FFFFCC"/>
            <w:vAlign w:val="center"/>
            <w:hideMark/>
          </w:tcPr>
          <w:p w:rsidR="001F2447" w:rsidRPr="004C3769" w:rsidRDefault="001F2447" w:rsidP="002B5611">
            <w:pPr>
              <w:jc w:val="center"/>
              <w:rPr>
                <w:b/>
                <w:bCs/>
                <w:sz w:val="20"/>
                <w:szCs w:val="20"/>
              </w:rPr>
            </w:pPr>
            <w:r w:rsidRPr="004C3769">
              <w:rPr>
                <w:b/>
                <w:bCs/>
                <w:sz w:val="20"/>
                <w:szCs w:val="20"/>
              </w:rPr>
              <w:t>Atlas Budget Description</w:t>
            </w:r>
          </w:p>
        </w:tc>
        <w:tc>
          <w:tcPr>
            <w:tcW w:w="917" w:type="dxa"/>
            <w:shd w:val="clear" w:color="000000" w:fill="FFFFCC"/>
            <w:vAlign w:val="center"/>
            <w:hideMark/>
          </w:tcPr>
          <w:p w:rsidR="001F2447" w:rsidRPr="004C3769" w:rsidRDefault="001F2447" w:rsidP="002B5611">
            <w:pPr>
              <w:jc w:val="center"/>
              <w:rPr>
                <w:b/>
                <w:bCs/>
                <w:sz w:val="20"/>
                <w:szCs w:val="20"/>
              </w:rPr>
            </w:pPr>
            <w:r w:rsidRPr="004C3769">
              <w:rPr>
                <w:b/>
                <w:bCs/>
                <w:sz w:val="20"/>
                <w:szCs w:val="20"/>
              </w:rPr>
              <w:t>TOTAL Amount (USD)</w:t>
            </w:r>
          </w:p>
        </w:tc>
        <w:tc>
          <w:tcPr>
            <w:tcW w:w="917" w:type="dxa"/>
            <w:shd w:val="clear" w:color="000000" w:fill="FFFFCC"/>
            <w:vAlign w:val="center"/>
            <w:hideMark/>
          </w:tcPr>
          <w:p w:rsidR="001F2447" w:rsidRPr="004C3769" w:rsidRDefault="001F2447" w:rsidP="002B5611">
            <w:pPr>
              <w:jc w:val="center"/>
              <w:rPr>
                <w:b/>
                <w:bCs/>
                <w:sz w:val="20"/>
                <w:szCs w:val="20"/>
              </w:rPr>
            </w:pPr>
            <w:r w:rsidRPr="004C3769">
              <w:rPr>
                <w:b/>
                <w:bCs/>
                <w:sz w:val="20"/>
                <w:szCs w:val="20"/>
              </w:rPr>
              <w:t>Amount Year 1 (USD)</w:t>
            </w:r>
          </w:p>
        </w:tc>
        <w:tc>
          <w:tcPr>
            <w:tcW w:w="917" w:type="dxa"/>
            <w:shd w:val="clear" w:color="000000" w:fill="FFFFCC"/>
            <w:vAlign w:val="center"/>
            <w:hideMark/>
          </w:tcPr>
          <w:p w:rsidR="001F2447" w:rsidRPr="004C3769" w:rsidRDefault="001F2447" w:rsidP="002B5611">
            <w:pPr>
              <w:jc w:val="center"/>
              <w:rPr>
                <w:b/>
                <w:bCs/>
                <w:sz w:val="20"/>
                <w:szCs w:val="20"/>
              </w:rPr>
            </w:pPr>
            <w:r w:rsidRPr="004C3769">
              <w:rPr>
                <w:b/>
                <w:bCs/>
                <w:sz w:val="20"/>
                <w:szCs w:val="20"/>
              </w:rPr>
              <w:t>Amount Year 2 (USD)</w:t>
            </w:r>
          </w:p>
        </w:tc>
        <w:tc>
          <w:tcPr>
            <w:tcW w:w="917" w:type="dxa"/>
            <w:shd w:val="clear" w:color="000000" w:fill="FFFFCC"/>
            <w:vAlign w:val="center"/>
            <w:hideMark/>
          </w:tcPr>
          <w:p w:rsidR="001F2447" w:rsidRPr="004C3769" w:rsidRDefault="001F2447" w:rsidP="002B5611">
            <w:pPr>
              <w:jc w:val="center"/>
              <w:rPr>
                <w:b/>
                <w:bCs/>
                <w:sz w:val="20"/>
                <w:szCs w:val="20"/>
              </w:rPr>
            </w:pPr>
            <w:r w:rsidRPr="004C3769">
              <w:rPr>
                <w:b/>
                <w:bCs/>
                <w:sz w:val="20"/>
                <w:szCs w:val="20"/>
              </w:rPr>
              <w:t>Amount Year 3 (USD)</w:t>
            </w:r>
          </w:p>
        </w:tc>
        <w:tc>
          <w:tcPr>
            <w:tcW w:w="694" w:type="dxa"/>
            <w:shd w:val="clear" w:color="000000" w:fill="FFFFCC"/>
            <w:vAlign w:val="center"/>
            <w:hideMark/>
          </w:tcPr>
          <w:p w:rsidR="001F2447" w:rsidRPr="004C3769" w:rsidRDefault="001F2447" w:rsidP="002B5611">
            <w:pPr>
              <w:jc w:val="center"/>
              <w:rPr>
                <w:b/>
                <w:bCs/>
                <w:sz w:val="20"/>
                <w:szCs w:val="20"/>
              </w:rPr>
            </w:pPr>
            <w:r w:rsidRPr="004C3769">
              <w:rPr>
                <w:b/>
                <w:bCs/>
                <w:sz w:val="20"/>
                <w:szCs w:val="20"/>
              </w:rPr>
              <w:t>Notes</w:t>
            </w:r>
          </w:p>
        </w:tc>
      </w:tr>
      <w:tr w:rsidR="001F2447" w:rsidRPr="004C3769" w:rsidTr="002B5611">
        <w:trPr>
          <w:trHeight w:val="255"/>
        </w:trPr>
        <w:tc>
          <w:tcPr>
            <w:tcW w:w="2557" w:type="dxa"/>
            <w:vMerge w:val="restart"/>
            <w:shd w:val="clear" w:color="auto" w:fill="auto"/>
            <w:noWrap/>
            <w:vAlign w:val="center"/>
            <w:hideMark/>
          </w:tcPr>
          <w:p w:rsidR="001F2447" w:rsidRPr="004C3769" w:rsidRDefault="001F2447" w:rsidP="002B5611">
            <w:pPr>
              <w:rPr>
                <w:sz w:val="20"/>
                <w:szCs w:val="20"/>
              </w:rPr>
            </w:pPr>
            <w:r w:rsidRPr="004C3769">
              <w:rPr>
                <w:sz w:val="20"/>
                <w:szCs w:val="20"/>
              </w:rPr>
              <w:t>Comp 1. Stocktaking and national target setting</w:t>
            </w: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71600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Travel</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8,000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8,000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a</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72100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Contractual Services-Companies</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20,000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20,000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b</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72500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Supplies</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2,000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2,000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c</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7229" w:type="dxa"/>
            <w:gridSpan w:val="5"/>
            <w:shd w:val="clear" w:color="000000" w:fill="CCFFCC"/>
            <w:noWrap/>
            <w:vAlign w:val="center"/>
            <w:hideMark/>
          </w:tcPr>
          <w:p w:rsidR="001F2447" w:rsidRPr="004C3769" w:rsidRDefault="001F2447" w:rsidP="002B5611">
            <w:pPr>
              <w:rPr>
                <w:sz w:val="20"/>
                <w:szCs w:val="20"/>
              </w:rPr>
            </w:pPr>
            <w:r w:rsidRPr="004C3769">
              <w:rPr>
                <w:b/>
                <w:bCs/>
                <w:sz w:val="20"/>
                <w:szCs w:val="20"/>
              </w:rPr>
              <w:t>GEF Subtotal Atlas Activity 1 (Comp 1)</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30,000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30,000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0</w:t>
            </w:r>
          </w:p>
        </w:tc>
        <w:tc>
          <w:tcPr>
            <w:tcW w:w="694" w:type="dxa"/>
            <w:shd w:val="clear" w:color="000000" w:fill="CCFFCC"/>
            <w:noWrap/>
            <w:vAlign w:val="center"/>
            <w:hideMark/>
          </w:tcPr>
          <w:p w:rsidR="001F2447" w:rsidRPr="004C3769" w:rsidRDefault="001F2447" w:rsidP="002B5611">
            <w:pPr>
              <w:jc w:val="center"/>
              <w:rPr>
                <w:sz w:val="20"/>
                <w:szCs w:val="20"/>
              </w:rPr>
            </w:pPr>
            <w:r w:rsidRPr="004C3769">
              <w:rPr>
                <w:sz w:val="20"/>
                <w:szCs w:val="20"/>
              </w:rPr>
              <w:t> </w:t>
            </w:r>
          </w:p>
        </w:tc>
      </w:tr>
      <w:tr w:rsidR="001F2447" w:rsidRPr="004C3769" w:rsidTr="002B5611">
        <w:trPr>
          <w:trHeight w:val="255"/>
        </w:trPr>
        <w:tc>
          <w:tcPr>
            <w:tcW w:w="9786" w:type="dxa"/>
            <w:gridSpan w:val="6"/>
            <w:shd w:val="clear" w:color="000000" w:fill="C0C0C0"/>
            <w:noWrap/>
            <w:vAlign w:val="center"/>
            <w:hideMark/>
          </w:tcPr>
          <w:p w:rsidR="001F2447" w:rsidRPr="004C3769" w:rsidRDefault="001F2447" w:rsidP="002B5611">
            <w:pPr>
              <w:rPr>
                <w:b/>
                <w:bCs/>
                <w:sz w:val="20"/>
                <w:szCs w:val="20"/>
              </w:rPr>
            </w:pPr>
            <w:r w:rsidRPr="004C3769">
              <w:rPr>
                <w:b/>
                <w:bCs/>
                <w:sz w:val="20"/>
                <w:szCs w:val="20"/>
              </w:rPr>
              <w:t>TOTAL ACTIVITY 1 (Comp 1)</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30,000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30,000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0</w:t>
            </w:r>
          </w:p>
        </w:tc>
        <w:tc>
          <w:tcPr>
            <w:tcW w:w="694" w:type="dxa"/>
            <w:shd w:val="clear" w:color="000000" w:fill="C0C0C0"/>
            <w:noWrap/>
            <w:vAlign w:val="center"/>
            <w:hideMark/>
          </w:tcPr>
          <w:p w:rsidR="001F2447" w:rsidRPr="004C3769" w:rsidRDefault="001F2447" w:rsidP="002B5611">
            <w:pPr>
              <w:jc w:val="center"/>
              <w:rPr>
                <w:sz w:val="20"/>
                <w:szCs w:val="20"/>
              </w:rPr>
            </w:pPr>
            <w:r w:rsidRPr="004C3769">
              <w:rPr>
                <w:sz w:val="20"/>
                <w:szCs w:val="20"/>
              </w:rPr>
              <w:t> </w:t>
            </w:r>
          </w:p>
        </w:tc>
      </w:tr>
      <w:tr w:rsidR="001F2447" w:rsidRPr="004C3769" w:rsidTr="002B5611">
        <w:trPr>
          <w:trHeight w:val="255"/>
        </w:trPr>
        <w:tc>
          <w:tcPr>
            <w:tcW w:w="2557" w:type="dxa"/>
            <w:vMerge w:val="restart"/>
            <w:shd w:val="clear" w:color="auto" w:fill="auto"/>
            <w:noWrap/>
            <w:vAlign w:val="center"/>
            <w:hideMark/>
          </w:tcPr>
          <w:p w:rsidR="001F2447" w:rsidRPr="004C3769" w:rsidRDefault="001F2447" w:rsidP="002B5611">
            <w:pPr>
              <w:rPr>
                <w:sz w:val="20"/>
                <w:szCs w:val="20"/>
              </w:rPr>
            </w:pPr>
            <w:r w:rsidRPr="004C3769">
              <w:rPr>
                <w:sz w:val="20"/>
                <w:szCs w:val="20"/>
              </w:rPr>
              <w:t>Comp 2. NBSAP update</w:t>
            </w: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hideMark/>
          </w:tcPr>
          <w:p w:rsidR="001F2447" w:rsidRPr="004C3769" w:rsidRDefault="001F2447" w:rsidP="002B5611">
            <w:pPr>
              <w:jc w:val="center"/>
              <w:rPr>
                <w:sz w:val="20"/>
                <w:szCs w:val="20"/>
              </w:rPr>
            </w:pPr>
            <w:r w:rsidRPr="004C3769">
              <w:rPr>
                <w:sz w:val="20"/>
                <w:szCs w:val="20"/>
              </w:rPr>
              <w:t>71300</w:t>
            </w:r>
          </w:p>
        </w:tc>
        <w:tc>
          <w:tcPr>
            <w:tcW w:w="3041" w:type="dxa"/>
            <w:shd w:val="clear" w:color="auto" w:fill="auto"/>
            <w:noWrap/>
            <w:hideMark/>
          </w:tcPr>
          <w:p w:rsidR="001F2447" w:rsidRPr="004C3769" w:rsidRDefault="001F2447" w:rsidP="002B5611">
            <w:pPr>
              <w:rPr>
                <w:sz w:val="20"/>
                <w:szCs w:val="20"/>
              </w:rPr>
            </w:pPr>
            <w:r w:rsidRPr="004C3769">
              <w:rPr>
                <w:sz w:val="20"/>
                <w:szCs w:val="20"/>
              </w:rPr>
              <w:t>Local Consultants</w:t>
            </w:r>
          </w:p>
        </w:tc>
        <w:tc>
          <w:tcPr>
            <w:tcW w:w="917" w:type="dxa"/>
            <w:shd w:val="clear" w:color="000000" w:fill="FFFFCC"/>
            <w:noWrap/>
            <w:hideMark/>
          </w:tcPr>
          <w:p w:rsidR="001F2447" w:rsidRPr="004C3769" w:rsidRDefault="001F2447" w:rsidP="002B5611">
            <w:pPr>
              <w:jc w:val="right"/>
              <w:rPr>
                <w:sz w:val="20"/>
                <w:szCs w:val="20"/>
              </w:rPr>
            </w:pPr>
            <w:r w:rsidRPr="004C3769">
              <w:rPr>
                <w:sz w:val="20"/>
                <w:szCs w:val="20"/>
              </w:rPr>
              <w:t>13,000</w:t>
            </w:r>
          </w:p>
        </w:tc>
        <w:tc>
          <w:tcPr>
            <w:tcW w:w="917" w:type="dxa"/>
            <w:shd w:val="clear" w:color="auto" w:fill="auto"/>
            <w:noWrap/>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noWrap/>
            <w:hideMark/>
          </w:tcPr>
          <w:p w:rsidR="001F2447" w:rsidRPr="004C3769" w:rsidRDefault="001F2447" w:rsidP="002B5611">
            <w:pPr>
              <w:jc w:val="right"/>
              <w:rPr>
                <w:sz w:val="20"/>
                <w:szCs w:val="20"/>
              </w:rPr>
            </w:pPr>
            <w:r w:rsidRPr="004C3769">
              <w:rPr>
                <w:sz w:val="20"/>
                <w:szCs w:val="20"/>
              </w:rPr>
              <w:t>13,000</w:t>
            </w:r>
          </w:p>
        </w:tc>
        <w:tc>
          <w:tcPr>
            <w:tcW w:w="917" w:type="dxa"/>
            <w:shd w:val="clear" w:color="auto" w:fill="auto"/>
            <w:noWrap/>
            <w:hideMark/>
          </w:tcPr>
          <w:p w:rsidR="001F2447" w:rsidRPr="004C3769" w:rsidRDefault="001F2447" w:rsidP="002B5611">
            <w:pPr>
              <w:jc w:val="right"/>
              <w:rPr>
                <w:sz w:val="20"/>
                <w:szCs w:val="20"/>
              </w:rPr>
            </w:pPr>
            <w:r w:rsidRPr="004C3769">
              <w:rPr>
                <w:sz w:val="20"/>
                <w:szCs w:val="20"/>
              </w:rPr>
              <w:t> </w:t>
            </w:r>
          </w:p>
        </w:tc>
        <w:tc>
          <w:tcPr>
            <w:tcW w:w="694" w:type="dxa"/>
            <w:shd w:val="clear" w:color="auto" w:fill="auto"/>
            <w:noWrap/>
            <w:hideMark/>
          </w:tcPr>
          <w:p w:rsidR="001F2447" w:rsidRPr="004C3769" w:rsidRDefault="001F2447" w:rsidP="002B5611">
            <w:pPr>
              <w:jc w:val="center"/>
              <w:rPr>
                <w:sz w:val="20"/>
                <w:szCs w:val="20"/>
              </w:rPr>
            </w:pPr>
            <w:r w:rsidRPr="004C3769">
              <w:rPr>
                <w:sz w:val="20"/>
                <w:szCs w:val="20"/>
              </w:rPr>
              <w:t>d</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71400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 xml:space="preserve">Contractual Services - </w:t>
            </w:r>
            <w:proofErr w:type="spellStart"/>
            <w:r w:rsidRPr="004C3769">
              <w:rPr>
                <w:sz w:val="20"/>
                <w:szCs w:val="20"/>
              </w:rPr>
              <w:t>Individ</w:t>
            </w:r>
            <w:proofErr w:type="spellEnd"/>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50,000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10,000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25,000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15,000</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e</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71600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Travel</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8,000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8,000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a</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72100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Contractual Services-Companies</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5,000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5,000</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 </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f</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72100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Contractual Services-Companies</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20,000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20,000</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 </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g</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72100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Contractual Services-Companies</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20,000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20,000</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 </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h</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655205" w:rsidP="002B5611">
            <w:pPr>
              <w:jc w:val="center"/>
              <w:rPr>
                <w:sz w:val="20"/>
                <w:szCs w:val="20"/>
              </w:rPr>
            </w:pPr>
            <w:r w:rsidRPr="004C3769">
              <w:rPr>
                <w:sz w:val="20"/>
                <w:szCs w:val="20"/>
              </w:rPr>
              <w:t>72100</w:t>
            </w:r>
          </w:p>
        </w:tc>
        <w:tc>
          <w:tcPr>
            <w:tcW w:w="3041" w:type="dxa"/>
            <w:shd w:val="clear" w:color="auto" w:fill="auto"/>
            <w:noWrap/>
            <w:vAlign w:val="center"/>
            <w:hideMark/>
          </w:tcPr>
          <w:p w:rsidR="001F2447" w:rsidRPr="004C3769" w:rsidRDefault="00655205" w:rsidP="002B5611">
            <w:pPr>
              <w:rPr>
                <w:sz w:val="20"/>
                <w:szCs w:val="20"/>
              </w:rPr>
            </w:pPr>
            <w:r w:rsidRPr="004C3769">
              <w:rPr>
                <w:sz w:val="20"/>
                <w:szCs w:val="20"/>
              </w:rPr>
              <w:t>Contractual Services-Companies</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20,000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20,000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694" w:type="dxa"/>
            <w:shd w:val="clear" w:color="auto" w:fill="auto"/>
            <w:noWrap/>
            <w:vAlign w:val="center"/>
            <w:hideMark/>
          </w:tcPr>
          <w:p w:rsidR="001F2447" w:rsidRPr="004C3769" w:rsidRDefault="001F2447" w:rsidP="002B5611">
            <w:pPr>
              <w:jc w:val="center"/>
              <w:rPr>
                <w:sz w:val="20"/>
                <w:szCs w:val="20"/>
              </w:rPr>
            </w:pPr>
            <w:proofErr w:type="spellStart"/>
            <w:r w:rsidRPr="004C3769">
              <w:rPr>
                <w:sz w:val="20"/>
                <w:szCs w:val="20"/>
              </w:rPr>
              <w:t>i</w:t>
            </w:r>
            <w:proofErr w:type="spellEnd"/>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72500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Supplies</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2,000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2,000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j</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7229" w:type="dxa"/>
            <w:gridSpan w:val="5"/>
            <w:shd w:val="clear" w:color="000000" w:fill="CCFFCC"/>
            <w:noWrap/>
            <w:vAlign w:val="center"/>
            <w:hideMark/>
          </w:tcPr>
          <w:p w:rsidR="001F2447" w:rsidRPr="004C3769" w:rsidRDefault="001F2447" w:rsidP="002B5611">
            <w:pPr>
              <w:rPr>
                <w:sz w:val="20"/>
                <w:szCs w:val="20"/>
              </w:rPr>
            </w:pPr>
            <w:r w:rsidRPr="004C3769">
              <w:rPr>
                <w:b/>
                <w:bCs/>
                <w:sz w:val="20"/>
                <w:szCs w:val="20"/>
              </w:rPr>
              <w:t>GEF Subtotal Atlas Activity 2 (Comp 2)</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138,000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10,000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113,000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15,000</w:t>
            </w:r>
          </w:p>
        </w:tc>
        <w:tc>
          <w:tcPr>
            <w:tcW w:w="694" w:type="dxa"/>
            <w:shd w:val="clear" w:color="000000" w:fill="CCFFCC"/>
            <w:noWrap/>
            <w:vAlign w:val="center"/>
            <w:hideMark/>
          </w:tcPr>
          <w:p w:rsidR="001F2447" w:rsidRPr="004C3769" w:rsidRDefault="001F2447" w:rsidP="002B5611">
            <w:pPr>
              <w:jc w:val="center"/>
              <w:rPr>
                <w:sz w:val="20"/>
                <w:szCs w:val="20"/>
              </w:rPr>
            </w:pPr>
            <w:r w:rsidRPr="004C3769">
              <w:rPr>
                <w:sz w:val="20"/>
                <w:szCs w:val="20"/>
              </w:rPr>
              <w:t> </w:t>
            </w:r>
          </w:p>
        </w:tc>
      </w:tr>
      <w:tr w:rsidR="001F2447" w:rsidRPr="004C3769" w:rsidTr="002B5611">
        <w:trPr>
          <w:trHeight w:val="255"/>
        </w:trPr>
        <w:tc>
          <w:tcPr>
            <w:tcW w:w="9786" w:type="dxa"/>
            <w:gridSpan w:val="6"/>
            <w:shd w:val="clear" w:color="000000" w:fill="C0C0C0"/>
            <w:noWrap/>
            <w:vAlign w:val="center"/>
            <w:hideMark/>
          </w:tcPr>
          <w:p w:rsidR="001F2447" w:rsidRPr="004C3769" w:rsidRDefault="001F2447" w:rsidP="002B5611">
            <w:pPr>
              <w:rPr>
                <w:b/>
                <w:bCs/>
                <w:sz w:val="20"/>
                <w:szCs w:val="20"/>
              </w:rPr>
            </w:pPr>
            <w:r w:rsidRPr="004C3769">
              <w:rPr>
                <w:b/>
                <w:bCs/>
                <w:sz w:val="20"/>
                <w:szCs w:val="20"/>
              </w:rPr>
              <w:t>TOTAL ACTIVITY 2 (Comp 2)</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138,000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10,000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113,000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15,000</w:t>
            </w:r>
          </w:p>
        </w:tc>
        <w:tc>
          <w:tcPr>
            <w:tcW w:w="694" w:type="dxa"/>
            <w:shd w:val="clear" w:color="000000" w:fill="C0C0C0"/>
            <w:noWrap/>
            <w:vAlign w:val="center"/>
            <w:hideMark/>
          </w:tcPr>
          <w:p w:rsidR="001F2447" w:rsidRPr="004C3769" w:rsidRDefault="001F2447" w:rsidP="002B5611">
            <w:pPr>
              <w:jc w:val="center"/>
              <w:rPr>
                <w:sz w:val="20"/>
                <w:szCs w:val="20"/>
              </w:rPr>
            </w:pPr>
            <w:r w:rsidRPr="004C3769">
              <w:rPr>
                <w:sz w:val="20"/>
                <w:szCs w:val="20"/>
              </w:rPr>
              <w:t> </w:t>
            </w:r>
          </w:p>
        </w:tc>
      </w:tr>
      <w:tr w:rsidR="001F2447" w:rsidRPr="004C3769" w:rsidTr="002B5611">
        <w:trPr>
          <w:trHeight w:val="255"/>
        </w:trPr>
        <w:tc>
          <w:tcPr>
            <w:tcW w:w="2557" w:type="dxa"/>
            <w:vMerge w:val="restart"/>
            <w:shd w:val="clear" w:color="auto" w:fill="auto"/>
            <w:noWrap/>
            <w:vAlign w:val="center"/>
            <w:hideMark/>
          </w:tcPr>
          <w:p w:rsidR="001F2447" w:rsidRPr="004C3769" w:rsidRDefault="001F2447" w:rsidP="002B5611">
            <w:pPr>
              <w:rPr>
                <w:sz w:val="20"/>
                <w:szCs w:val="20"/>
              </w:rPr>
            </w:pPr>
            <w:r w:rsidRPr="004C3769">
              <w:rPr>
                <w:sz w:val="20"/>
                <w:szCs w:val="20"/>
              </w:rPr>
              <w:t>Comp 3. National frameworks for NBSAP implementation, CDB reporting and exchange mechanisms</w:t>
            </w: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vAlign w:val="center"/>
            <w:hideMark/>
          </w:tcPr>
          <w:p w:rsidR="001F2447" w:rsidRPr="004C3769" w:rsidRDefault="001F2447" w:rsidP="002B5611">
            <w:pPr>
              <w:jc w:val="center"/>
              <w:rPr>
                <w:sz w:val="20"/>
                <w:szCs w:val="20"/>
              </w:rPr>
            </w:pPr>
            <w:r w:rsidRPr="004C3769">
              <w:rPr>
                <w:sz w:val="20"/>
                <w:szCs w:val="20"/>
              </w:rPr>
              <w:t>71600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Travel</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8,000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4,000</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4,000</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a</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vAlign w:val="center"/>
            <w:hideMark/>
          </w:tcPr>
          <w:p w:rsidR="001F2447" w:rsidRPr="004C3769" w:rsidRDefault="001F2447" w:rsidP="002B5611">
            <w:pPr>
              <w:jc w:val="center"/>
              <w:rPr>
                <w:sz w:val="20"/>
                <w:szCs w:val="20"/>
              </w:rPr>
            </w:pPr>
            <w:r w:rsidRPr="004C3769">
              <w:rPr>
                <w:sz w:val="20"/>
                <w:szCs w:val="20"/>
              </w:rPr>
              <w:t>72100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Contractual Services-Companies</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30,000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20,000</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10,000</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k</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72500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Supplies</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2,000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1,000</w:t>
            </w:r>
          </w:p>
        </w:tc>
        <w:tc>
          <w:tcPr>
            <w:tcW w:w="917" w:type="dxa"/>
            <w:shd w:val="clear" w:color="auto" w:fill="auto"/>
            <w:vAlign w:val="center"/>
            <w:hideMark/>
          </w:tcPr>
          <w:p w:rsidR="001F2447" w:rsidRPr="004C3769" w:rsidRDefault="001F2447" w:rsidP="002B5611">
            <w:pPr>
              <w:jc w:val="right"/>
              <w:rPr>
                <w:sz w:val="20"/>
                <w:szCs w:val="20"/>
              </w:rPr>
            </w:pPr>
            <w:r w:rsidRPr="004C3769">
              <w:rPr>
                <w:sz w:val="20"/>
                <w:szCs w:val="20"/>
              </w:rPr>
              <w:t>1,000</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l</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7229" w:type="dxa"/>
            <w:gridSpan w:val="5"/>
            <w:shd w:val="clear" w:color="000000" w:fill="CCFFCC"/>
            <w:noWrap/>
            <w:vAlign w:val="center"/>
            <w:hideMark/>
          </w:tcPr>
          <w:p w:rsidR="001F2447" w:rsidRPr="004C3769" w:rsidRDefault="001F2447" w:rsidP="002B5611">
            <w:pPr>
              <w:rPr>
                <w:sz w:val="20"/>
                <w:szCs w:val="20"/>
              </w:rPr>
            </w:pPr>
            <w:r w:rsidRPr="004C3769">
              <w:rPr>
                <w:b/>
                <w:bCs/>
                <w:sz w:val="20"/>
                <w:szCs w:val="20"/>
              </w:rPr>
              <w:t>GEF Subtotal Atlas Activity 3 (Comp 3)</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40,000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25,000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15,000</w:t>
            </w:r>
          </w:p>
        </w:tc>
        <w:tc>
          <w:tcPr>
            <w:tcW w:w="694" w:type="dxa"/>
            <w:shd w:val="clear" w:color="000000" w:fill="CCFFCC"/>
            <w:noWrap/>
            <w:vAlign w:val="center"/>
            <w:hideMark/>
          </w:tcPr>
          <w:p w:rsidR="001F2447" w:rsidRPr="004C3769" w:rsidRDefault="001F2447" w:rsidP="002B5611">
            <w:pPr>
              <w:jc w:val="center"/>
              <w:rPr>
                <w:sz w:val="20"/>
                <w:szCs w:val="20"/>
              </w:rPr>
            </w:pPr>
            <w:r w:rsidRPr="004C3769">
              <w:rPr>
                <w:sz w:val="20"/>
                <w:szCs w:val="20"/>
              </w:rPr>
              <w:t> </w:t>
            </w:r>
          </w:p>
        </w:tc>
      </w:tr>
      <w:tr w:rsidR="001F2447" w:rsidRPr="004C3769" w:rsidTr="002B5611">
        <w:trPr>
          <w:trHeight w:val="255"/>
        </w:trPr>
        <w:tc>
          <w:tcPr>
            <w:tcW w:w="9786" w:type="dxa"/>
            <w:gridSpan w:val="6"/>
            <w:shd w:val="clear" w:color="000000" w:fill="C0C0C0"/>
            <w:noWrap/>
            <w:vAlign w:val="center"/>
            <w:hideMark/>
          </w:tcPr>
          <w:p w:rsidR="001F2447" w:rsidRPr="004C3769" w:rsidRDefault="001F2447" w:rsidP="002B5611">
            <w:pPr>
              <w:rPr>
                <w:b/>
                <w:bCs/>
                <w:sz w:val="20"/>
                <w:szCs w:val="20"/>
              </w:rPr>
            </w:pPr>
            <w:r w:rsidRPr="004C3769">
              <w:rPr>
                <w:b/>
                <w:bCs/>
                <w:sz w:val="20"/>
                <w:szCs w:val="20"/>
              </w:rPr>
              <w:t>TOTAL ACTIVITY 3 (Comp 3)</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40,000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25,000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15,000</w:t>
            </w:r>
          </w:p>
        </w:tc>
        <w:tc>
          <w:tcPr>
            <w:tcW w:w="694" w:type="dxa"/>
            <w:shd w:val="clear" w:color="000000" w:fill="C0C0C0"/>
            <w:noWrap/>
            <w:vAlign w:val="center"/>
            <w:hideMark/>
          </w:tcPr>
          <w:p w:rsidR="001F2447" w:rsidRPr="004C3769" w:rsidRDefault="001F2447" w:rsidP="002B5611">
            <w:pPr>
              <w:jc w:val="center"/>
              <w:rPr>
                <w:sz w:val="20"/>
                <w:szCs w:val="20"/>
              </w:rPr>
            </w:pPr>
            <w:r w:rsidRPr="004C3769">
              <w:rPr>
                <w:sz w:val="20"/>
                <w:szCs w:val="20"/>
              </w:rPr>
              <w:t> </w:t>
            </w:r>
          </w:p>
        </w:tc>
      </w:tr>
      <w:tr w:rsidR="001F2447" w:rsidRPr="004C3769" w:rsidTr="002B5611">
        <w:trPr>
          <w:trHeight w:val="255"/>
        </w:trPr>
        <w:tc>
          <w:tcPr>
            <w:tcW w:w="2557" w:type="dxa"/>
            <w:vMerge w:val="restart"/>
            <w:shd w:val="clear" w:color="auto" w:fill="auto"/>
            <w:noWrap/>
            <w:vAlign w:val="center"/>
            <w:hideMark/>
          </w:tcPr>
          <w:p w:rsidR="001F2447" w:rsidRPr="004C3769" w:rsidRDefault="001F2447" w:rsidP="002B5611">
            <w:pPr>
              <w:rPr>
                <w:sz w:val="20"/>
                <w:szCs w:val="20"/>
              </w:rPr>
            </w:pPr>
            <w:r w:rsidRPr="004C3769">
              <w:rPr>
                <w:sz w:val="20"/>
                <w:szCs w:val="20"/>
              </w:rPr>
              <w:t>Project Mgt</w:t>
            </w: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72400</w:t>
            </w:r>
          </w:p>
        </w:tc>
        <w:tc>
          <w:tcPr>
            <w:tcW w:w="3041" w:type="dxa"/>
            <w:shd w:val="clear" w:color="auto" w:fill="auto"/>
            <w:noWrap/>
            <w:vAlign w:val="center"/>
            <w:hideMark/>
          </w:tcPr>
          <w:p w:rsidR="001F2447" w:rsidRPr="004C3769" w:rsidRDefault="001F2447" w:rsidP="002B5611">
            <w:pPr>
              <w:rPr>
                <w:sz w:val="20"/>
                <w:szCs w:val="20"/>
              </w:rPr>
            </w:pPr>
            <w:proofErr w:type="spellStart"/>
            <w:r w:rsidRPr="004C3769">
              <w:rPr>
                <w:sz w:val="20"/>
                <w:szCs w:val="20"/>
              </w:rPr>
              <w:t>Communic</w:t>
            </w:r>
            <w:proofErr w:type="spellEnd"/>
            <w:r w:rsidRPr="004C3769">
              <w:rPr>
                <w:sz w:val="20"/>
                <w:szCs w:val="20"/>
              </w:rPr>
              <w:t xml:space="preserve"> &amp; Audio Visual Equip</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3,000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1,000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1,000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1,000</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m</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72800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 xml:space="preserve">Information Technology </w:t>
            </w:r>
            <w:proofErr w:type="spellStart"/>
            <w:r w:rsidRPr="004C3769">
              <w:rPr>
                <w:sz w:val="20"/>
                <w:szCs w:val="20"/>
              </w:rPr>
              <w:t>Equipmt</w:t>
            </w:r>
            <w:proofErr w:type="spellEnd"/>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6,000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6,000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 </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n</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1276" w:type="dxa"/>
            <w:shd w:val="clear" w:color="auto" w:fill="auto"/>
            <w:vAlign w:val="center"/>
            <w:hideMark/>
          </w:tcPr>
          <w:p w:rsidR="001F2447" w:rsidRPr="004C3769" w:rsidRDefault="004D0D62" w:rsidP="002B5611">
            <w:pPr>
              <w:rPr>
                <w:sz w:val="20"/>
                <w:szCs w:val="20"/>
              </w:rPr>
            </w:pPr>
            <w:r>
              <w:rPr>
                <w:sz w:val="20"/>
                <w:szCs w:val="20"/>
              </w:rPr>
              <w:t>NIM</w:t>
            </w:r>
          </w:p>
        </w:tc>
        <w:tc>
          <w:tcPr>
            <w:tcW w:w="716" w:type="dxa"/>
            <w:shd w:val="clear" w:color="auto" w:fill="auto"/>
            <w:vAlign w:val="center"/>
            <w:hideMark/>
          </w:tcPr>
          <w:p w:rsidR="001F2447" w:rsidRPr="004C3769" w:rsidRDefault="001F2447" w:rsidP="002B5611">
            <w:pPr>
              <w:jc w:val="center"/>
              <w:rPr>
                <w:sz w:val="20"/>
                <w:szCs w:val="20"/>
              </w:rPr>
            </w:pPr>
            <w:r w:rsidRPr="004C3769">
              <w:rPr>
                <w:sz w:val="20"/>
                <w:szCs w:val="20"/>
              </w:rPr>
              <w:t>62000</w:t>
            </w:r>
          </w:p>
        </w:tc>
        <w:tc>
          <w:tcPr>
            <w:tcW w:w="1313" w:type="dxa"/>
            <w:shd w:val="clear" w:color="auto" w:fill="auto"/>
            <w:noWrap/>
            <w:vAlign w:val="center"/>
            <w:hideMark/>
          </w:tcPr>
          <w:p w:rsidR="001F2447" w:rsidRPr="004C3769" w:rsidRDefault="001F2447" w:rsidP="002B5611">
            <w:pPr>
              <w:jc w:val="center"/>
              <w:rPr>
                <w:sz w:val="20"/>
                <w:szCs w:val="20"/>
              </w:rPr>
            </w:pPr>
            <w:r w:rsidRPr="004C3769">
              <w:rPr>
                <w:sz w:val="20"/>
                <w:szCs w:val="20"/>
              </w:rPr>
              <w:t>GEF-10003</w:t>
            </w:r>
          </w:p>
        </w:tc>
        <w:tc>
          <w:tcPr>
            <w:tcW w:w="883" w:type="dxa"/>
            <w:shd w:val="clear" w:color="auto" w:fill="auto"/>
            <w:noWrap/>
            <w:vAlign w:val="center"/>
            <w:hideMark/>
          </w:tcPr>
          <w:p w:rsidR="001F2447" w:rsidRPr="004C3769" w:rsidRDefault="001F2447" w:rsidP="002B5611">
            <w:pPr>
              <w:jc w:val="center"/>
              <w:rPr>
                <w:sz w:val="20"/>
                <w:szCs w:val="20"/>
              </w:rPr>
            </w:pPr>
            <w:r w:rsidRPr="004C3769">
              <w:rPr>
                <w:sz w:val="20"/>
                <w:szCs w:val="20"/>
              </w:rPr>
              <w:t>74100</w:t>
            </w:r>
          </w:p>
        </w:tc>
        <w:tc>
          <w:tcPr>
            <w:tcW w:w="3041" w:type="dxa"/>
            <w:shd w:val="clear" w:color="auto" w:fill="auto"/>
            <w:noWrap/>
            <w:vAlign w:val="center"/>
            <w:hideMark/>
          </w:tcPr>
          <w:p w:rsidR="001F2447" w:rsidRPr="004C3769" w:rsidRDefault="001F2447" w:rsidP="002B5611">
            <w:pPr>
              <w:rPr>
                <w:sz w:val="20"/>
                <w:szCs w:val="20"/>
              </w:rPr>
            </w:pPr>
            <w:r w:rsidRPr="004C3769">
              <w:rPr>
                <w:sz w:val="20"/>
                <w:szCs w:val="20"/>
              </w:rPr>
              <w:t>Professional Services</w:t>
            </w:r>
          </w:p>
        </w:tc>
        <w:tc>
          <w:tcPr>
            <w:tcW w:w="917" w:type="dxa"/>
            <w:shd w:val="clear" w:color="000000" w:fill="FFFFCC"/>
            <w:noWrap/>
            <w:vAlign w:val="center"/>
            <w:hideMark/>
          </w:tcPr>
          <w:p w:rsidR="001F2447" w:rsidRPr="004C3769" w:rsidRDefault="001F2447" w:rsidP="002B5611">
            <w:pPr>
              <w:jc w:val="right"/>
              <w:rPr>
                <w:sz w:val="20"/>
                <w:szCs w:val="20"/>
              </w:rPr>
            </w:pPr>
            <w:r w:rsidRPr="004C3769">
              <w:rPr>
                <w:sz w:val="20"/>
                <w:szCs w:val="20"/>
              </w:rPr>
              <w:t>3,000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1,000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1,000</w:t>
            </w:r>
          </w:p>
        </w:tc>
        <w:tc>
          <w:tcPr>
            <w:tcW w:w="917" w:type="dxa"/>
            <w:shd w:val="clear" w:color="auto" w:fill="auto"/>
            <w:noWrap/>
            <w:vAlign w:val="center"/>
            <w:hideMark/>
          </w:tcPr>
          <w:p w:rsidR="001F2447" w:rsidRPr="004C3769" w:rsidRDefault="001F2447" w:rsidP="002B5611">
            <w:pPr>
              <w:jc w:val="right"/>
              <w:rPr>
                <w:sz w:val="20"/>
                <w:szCs w:val="20"/>
              </w:rPr>
            </w:pPr>
            <w:r w:rsidRPr="004C3769">
              <w:rPr>
                <w:sz w:val="20"/>
                <w:szCs w:val="20"/>
              </w:rPr>
              <w:t>1,000</w:t>
            </w:r>
          </w:p>
        </w:tc>
        <w:tc>
          <w:tcPr>
            <w:tcW w:w="694" w:type="dxa"/>
            <w:shd w:val="clear" w:color="auto" w:fill="auto"/>
            <w:noWrap/>
            <w:vAlign w:val="center"/>
            <w:hideMark/>
          </w:tcPr>
          <w:p w:rsidR="001F2447" w:rsidRPr="004C3769" w:rsidRDefault="001F2447" w:rsidP="002B5611">
            <w:pPr>
              <w:jc w:val="center"/>
              <w:rPr>
                <w:sz w:val="20"/>
                <w:szCs w:val="20"/>
              </w:rPr>
            </w:pPr>
            <w:r w:rsidRPr="004C3769">
              <w:rPr>
                <w:sz w:val="20"/>
                <w:szCs w:val="20"/>
              </w:rPr>
              <w:t>o</w:t>
            </w:r>
          </w:p>
        </w:tc>
      </w:tr>
      <w:tr w:rsidR="001F2447" w:rsidRPr="004C3769" w:rsidTr="002B5611">
        <w:trPr>
          <w:trHeight w:val="255"/>
        </w:trPr>
        <w:tc>
          <w:tcPr>
            <w:tcW w:w="2557" w:type="dxa"/>
            <w:vMerge/>
            <w:shd w:val="clear" w:color="auto" w:fill="auto"/>
            <w:noWrap/>
            <w:vAlign w:val="center"/>
            <w:hideMark/>
          </w:tcPr>
          <w:p w:rsidR="001F2447" w:rsidRPr="004C3769" w:rsidRDefault="001F2447" w:rsidP="002B5611">
            <w:pPr>
              <w:rPr>
                <w:sz w:val="20"/>
                <w:szCs w:val="20"/>
              </w:rPr>
            </w:pPr>
          </w:p>
        </w:tc>
        <w:tc>
          <w:tcPr>
            <w:tcW w:w="7229" w:type="dxa"/>
            <w:gridSpan w:val="5"/>
            <w:shd w:val="clear" w:color="000000" w:fill="CCFFCC"/>
            <w:noWrap/>
            <w:vAlign w:val="center"/>
            <w:hideMark/>
          </w:tcPr>
          <w:p w:rsidR="001F2447" w:rsidRPr="004C3769" w:rsidRDefault="001F2447" w:rsidP="002B5611">
            <w:pPr>
              <w:rPr>
                <w:sz w:val="20"/>
                <w:szCs w:val="20"/>
              </w:rPr>
            </w:pPr>
            <w:r w:rsidRPr="004C3769">
              <w:rPr>
                <w:b/>
                <w:bCs/>
                <w:sz w:val="20"/>
                <w:szCs w:val="20"/>
              </w:rPr>
              <w:t>GEF Subtotal Atlas Activity 4 (</w:t>
            </w:r>
            <w:proofErr w:type="spellStart"/>
            <w:r w:rsidRPr="004C3769">
              <w:rPr>
                <w:b/>
                <w:bCs/>
                <w:sz w:val="20"/>
                <w:szCs w:val="20"/>
              </w:rPr>
              <w:t>Proj</w:t>
            </w:r>
            <w:proofErr w:type="spellEnd"/>
            <w:r w:rsidRPr="004C3769">
              <w:rPr>
                <w:b/>
                <w:bCs/>
                <w:sz w:val="20"/>
                <w:szCs w:val="20"/>
              </w:rPr>
              <w:t xml:space="preserve"> Mgt)</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12,000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8,000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2,000</w:t>
            </w:r>
          </w:p>
        </w:tc>
        <w:tc>
          <w:tcPr>
            <w:tcW w:w="917" w:type="dxa"/>
            <w:shd w:val="clear" w:color="000000" w:fill="CCFFCC"/>
            <w:vAlign w:val="center"/>
            <w:hideMark/>
          </w:tcPr>
          <w:p w:rsidR="001F2447" w:rsidRPr="004C3769" w:rsidRDefault="001F2447" w:rsidP="002B5611">
            <w:pPr>
              <w:jc w:val="right"/>
              <w:rPr>
                <w:sz w:val="20"/>
                <w:szCs w:val="20"/>
              </w:rPr>
            </w:pPr>
            <w:r w:rsidRPr="004C3769">
              <w:rPr>
                <w:sz w:val="20"/>
                <w:szCs w:val="20"/>
              </w:rPr>
              <w:t>2,000</w:t>
            </w:r>
          </w:p>
        </w:tc>
        <w:tc>
          <w:tcPr>
            <w:tcW w:w="694" w:type="dxa"/>
            <w:shd w:val="clear" w:color="000000" w:fill="CCFFCC"/>
            <w:noWrap/>
            <w:vAlign w:val="center"/>
            <w:hideMark/>
          </w:tcPr>
          <w:p w:rsidR="001F2447" w:rsidRPr="004C3769" w:rsidRDefault="001F2447" w:rsidP="002B5611">
            <w:pPr>
              <w:jc w:val="center"/>
              <w:rPr>
                <w:sz w:val="20"/>
                <w:szCs w:val="20"/>
              </w:rPr>
            </w:pPr>
            <w:r w:rsidRPr="004C3769">
              <w:rPr>
                <w:sz w:val="20"/>
                <w:szCs w:val="20"/>
              </w:rPr>
              <w:t> </w:t>
            </w:r>
          </w:p>
        </w:tc>
      </w:tr>
      <w:tr w:rsidR="001F2447" w:rsidRPr="004C3769" w:rsidTr="002B5611">
        <w:trPr>
          <w:trHeight w:val="255"/>
        </w:trPr>
        <w:tc>
          <w:tcPr>
            <w:tcW w:w="9786" w:type="dxa"/>
            <w:gridSpan w:val="6"/>
            <w:shd w:val="clear" w:color="000000" w:fill="C0C0C0"/>
            <w:noWrap/>
            <w:vAlign w:val="center"/>
            <w:hideMark/>
          </w:tcPr>
          <w:p w:rsidR="001F2447" w:rsidRPr="004C3769" w:rsidRDefault="001F2447" w:rsidP="002B5611">
            <w:pPr>
              <w:rPr>
                <w:b/>
                <w:bCs/>
                <w:sz w:val="20"/>
                <w:szCs w:val="20"/>
              </w:rPr>
            </w:pPr>
            <w:r w:rsidRPr="004C3769">
              <w:rPr>
                <w:b/>
                <w:bCs/>
                <w:sz w:val="20"/>
                <w:szCs w:val="20"/>
              </w:rPr>
              <w:t>TOTAL ACTIVITY 4 (Project Management)</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12,000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8,000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2,000</w:t>
            </w:r>
          </w:p>
        </w:tc>
        <w:tc>
          <w:tcPr>
            <w:tcW w:w="917" w:type="dxa"/>
            <w:shd w:val="clear" w:color="000000" w:fill="C0C0C0"/>
            <w:vAlign w:val="center"/>
            <w:hideMark/>
          </w:tcPr>
          <w:p w:rsidR="001F2447" w:rsidRPr="004C3769" w:rsidRDefault="001F2447" w:rsidP="002B5611">
            <w:pPr>
              <w:jc w:val="right"/>
              <w:rPr>
                <w:b/>
                <w:bCs/>
                <w:sz w:val="20"/>
                <w:szCs w:val="20"/>
              </w:rPr>
            </w:pPr>
            <w:r w:rsidRPr="004C3769">
              <w:rPr>
                <w:b/>
                <w:bCs/>
                <w:sz w:val="20"/>
                <w:szCs w:val="20"/>
              </w:rPr>
              <w:t>2,000</w:t>
            </w:r>
          </w:p>
        </w:tc>
        <w:tc>
          <w:tcPr>
            <w:tcW w:w="694" w:type="dxa"/>
            <w:shd w:val="clear" w:color="000000" w:fill="C0C0C0"/>
            <w:noWrap/>
            <w:vAlign w:val="center"/>
            <w:hideMark/>
          </w:tcPr>
          <w:p w:rsidR="001F2447" w:rsidRPr="004C3769" w:rsidRDefault="001F2447" w:rsidP="002B5611">
            <w:pPr>
              <w:jc w:val="center"/>
              <w:rPr>
                <w:sz w:val="20"/>
                <w:szCs w:val="20"/>
              </w:rPr>
            </w:pPr>
            <w:r w:rsidRPr="004C3769">
              <w:rPr>
                <w:sz w:val="20"/>
                <w:szCs w:val="20"/>
              </w:rPr>
              <w:t> </w:t>
            </w:r>
          </w:p>
        </w:tc>
      </w:tr>
      <w:tr w:rsidR="001F2447" w:rsidRPr="004C3769" w:rsidTr="002B5611">
        <w:trPr>
          <w:trHeight w:val="255"/>
        </w:trPr>
        <w:tc>
          <w:tcPr>
            <w:tcW w:w="2557" w:type="dxa"/>
            <w:shd w:val="clear" w:color="auto" w:fill="auto"/>
            <w:noWrap/>
            <w:vAlign w:val="center"/>
            <w:hideMark/>
          </w:tcPr>
          <w:p w:rsidR="001F2447" w:rsidRPr="004C3769" w:rsidRDefault="001F2447" w:rsidP="002B5611">
            <w:pPr>
              <w:rPr>
                <w:rFonts w:ascii="Arial" w:hAnsi="Arial" w:cs="Arial"/>
                <w:sz w:val="20"/>
                <w:szCs w:val="20"/>
              </w:rPr>
            </w:pPr>
          </w:p>
        </w:tc>
        <w:tc>
          <w:tcPr>
            <w:tcW w:w="1276" w:type="dxa"/>
            <w:shd w:val="clear" w:color="auto" w:fill="auto"/>
            <w:noWrap/>
            <w:vAlign w:val="center"/>
            <w:hideMark/>
          </w:tcPr>
          <w:p w:rsidR="001F2447" w:rsidRPr="004C3769" w:rsidRDefault="001F2447" w:rsidP="002B5611">
            <w:pPr>
              <w:rPr>
                <w:rFonts w:ascii="Arial" w:hAnsi="Arial" w:cs="Arial"/>
                <w:sz w:val="20"/>
                <w:szCs w:val="20"/>
              </w:rPr>
            </w:pPr>
          </w:p>
        </w:tc>
        <w:tc>
          <w:tcPr>
            <w:tcW w:w="716" w:type="dxa"/>
            <w:shd w:val="clear" w:color="auto" w:fill="auto"/>
            <w:noWrap/>
            <w:vAlign w:val="center"/>
            <w:hideMark/>
          </w:tcPr>
          <w:p w:rsidR="001F2447" w:rsidRPr="004C3769" w:rsidRDefault="001F2447" w:rsidP="002B5611">
            <w:pPr>
              <w:rPr>
                <w:rFonts w:ascii="Arial" w:hAnsi="Arial" w:cs="Arial"/>
                <w:sz w:val="20"/>
                <w:szCs w:val="20"/>
              </w:rPr>
            </w:pPr>
          </w:p>
        </w:tc>
        <w:tc>
          <w:tcPr>
            <w:tcW w:w="1313" w:type="dxa"/>
            <w:shd w:val="clear" w:color="auto" w:fill="auto"/>
            <w:noWrap/>
            <w:vAlign w:val="center"/>
            <w:hideMark/>
          </w:tcPr>
          <w:p w:rsidR="001F2447" w:rsidRPr="004C3769" w:rsidRDefault="001F2447" w:rsidP="002B5611">
            <w:pPr>
              <w:jc w:val="center"/>
              <w:rPr>
                <w:rFonts w:ascii="Arial" w:hAnsi="Arial" w:cs="Arial"/>
                <w:sz w:val="20"/>
                <w:szCs w:val="20"/>
              </w:rPr>
            </w:pPr>
          </w:p>
        </w:tc>
        <w:tc>
          <w:tcPr>
            <w:tcW w:w="883" w:type="dxa"/>
            <w:shd w:val="clear" w:color="auto" w:fill="auto"/>
            <w:noWrap/>
            <w:vAlign w:val="center"/>
            <w:hideMark/>
          </w:tcPr>
          <w:p w:rsidR="001F2447" w:rsidRPr="004C3769" w:rsidRDefault="001F2447" w:rsidP="002B5611">
            <w:pPr>
              <w:jc w:val="center"/>
              <w:rPr>
                <w:rFonts w:ascii="Arial" w:hAnsi="Arial" w:cs="Arial"/>
                <w:sz w:val="20"/>
                <w:szCs w:val="20"/>
              </w:rPr>
            </w:pPr>
          </w:p>
        </w:tc>
        <w:tc>
          <w:tcPr>
            <w:tcW w:w="3041" w:type="dxa"/>
            <w:shd w:val="clear" w:color="auto" w:fill="auto"/>
            <w:noWrap/>
            <w:vAlign w:val="center"/>
            <w:hideMark/>
          </w:tcPr>
          <w:p w:rsidR="001F2447" w:rsidRPr="004C3769" w:rsidRDefault="001F2447" w:rsidP="002B5611">
            <w:pPr>
              <w:rPr>
                <w:rFonts w:ascii="Arial" w:hAnsi="Arial" w:cs="Arial"/>
                <w:sz w:val="20"/>
                <w:szCs w:val="20"/>
              </w:rPr>
            </w:pPr>
          </w:p>
        </w:tc>
        <w:tc>
          <w:tcPr>
            <w:tcW w:w="917" w:type="dxa"/>
            <w:shd w:val="clear" w:color="auto" w:fill="auto"/>
            <w:noWrap/>
            <w:vAlign w:val="center"/>
            <w:hideMark/>
          </w:tcPr>
          <w:p w:rsidR="001F2447" w:rsidRPr="004C3769" w:rsidRDefault="001F2447" w:rsidP="002B5611">
            <w:pPr>
              <w:rPr>
                <w:rFonts w:ascii="Arial" w:hAnsi="Arial" w:cs="Arial"/>
                <w:sz w:val="20"/>
                <w:szCs w:val="20"/>
              </w:rPr>
            </w:pPr>
          </w:p>
        </w:tc>
        <w:tc>
          <w:tcPr>
            <w:tcW w:w="917" w:type="dxa"/>
            <w:shd w:val="clear" w:color="auto" w:fill="auto"/>
            <w:noWrap/>
            <w:vAlign w:val="center"/>
            <w:hideMark/>
          </w:tcPr>
          <w:p w:rsidR="001F2447" w:rsidRPr="004C3769" w:rsidRDefault="001F2447" w:rsidP="002B5611">
            <w:pPr>
              <w:jc w:val="right"/>
              <w:rPr>
                <w:sz w:val="20"/>
                <w:szCs w:val="20"/>
              </w:rPr>
            </w:pPr>
          </w:p>
        </w:tc>
        <w:tc>
          <w:tcPr>
            <w:tcW w:w="917" w:type="dxa"/>
            <w:shd w:val="clear" w:color="auto" w:fill="auto"/>
            <w:noWrap/>
            <w:vAlign w:val="center"/>
            <w:hideMark/>
          </w:tcPr>
          <w:p w:rsidR="001F2447" w:rsidRPr="004C3769" w:rsidRDefault="001F2447" w:rsidP="002B5611">
            <w:pPr>
              <w:jc w:val="right"/>
              <w:rPr>
                <w:sz w:val="20"/>
                <w:szCs w:val="20"/>
              </w:rPr>
            </w:pPr>
          </w:p>
        </w:tc>
        <w:tc>
          <w:tcPr>
            <w:tcW w:w="917" w:type="dxa"/>
            <w:shd w:val="clear" w:color="auto" w:fill="auto"/>
            <w:noWrap/>
            <w:vAlign w:val="center"/>
            <w:hideMark/>
          </w:tcPr>
          <w:p w:rsidR="001F2447" w:rsidRPr="004C3769" w:rsidRDefault="001F2447" w:rsidP="002B5611">
            <w:pPr>
              <w:jc w:val="right"/>
              <w:rPr>
                <w:sz w:val="20"/>
                <w:szCs w:val="20"/>
              </w:rPr>
            </w:pPr>
          </w:p>
        </w:tc>
        <w:tc>
          <w:tcPr>
            <w:tcW w:w="694" w:type="dxa"/>
            <w:shd w:val="clear" w:color="auto" w:fill="auto"/>
            <w:noWrap/>
            <w:vAlign w:val="center"/>
            <w:hideMark/>
          </w:tcPr>
          <w:p w:rsidR="001F2447" w:rsidRPr="004C3769" w:rsidRDefault="001F2447" w:rsidP="002B5611">
            <w:pPr>
              <w:jc w:val="center"/>
              <w:rPr>
                <w:rFonts w:ascii="Arial" w:hAnsi="Arial" w:cs="Arial"/>
                <w:sz w:val="20"/>
                <w:szCs w:val="20"/>
              </w:rPr>
            </w:pPr>
          </w:p>
        </w:tc>
      </w:tr>
      <w:tr w:rsidR="001F2447" w:rsidRPr="004C3769" w:rsidTr="002B5611">
        <w:trPr>
          <w:trHeight w:val="255"/>
        </w:trPr>
        <w:tc>
          <w:tcPr>
            <w:tcW w:w="2557" w:type="dxa"/>
            <w:shd w:val="clear" w:color="auto" w:fill="auto"/>
            <w:noWrap/>
            <w:vAlign w:val="center"/>
            <w:hideMark/>
          </w:tcPr>
          <w:p w:rsidR="001F2447" w:rsidRPr="004C3769" w:rsidRDefault="001F2447" w:rsidP="002B5611">
            <w:pPr>
              <w:rPr>
                <w:rFonts w:ascii="Arial" w:hAnsi="Arial" w:cs="Arial"/>
                <w:sz w:val="20"/>
                <w:szCs w:val="20"/>
              </w:rPr>
            </w:pPr>
          </w:p>
        </w:tc>
        <w:tc>
          <w:tcPr>
            <w:tcW w:w="7229" w:type="dxa"/>
            <w:gridSpan w:val="5"/>
            <w:shd w:val="clear" w:color="000000" w:fill="CCFFCC"/>
            <w:noWrap/>
            <w:vAlign w:val="center"/>
            <w:hideMark/>
          </w:tcPr>
          <w:p w:rsidR="001F2447" w:rsidRPr="004C3769" w:rsidRDefault="001F2447" w:rsidP="002B5611">
            <w:pPr>
              <w:rPr>
                <w:b/>
                <w:bCs/>
                <w:sz w:val="20"/>
                <w:szCs w:val="20"/>
              </w:rPr>
            </w:pPr>
            <w:r w:rsidRPr="004C3769">
              <w:rPr>
                <w:b/>
                <w:bCs/>
                <w:sz w:val="20"/>
                <w:szCs w:val="20"/>
              </w:rPr>
              <w:t>SUB-TOTAL GEF</w:t>
            </w:r>
          </w:p>
        </w:tc>
        <w:tc>
          <w:tcPr>
            <w:tcW w:w="917" w:type="dxa"/>
            <w:shd w:val="clear" w:color="000000" w:fill="CCFFCC"/>
            <w:noWrap/>
            <w:vAlign w:val="center"/>
            <w:hideMark/>
          </w:tcPr>
          <w:p w:rsidR="001F2447" w:rsidRPr="004C3769" w:rsidRDefault="001F2447" w:rsidP="002B5611">
            <w:pPr>
              <w:jc w:val="right"/>
              <w:rPr>
                <w:b/>
                <w:bCs/>
                <w:sz w:val="20"/>
                <w:szCs w:val="20"/>
              </w:rPr>
            </w:pPr>
            <w:r w:rsidRPr="004C3769">
              <w:rPr>
                <w:b/>
                <w:bCs/>
                <w:sz w:val="20"/>
                <w:szCs w:val="20"/>
              </w:rPr>
              <w:t>220,000</w:t>
            </w:r>
          </w:p>
        </w:tc>
        <w:tc>
          <w:tcPr>
            <w:tcW w:w="917" w:type="dxa"/>
            <w:shd w:val="clear" w:color="000000" w:fill="CCFFCC"/>
            <w:noWrap/>
            <w:vAlign w:val="center"/>
            <w:hideMark/>
          </w:tcPr>
          <w:p w:rsidR="001F2447" w:rsidRPr="004C3769" w:rsidRDefault="001F2447" w:rsidP="002B5611">
            <w:pPr>
              <w:jc w:val="right"/>
              <w:rPr>
                <w:b/>
                <w:bCs/>
                <w:sz w:val="20"/>
                <w:szCs w:val="20"/>
              </w:rPr>
            </w:pPr>
            <w:r w:rsidRPr="004C3769">
              <w:rPr>
                <w:b/>
                <w:bCs/>
                <w:sz w:val="20"/>
                <w:szCs w:val="20"/>
              </w:rPr>
              <w:t>48,000</w:t>
            </w:r>
          </w:p>
        </w:tc>
        <w:tc>
          <w:tcPr>
            <w:tcW w:w="917" w:type="dxa"/>
            <w:shd w:val="clear" w:color="000000" w:fill="CCFFCC"/>
            <w:noWrap/>
            <w:vAlign w:val="center"/>
            <w:hideMark/>
          </w:tcPr>
          <w:p w:rsidR="001F2447" w:rsidRPr="004C3769" w:rsidRDefault="001F2447" w:rsidP="002B5611">
            <w:pPr>
              <w:jc w:val="right"/>
              <w:rPr>
                <w:b/>
                <w:bCs/>
                <w:sz w:val="20"/>
                <w:szCs w:val="20"/>
              </w:rPr>
            </w:pPr>
            <w:r w:rsidRPr="004C3769">
              <w:rPr>
                <w:b/>
                <w:bCs/>
                <w:sz w:val="20"/>
                <w:szCs w:val="20"/>
              </w:rPr>
              <w:t>140,000</w:t>
            </w:r>
          </w:p>
        </w:tc>
        <w:tc>
          <w:tcPr>
            <w:tcW w:w="917" w:type="dxa"/>
            <w:shd w:val="clear" w:color="000000" w:fill="CCFFCC"/>
            <w:noWrap/>
            <w:vAlign w:val="center"/>
            <w:hideMark/>
          </w:tcPr>
          <w:p w:rsidR="001F2447" w:rsidRPr="004C3769" w:rsidRDefault="001F2447" w:rsidP="002B5611">
            <w:pPr>
              <w:jc w:val="right"/>
              <w:rPr>
                <w:b/>
                <w:bCs/>
                <w:sz w:val="20"/>
                <w:szCs w:val="20"/>
              </w:rPr>
            </w:pPr>
            <w:r w:rsidRPr="004C3769">
              <w:rPr>
                <w:b/>
                <w:bCs/>
                <w:sz w:val="20"/>
                <w:szCs w:val="20"/>
              </w:rPr>
              <w:t>32,000</w:t>
            </w:r>
          </w:p>
        </w:tc>
        <w:tc>
          <w:tcPr>
            <w:tcW w:w="694" w:type="dxa"/>
            <w:shd w:val="clear" w:color="000000" w:fill="CCFFCC"/>
            <w:noWrap/>
            <w:vAlign w:val="center"/>
            <w:hideMark/>
          </w:tcPr>
          <w:p w:rsidR="001F2447" w:rsidRPr="004C3769" w:rsidRDefault="001F2447" w:rsidP="002B5611">
            <w:pPr>
              <w:jc w:val="center"/>
              <w:rPr>
                <w:b/>
                <w:bCs/>
                <w:sz w:val="20"/>
                <w:szCs w:val="20"/>
              </w:rPr>
            </w:pPr>
            <w:r w:rsidRPr="004C3769">
              <w:rPr>
                <w:b/>
                <w:bCs/>
                <w:sz w:val="20"/>
                <w:szCs w:val="20"/>
              </w:rPr>
              <w:t> </w:t>
            </w:r>
          </w:p>
        </w:tc>
      </w:tr>
      <w:tr w:rsidR="001F2447" w:rsidRPr="004C3769" w:rsidTr="002B5611">
        <w:trPr>
          <w:trHeight w:val="255"/>
        </w:trPr>
        <w:tc>
          <w:tcPr>
            <w:tcW w:w="2557" w:type="dxa"/>
            <w:shd w:val="clear" w:color="auto" w:fill="auto"/>
            <w:noWrap/>
            <w:vAlign w:val="center"/>
            <w:hideMark/>
          </w:tcPr>
          <w:p w:rsidR="001F2447" w:rsidRPr="004C3769" w:rsidRDefault="001F2447" w:rsidP="002B5611">
            <w:pPr>
              <w:rPr>
                <w:rFonts w:ascii="Arial" w:hAnsi="Arial" w:cs="Arial"/>
                <w:sz w:val="20"/>
                <w:szCs w:val="20"/>
              </w:rPr>
            </w:pPr>
          </w:p>
        </w:tc>
        <w:tc>
          <w:tcPr>
            <w:tcW w:w="1276" w:type="dxa"/>
            <w:shd w:val="clear" w:color="auto" w:fill="auto"/>
            <w:noWrap/>
            <w:vAlign w:val="center"/>
            <w:hideMark/>
          </w:tcPr>
          <w:p w:rsidR="001F2447" w:rsidRPr="004C3769" w:rsidRDefault="001F2447" w:rsidP="002B5611">
            <w:pPr>
              <w:rPr>
                <w:rFonts w:ascii="Arial" w:hAnsi="Arial" w:cs="Arial"/>
                <w:b/>
                <w:bCs/>
                <w:sz w:val="20"/>
                <w:szCs w:val="20"/>
              </w:rPr>
            </w:pPr>
          </w:p>
        </w:tc>
        <w:tc>
          <w:tcPr>
            <w:tcW w:w="716" w:type="dxa"/>
            <w:shd w:val="clear" w:color="auto" w:fill="auto"/>
            <w:noWrap/>
            <w:vAlign w:val="center"/>
            <w:hideMark/>
          </w:tcPr>
          <w:p w:rsidR="001F2447" w:rsidRPr="004C3769" w:rsidRDefault="001F2447" w:rsidP="002B5611">
            <w:pPr>
              <w:rPr>
                <w:rFonts w:ascii="Arial" w:hAnsi="Arial" w:cs="Arial"/>
                <w:sz w:val="20"/>
                <w:szCs w:val="20"/>
              </w:rPr>
            </w:pPr>
          </w:p>
        </w:tc>
        <w:tc>
          <w:tcPr>
            <w:tcW w:w="1313" w:type="dxa"/>
            <w:shd w:val="clear" w:color="auto" w:fill="auto"/>
            <w:noWrap/>
            <w:vAlign w:val="center"/>
            <w:hideMark/>
          </w:tcPr>
          <w:p w:rsidR="001F2447" w:rsidRPr="004C3769" w:rsidRDefault="001F2447" w:rsidP="002B5611">
            <w:pPr>
              <w:jc w:val="center"/>
              <w:rPr>
                <w:rFonts w:ascii="Arial" w:hAnsi="Arial" w:cs="Arial"/>
                <w:sz w:val="20"/>
                <w:szCs w:val="20"/>
              </w:rPr>
            </w:pPr>
          </w:p>
        </w:tc>
        <w:tc>
          <w:tcPr>
            <w:tcW w:w="883" w:type="dxa"/>
            <w:shd w:val="clear" w:color="auto" w:fill="auto"/>
            <w:noWrap/>
            <w:vAlign w:val="center"/>
            <w:hideMark/>
          </w:tcPr>
          <w:p w:rsidR="001F2447" w:rsidRPr="004C3769" w:rsidRDefault="001F2447" w:rsidP="002B5611">
            <w:pPr>
              <w:jc w:val="center"/>
              <w:rPr>
                <w:rFonts w:ascii="Arial" w:hAnsi="Arial" w:cs="Arial"/>
                <w:sz w:val="20"/>
                <w:szCs w:val="20"/>
              </w:rPr>
            </w:pPr>
          </w:p>
        </w:tc>
        <w:tc>
          <w:tcPr>
            <w:tcW w:w="3041" w:type="dxa"/>
            <w:shd w:val="clear" w:color="auto" w:fill="auto"/>
            <w:noWrap/>
            <w:vAlign w:val="center"/>
            <w:hideMark/>
          </w:tcPr>
          <w:p w:rsidR="001F2447" w:rsidRPr="004C3769" w:rsidRDefault="001F2447" w:rsidP="002B5611">
            <w:pPr>
              <w:rPr>
                <w:rFonts w:ascii="Arial" w:hAnsi="Arial" w:cs="Arial"/>
                <w:sz w:val="20"/>
                <w:szCs w:val="20"/>
              </w:rPr>
            </w:pPr>
          </w:p>
        </w:tc>
        <w:tc>
          <w:tcPr>
            <w:tcW w:w="917" w:type="dxa"/>
            <w:shd w:val="clear" w:color="auto" w:fill="auto"/>
            <w:noWrap/>
            <w:vAlign w:val="center"/>
            <w:hideMark/>
          </w:tcPr>
          <w:p w:rsidR="001F2447" w:rsidRPr="004C3769" w:rsidRDefault="001F2447" w:rsidP="002B5611">
            <w:pPr>
              <w:rPr>
                <w:rFonts w:ascii="Arial" w:hAnsi="Arial" w:cs="Arial"/>
                <w:sz w:val="20"/>
                <w:szCs w:val="20"/>
              </w:rPr>
            </w:pPr>
          </w:p>
        </w:tc>
        <w:tc>
          <w:tcPr>
            <w:tcW w:w="917" w:type="dxa"/>
            <w:shd w:val="clear" w:color="auto" w:fill="auto"/>
            <w:noWrap/>
            <w:vAlign w:val="center"/>
            <w:hideMark/>
          </w:tcPr>
          <w:p w:rsidR="001F2447" w:rsidRPr="004C3769" w:rsidRDefault="001F2447" w:rsidP="002B5611">
            <w:pPr>
              <w:jc w:val="right"/>
              <w:rPr>
                <w:sz w:val="20"/>
                <w:szCs w:val="20"/>
              </w:rPr>
            </w:pPr>
          </w:p>
        </w:tc>
        <w:tc>
          <w:tcPr>
            <w:tcW w:w="917" w:type="dxa"/>
            <w:shd w:val="clear" w:color="auto" w:fill="auto"/>
            <w:noWrap/>
            <w:vAlign w:val="center"/>
            <w:hideMark/>
          </w:tcPr>
          <w:p w:rsidR="001F2447" w:rsidRPr="004C3769" w:rsidRDefault="001F2447" w:rsidP="002B5611">
            <w:pPr>
              <w:jc w:val="right"/>
              <w:rPr>
                <w:sz w:val="20"/>
                <w:szCs w:val="20"/>
              </w:rPr>
            </w:pPr>
          </w:p>
        </w:tc>
        <w:tc>
          <w:tcPr>
            <w:tcW w:w="917" w:type="dxa"/>
            <w:shd w:val="clear" w:color="auto" w:fill="auto"/>
            <w:noWrap/>
            <w:vAlign w:val="center"/>
            <w:hideMark/>
          </w:tcPr>
          <w:p w:rsidR="001F2447" w:rsidRPr="004C3769" w:rsidRDefault="001F2447" w:rsidP="002B5611">
            <w:pPr>
              <w:jc w:val="right"/>
              <w:rPr>
                <w:sz w:val="20"/>
                <w:szCs w:val="20"/>
              </w:rPr>
            </w:pPr>
          </w:p>
        </w:tc>
        <w:tc>
          <w:tcPr>
            <w:tcW w:w="694" w:type="dxa"/>
            <w:shd w:val="clear" w:color="auto" w:fill="auto"/>
            <w:noWrap/>
            <w:vAlign w:val="center"/>
            <w:hideMark/>
          </w:tcPr>
          <w:p w:rsidR="001F2447" w:rsidRPr="004C3769" w:rsidRDefault="001F2447" w:rsidP="002B5611">
            <w:pPr>
              <w:jc w:val="center"/>
              <w:rPr>
                <w:rFonts w:ascii="Arial" w:hAnsi="Arial" w:cs="Arial"/>
                <w:sz w:val="20"/>
                <w:szCs w:val="20"/>
              </w:rPr>
            </w:pPr>
          </w:p>
        </w:tc>
      </w:tr>
      <w:tr w:rsidR="001F2447" w:rsidRPr="004C3769" w:rsidTr="002B5611">
        <w:trPr>
          <w:trHeight w:val="255"/>
        </w:trPr>
        <w:tc>
          <w:tcPr>
            <w:tcW w:w="2557" w:type="dxa"/>
            <w:shd w:val="clear" w:color="auto" w:fill="auto"/>
            <w:noWrap/>
            <w:vAlign w:val="center"/>
            <w:hideMark/>
          </w:tcPr>
          <w:p w:rsidR="001F2447" w:rsidRPr="004C3769" w:rsidRDefault="001F2447" w:rsidP="002B5611">
            <w:pPr>
              <w:rPr>
                <w:rFonts w:ascii="Arial" w:hAnsi="Arial" w:cs="Arial"/>
                <w:sz w:val="20"/>
                <w:szCs w:val="20"/>
              </w:rPr>
            </w:pPr>
          </w:p>
        </w:tc>
        <w:tc>
          <w:tcPr>
            <w:tcW w:w="7229" w:type="dxa"/>
            <w:gridSpan w:val="5"/>
            <w:shd w:val="clear" w:color="000000" w:fill="C0C0C0"/>
            <w:noWrap/>
            <w:vAlign w:val="center"/>
            <w:hideMark/>
          </w:tcPr>
          <w:p w:rsidR="001F2447" w:rsidRPr="004C3769" w:rsidRDefault="001F2447" w:rsidP="002B5611">
            <w:pPr>
              <w:rPr>
                <w:b/>
                <w:bCs/>
                <w:sz w:val="20"/>
                <w:szCs w:val="20"/>
              </w:rPr>
            </w:pPr>
            <w:r w:rsidRPr="004C3769">
              <w:rPr>
                <w:b/>
                <w:bCs/>
                <w:sz w:val="20"/>
                <w:szCs w:val="20"/>
              </w:rPr>
              <w:t>GRAND TOTAL (in cash)</w:t>
            </w:r>
          </w:p>
        </w:tc>
        <w:tc>
          <w:tcPr>
            <w:tcW w:w="917" w:type="dxa"/>
            <w:shd w:val="clear" w:color="000000" w:fill="C0C0C0"/>
            <w:noWrap/>
            <w:vAlign w:val="center"/>
            <w:hideMark/>
          </w:tcPr>
          <w:p w:rsidR="001F2447" w:rsidRPr="004C3769" w:rsidRDefault="001F2447" w:rsidP="002B5611">
            <w:pPr>
              <w:jc w:val="right"/>
              <w:rPr>
                <w:b/>
                <w:bCs/>
                <w:sz w:val="20"/>
                <w:szCs w:val="20"/>
              </w:rPr>
            </w:pPr>
            <w:r w:rsidRPr="004C3769">
              <w:rPr>
                <w:b/>
                <w:bCs/>
                <w:sz w:val="20"/>
                <w:szCs w:val="20"/>
              </w:rPr>
              <w:t>220,000</w:t>
            </w:r>
          </w:p>
        </w:tc>
        <w:tc>
          <w:tcPr>
            <w:tcW w:w="917" w:type="dxa"/>
            <w:shd w:val="clear" w:color="000000" w:fill="C0C0C0"/>
            <w:noWrap/>
            <w:vAlign w:val="center"/>
            <w:hideMark/>
          </w:tcPr>
          <w:p w:rsidR="001F2447" w:rsidRPr="004C3769" w:rsidRDefault="001F2447" w:rsidP="002B5611">
            <w:pPr>
              <w:jc w:val="right"/>
              <w:rPr>
                <w:b/>
                <w:bCs/>
                <w:sz w:val="20"/>
                <w:szCs w:val="20"/>
              </w:rPr>
            </w:pPr>
            <w:r w:rsidRPr="004C3769">
              <w:rPr>
                <w:b/>
                <w:bCs/>
                <w:sz w:val="20"/>
                <w:szCs w:val="20"/>
              </w:rPr>
              <w:t>48,000</w:t>
            </w:r>
          </w:p>
        </w:tc>
        <w:tc>
          <w:tcPr>
            <w:tcW w:w="917" w:type="dxa"/>
            <w:shd w:val="clear" w:color="000000" w:fill="C0C0C0"/>
            <w:noWrap/>
            <w:vAlign w:val="center"/>
            <w:hideMark/>
          </w:tcPr>
          <w:p w:rsidR="001F2447" w:rsidRPr="004C3769" w:rsidRDefault="001F2447" w:rsidP="002B5611">
            <w:pPr>
              <w:jc w:val="right"/>
              <w:rPr>
                <w:b/>
                <w:bCs/>
                <w:sz w:val="20"/>
                <w:szCs w:val="20"/>
              </w:rPr>
            </w:pPr>
            <w:r w:rsidRPr="004C3769">
              <w:rPr>
                <w:b/>
                <w:bCs/>
                <w:sz w:val="20"/>
                <w:szCs w:val="20"/>
              </w:rPr>
              <w:t>140,000</w:t>
            </w:r>
          </w:p>
        </w:tc>
        <w:tc>
          <w:tcPr>
            <w:tcW w:w="917" w:type="dxa"/>
            <w:shd w:val="clear" w:color="000000" w:fill="C0C0C0"/>
            <w:noWrap/>
            <w:vAlign w:val="center"/>
            <w:hideMark/>
          </w:tcPr>
          <w:p w:rsidR="001F2447" w:rsidRPr="004C3769" w:rsidRDefault="001F2447" w:rsidP="002B5611">
            <w:pPr>
              <w:jc w:val="right"/>
              <w:rPr>
                <w:b/>
                <w:bCs/>
                <w:sz w:val="20"/>
                <w:szCs w:val="20"/>
              </w:rPr>
            </w:pPr>
            <w:r w:rsidRPr="004C3769">
              <w:rPr>
                <w:b/>
                <w:bCs/>
                <w:sz w:val="20"/>
                <w:szCs w:val="20"/>
              </w:rPr>
              <w:t>32,000</w:t>
            </w:r>
          </w:p>
        </w:tc>
        <w:tc>
          <w:tcPr>
            <w:tcW w:w="694" w:type="dxa"/>
            <w:shd w:val="clear" w:color="000000" w:fill="C0C0C0"/>
            <w:noWrap/>
            <w:vAlign w:val="center"/>
            <w:hideMark/>
          </w:tcPr>
          <w:p w:rsidR="001F2447" w:rsidRPr="004C3769" w:rsidRDefault="001F2447" w:rsidP="002B5611">
            <w:pPr>
              <w:jc w:val="center"/>
              <w:rPr>
                <w:b/>
                <w:bCs/>
                <w:sz w:val="20"/>
                <w:szCs w:val="20"/>
              </w:rPr>
            </w:pPr>
            <w:r w:rsidRPr="004C3769">
              <w:rPr>
                <w:b/>
                <w:bCs/>
                <w:sz w:val="20"/>
                <w:szCs w:val="20"/>
              </w:rPr>
              <w:t> </w:t>
            </w:r>
          </w:p>
        </w:tc>
      </w:tr>
    </w:tbl>
    <w:p w:rsidR="001F2447" w:rsidRDefault="001F2447" w:rsidP="001F2447">
      <w:pPr>
        <w:pStyle w:val="Footer"/>
        <w:tabs>
          <w:tab w:val="clear" w:pos="4320"/>
          <w:tab w:val="clear" w:pos="8640"/>
        </w:tabs>
        <w:spacing w:after="80"/>
        <w:rPr>
          <w:rFonts w:ascii="Times New Roman Bold" w:hAnsi="Times New Roman Bold"/>
          <w:b/>
          <w:sz w:val="20"/>
          <w:szCs w:val="20"/>
          <w:lang w:val="en-ZA"/>
        </w:rPr>
      </w:pPr>
    </w:p>
    <w:p w:rsidR="001F2447" w:rsidRDefault="001F2447" w:rsidP="001F2447">
      <w:pPr>
        <w:pStyle w:val="Footer"/>
        <w:tabs>
          <w:tab w:val="clear" w:pos="4320"/>
          <w:tab w:val="clear" w:pos="8640"/>
        </w:tabs>
        <w:spacing w:after="80"/>
        <w:rPr>
          <w:rFonts w:ascii="Times New Roman Bold" w:hAnsi="Times New Roman Bold"/>
          <w:b/>
          <w:sz w:val="20"/>
          <w:szCs w:val="20"/>
          <w:lang w:val="en-ZA"/>
        </w:rPr>
      </w:pPr>
    </w:p>
    <w:p w:rsidR="001F2447" w:rsidRDefault="001F2447" w:rsidP="001F2447">
      <w:pPr>
        <w:rPr>
          <w:rFonts w:ascii="Times New Roman Bold" w:hAnsi="Times New Roman Bold"/>
          <w:b/>
          <w:sz w:val="20"/>
          <w:szCs w:val="20"/>
          <w:lang w:val="en-ZA"/>
        </w:rPr>
      </w:pPr>
      <w:r>
        <w:rPr>
          <w:rFonts w:ascii="Times New Roman Bold" w:hAnsi="Times New Roman Bold"/>
          <w:b/>
          <w:sz w:val="20"/>
          <w:szCs w:val="20"/>
          <w:lang w:val="en-ZA"/>
        </w:rPr>
        <w:br w:type="page"/>
      </w:r>
    </w:p>
    <w:tbl>
      <w:tblPr>
        <w:tblW w:w="14049"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2"/>
        <w:gridCol w:w="13677"/>
      </w:tblGrid>
      <w:tr w:rsidR="001F2447" w:rsidTr="002B5611">
        <w:trPr>
          <w:trHeight w:val="337"/>
        </w:trPr>
        <w:tc>
          <w:tcPr>
            <w:tcW w:w="14049" w:type="dxa"/>
            <w:gridSpan w:val="2"/>
            <w:shd w:val="clear" w:color="000000" w:fill="FFCC99"/>
            <w:noWrap/>
            <w:vAlign w:val="center"/>
            <w:hideMark/>
          </w:tcPr>
          <w:p w:rsidR="001F2447" w:rsidRDefault="001F2447" w:rsidP="002B5611">
            <w:pPr>
              <w:rPr>
                <w:b/>
                <w:bCs/>
                <w:sz w:val="20"/>
                <w:szCs w:val="20"/>
              </w:rPr>
            </w:pPr>
            <w:r>
              <w:rPr>
                <w:b/>
                <w:bCs/>
                <w:sz w:val="20"/>
                <w:szCs w:val="20"/>
              </w:rPr>
              <w:lastRenderedPageBreak/>
              <w:t>Budget Notes</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a</w:t>
            </w:r>
          </w:p>
        </w:tc>
        <w:tc>
          <w:tcPr>
            <w:tcW w:w="13677" w:type="dxa"/>
            <w:shd w:val="clear" w:color="auto" w:fill="auto"/>
            <w:noWrap/>
            <w:vAlign w:val="center"/>
            <w:hideMark/>
          </w:tcPr>
          <w:p w:rsidR="001F2447" w:rsidRDefault="001F2447" w:rsidP="002B5611">
            <w:pPr>
              <w:rPr>
                <w:sz w:val="20"/>
                <w:szCs w:val="20"/>
              </w:rPr>
            </w:pPr>
            <w:proofErr w:type="gramStart"/>
            <w:r>
              <w:rPr>
                <w:sz w:val="20"/>
                <w:szCs w:val="20"/>
              </w:rPr>
              <w:t>Subsidy from GEF for domestic travel</w:t>
            </w:r>
            <w:proofErr w:type="gramEnd"/>
            <w:r>
              <w:rPr>
                <w:sz w:val="20"/>
                <w:szCs w:val="20"/>
              </w:rPr>
              <w:t xml:space="preserve"> by key participants in (</w:t>
            </w:r>
            <w:proofErr w:type="spellStart"/>
            <w:r>
              <w:rPr>
                <w:sz w:val="20"/>
                <w:szCs w:val="20"/>
              </w:rPr>
              <w:t>i</w:t>
            </w:r>
            <w:proofErr w:type="spellEnd"/>
            <w:r>
              <w:rPr>
                <w:sz w:val="20"/>
                <w:szCs w:val="20"/>
              </w:rPr>
              <w:t>) the Stocktaking and Target Setting (Inception) Workshop (Component 1); (ii) the NBSAP update workshop (Component 2); and (iii) NBSAP provincial dissemination &amp; exchange workshops (Component 3).</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b</w:t>
            </w:r>
          </w:p>
        </w:tc>
        <w:tc>
          <w:tcPr>
            <w:tcW w:w="13677" w:type="dxa"/>
            <w:shd w:val="clear" w:color="auto" w:fill="auto"/>
            <w:noWrap/>
            <w:vAlign w:val="center"/>
            <w:hideMark/>
          </w:tcPr>
          <w:p w:rsidR="001F2447" w:rsidRDefault="001F2447" w:rsidP="002B5611">
            <w:pPr>
              <w:rPr>
                <w:sz w:val="20"/>
                <w:szCs w:val="20"/>
              </w:rPr>
            </w:pPr>
            <w:r>
              <w:rPr>
                <w:sz w:val="20"/>
                <w:szCs w:val="20"/>
              </w:rPr>
              <w:t>Stocktaking study National BD Framework (GEF contribution). Refer to TOR in Annex E</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c</w:t>
            </w:r>
          </w:p>
        </w:tc>
        <w:tc>
          <w:tcPr>
            <w:tcW w:w="13677" w:type="dxa"/>
            <w:shd w:val="clear" w:color="auto" w:fill="auto"/>
            <w:noWrap/>
            <w:vAlign w:val="center"/>
            <w:hideMark/>
          </w:tcPr>
          <w:p w:rsidR="001F2447" w:rsidRDefault="001F2447" w:rsidP="002B5611">
            <w:pPr>
              <w:rPr>
                <w:sz w:val="20"/>
                <w:szCs w:val="20"/>
              </w:rPr>
            </w:pPr>
            <w:r>
              <w:rPr>
                <w:sz w:val="20"/>
                <w:szCs w:val="20"/>
              </w:rPr>
              <w:t>Various supplies - Stocktaking meetings and consultations (Component 1)</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d</w:t>
            </w:r>
          </w:p>
        </w:tc>
        <w:tc>
          <w:tcPr>
            <w:tcW w:w="13677" w:type="dxa"/>
            <w:shd w:val="clear" w:color="auto" w:fill="auto"/>
            <w:noWrap/>
            <w:vAlign w:val="center"/>
            <w:hideMark/>
          </w:tcPr>
          <w:p w:rsidR="001F2447" w:rsidRDefault="001F2447" w:rsidP="002B5611">
            <w:pPr>
              <w:rPr>
                <w:sz w:val="20"/>
                <w:szCs w:val="20"/>
              </w:rPr>
            </w:pPr>
            <w:r w:rsidRPr="004C3769">
              <w:rPr>
                <w:sz w:val="20"/>
                <w:szCs w:val="20"/>
              </w:rPr>
              <w:t>Short-term national consultant: Environment Economist (Local TEEB Facilitator) (lump-sum $13K)</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e</w:t>
            </w:r>
          </w:p>
        </w:tc>
        <w:tc>
          <w:tcPr>
            <w:tcW w:w="13677" w:type="dxa"/>
            <w:shd w:val="clear" w:color="auto" w:fill="auto"/>
            <w:noWrap/>
            <w:vAlign w:val="center"/>
            <w:hideMark/>
          </w:tcPr>
          <w:p w:rsidR="001F2447" w:rsidRDefault="001F2447" w:rsidP="002B5611">
            <w:pPr>
              <w:rPr>
                <w:sz w:val="20"/>
                <w:szCs w:val="20"/>
              </w:rPr>
            </w:pPr>
            <w:r>
              <w:rPr>
                <w:sz w:val="20"/>
                <w:szCs w:val="20"/>
              </w:rPr>
              <w:t xml:space="preserve">Long-term national consultants: NBSAP Communications and Editorial Officer, part time (50%) for 2 year at $25K per year. </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f</w:t>
            </w:r>
          </w:p>
        </w:tc>
        <w:tc>
          <w:tcPr>
            <w:tcW w:w="13677" w:type="dxa"/>
            <w:shd w:val="clear" w:color="auto" w:fill="auto"/>
            <w:noWrap/>
            <w:vAlign w:val="center"/>
            <w:hideMark/>
          </w:tcPr>
          <w:p w:rsidR="001F2447" w:rsidRDefault="001F2447" w:rsidP="002B5611">
            <w:pPr>
              <w:rPr>
                <w:sz w:val="20"/>
                <w:szCs w:val="20"/>
              </w:rPr>
            </w:pPr>
            <w:r>
              <w:rPr>
                <w:sz w:val="20"/>
                <w:szCs w:val="20"/>
              </w:rPr>
              <w:t xml:space="preserve">Local TEEB Study (GEF contribution). </w:t>
            </w:r>
            <w:proofErr w:type="spellStart"/>
            <w:r>
              <w:rPr>
                <w:sz w:val="20"/>
                <w:szCs w:val="20"/>
              </w:rPr>
              <w:t>Organise</w:t>
            </w:r>
            <w:proofErr w:type="spellEnd"/>
            <w:r>
              <w:rPr>
                <w:sz w:val="20"/>
                <w:szCs w:val="20"/>
              </w:rPr>
              <w:t xml:space="preserve"> a meeting to take stock of the valuation study lead by DEA and to ensure the coordination of activities among that initiative, the BD EA project and the UNDP/EU Project on Biodiversity Finance.</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g</w:t>
            </w:r>
          </w:p>
        </w:tc>
        <w:tc>
          <w:tcPr>
            <w:tcW w:w="13677" w:type="dxa"/>
            <w:shd w:val="clear" w:color="auto" w:fill="auto"/>
            <w:noWrap/>
            <w:vAlign w:val="center"/>
            <w:hideMark/>
          </w:tcPr>
          <w:p w:rsidR="001F2447" w:rsidRDefault="001F2447" w:rsidP="002B5611">
            <w:pPr>
              <w:rPr>
                <w:sz w:val="20"/>
                <w:szCs w:val="20"/>
              </w:rPr>
            </w:pPr>
            <w:r>
              <w:rPr>
                <w:sz w:val="20"/>
                <w:szCs w:val="20"/>
              </w:rPr>
              <w:t>21st Century PAs Study (GEF contribution). Refer to TOR in Annex E</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h</w:t>
            </w:r>
          </w:p>
        </w:tc>
        <w:tc>
          <w:tcPr>
            <w:tcW w:w="13677" w:type="dxa"/>
            <w:shd w:val="clear" w:color="auto" w:fill="auto"/>
            <w:noWrap/>
            <w:vAlign w:val="center"/>
            <w:hideMark/>
          </w:tcPr>
          <w:p w:rsidR="001F2447" w:rsidRDefault="001F2447" w:rsidP="002B5611">
            <w:pPr>
              <w:rPr>
                <w:sz w:val="20"/>
                <w:szCs w:val="20"/>
              </w:rPr>
            </w:pPr>
            <w:r>
              <w:rPr>
                <w:sz w:val="20"/>
                <w:szCs w:val="20"/>
              </w:rPr>
              <w:t>Ecosystem-based adaptation Study (GEF contribution). Refer to TOR in Annex E</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proofErr w:type="spellStart"/>
            <w:r>
              <w:rPr>
                <w:sz w:val="20"/>
                <w:szCs w:val="20"/>
              </w:rPr>
              <w:t>i</w:t>
            </w:r>
            <w:proofErr w:type="spellEnd"/>
          </w:p>
        </w:tc>
        <w:tc>
          <w:tcPr>
            <w:tcW w:w="13677" w:type="dxa"/>
            <w:shd w:val="clear" w:color="auto" w:fill="auto"/>
            <w:noWrap/>
            <w:vAlign w:val="center"/>
            <w:hideMark/>
          </w:tcPr>
          <w:p w:rsidR="001F2447" w:rsidRDefault="001F2447" w:rsidP="002B5611">
            <w:pPr>
              <w:rPr>
                <w:sz w:val="20"/>
                <w:szCs w:val="20"/>
              </w:rPr>
            </w:pPr>
            <w:r>
              <w:rPr>
                <w:sz w:val="20"/>
                <w:szCs w:val="20"/>
              </w:rPr>
              <w:t xml:space="preserve">Biodiversity-centered </w:t>
            </w:r>
            <w:proofErr w:type="spellStart"/>
            <w:r>
              <w:rPr>
                <w:sz w:val="20"/>
                <w:szCs w:val="20"/>
              </w:rPr>
              <w:t>sectoral</w:t>
            </w:r>
            <w:proofErr w:type="spellEnd"/>
            <w:r>
              <w:rPr>
                <w:sz w:val="20"/>
                <w:szCs w:val="20"/>
              </w:rPr>
              <w:t xml:space="preserve"> development Study (GEF contribution). Refer to TOR in Annex E</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j</w:t>
            </w:r>
          </w:p>
        </w:tc>
        <w:tc>
          <w:tcPr>
            <w:tcW w:w="13677" w:type="dxa"/>
            <w:shd w:val="clear" w:color="auto" w:fill="auto"/>
            <w:noWrap/>
            <w:vAlign w:val="center"/>
            <w:hideMark/>
          </w:tcPr>
          <w:p w:rsidR="001F2447" w:rsidRDefault="001F2447" w:rsidP="002B5611">
            <w:pPr>
              <w:rPr>
                <w:sz w:val="20"/>
                <w:szCs w:val="20"/>
              </w:rPr>
            </w:pPr>
            <w:r>
              <w:rPr>
                <w:sz w:val="20"/>
                <w:szCs w:val="20"/>
              </w:rPr>
              <w:t>Various supplies - NBSAP update process (Component 2)</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k</w:t>
            </w:r>
          </w:p>
        </w:tc>
        <w:tc>
          <w:tcPr>
            <w:tcW w:w="13677" w:type="dxa"/>
            <w:shd w:val="clear" w:color="auto" w:fill="auto"/>
            <w:noWrap/>
            <w:vAlign w:val="center"/>
            <w:hideMark/>
          </w:tcPr>
          <w:p w:rsidR="001F2447" w:rsidRDefault="001F2447" w:rsidP="002B5611">
            <w:pPr>
              <w:rPr>
                <w:sz w:val="20"/>
                <w:szCs w:val="20"/>
              </w:rPr>
            </w:pPr>
            <w:r>
              <w:rPr>
                <w:sz w:val="20"/>
                <w:szCs w:val="20"/>
              </w:rPr>
              <w:t>National and Provincial workshops</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l</w:t>
            </w:r>
          </w:p>
        </w:tc>
        <w:tc>
          <w:tcPr>
            <w:tcW w:w="13677" w:type="dxa"/>
            <w:shd w:val="clear" w:color="auto" w:fill="auto"/>
            <w:noWrap/>
            <w:vAlign w:val="center"/>
            <w:hideMark/>
          </w:tcPr>
          <w:p w:rsidR="001F2447" w:rsidRDefault="001F2447" w:rsidP="002B5611">
            <w:pPr>
              <w:rPr>
                <w:sz w:val="20"/>
                <w:szCs w:val="20"/>
              </w:rPr>
            </w:pPr>
            <w:r>
              <w:rPr>
                <w:sz w:val="20"/>
                <w:szCs w:val="20"/>
              </w:rPr>
              <w:t xml:space="preserve">Various supplies - provincial exchange program under Component 3 (NBS </w:t>
            </w:r>
            <w:proofErr w:type="spellStart"/>
            <w:r>
              <w:rPr>
                <w:sz w:val="20"/>
                <w:szCs w:val="20"/>
              </w:rPr>
              <w:t>impl</w:t>
            </w:r>
            <w:proofErr w:type="spellEnd"/>
            <w:r>
              <w:rPr>
                <w:sz w:val="20"/>
                <w:szCs w:val="20"/>
              </w:rPr>
              <w:t>. Plans)</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m</w:t>
            </w:r>
          </w:p>
        </w:tc>
        <w:tc>
          <w:tcPr>
            <w:tcW w:w="13677" w:type="dxa"/>
            <w:shd w:val="clear" w:color="auto" w:fill="auto"/>
            <w:noWrap/>
            <w:vAlign w:val="center"/>
            <w:hideMark/>
          </w:tcPr>
          <w:p w:rsidR="001F2447" w:rsidRDefault="001F2447" w:rsidP="002B5611">
            <w:pPr>
              <w:rPr>
                <w:sz w:val="20"/>
                <w:szCs w:val="20"/>
              </w:rPr>
            </w:pPr>
            <w:r>
              <w:rPr>
                <w:sz w:val="20"/>
                <w:szCs w:val="20"/>
              </w:rPr>
              <w:t>Communication costs of the project unit</w:t>
            </w:r>
          </w:p>
        </w:tc>
      </w:tr>
      <w:tr w:rsidR="001F2447" w:rsidTr="002B5611">
        <w:trPr>
          <w:trHeight w:val="337"/>
        </w:trPr>
        <w:tc>
          <w:tcPr>
            <w:tcW w:w="372" w:type="dxa"/>
            <w:shd w:val="clear" w:color="auto" w:fill="auto"/>
            <w:noWrap/>
            <w:vAlign w:val="center"/>
            <w:hideMark/>
          </w:tcPr>
          <w:p w:rsidR="001F2447" w:rsidRDefault="001F2447" w:rsidP="002B5611">
            <w:pPr>
              <w:jc w:val="center"/>
              <w:rPr>
                <w:sz w:val="20"/>
                <w:szCs w:val="20"/>
              </w:rPr>
            </w:pPr>
            <w:r>
              <w:rPr>
                <w:sz w:val="20"/>
                <w:szCs w:val="20"/>
              </w:rPr>
              <w:t>n</w:t>
            </w:r>
          </w:p>
        </w:tc>
        <w:tc>
          <w:tcPr>
            <w:tcW w:w="13677" w:type="dxa"/>
            <w:shd w:val="clear" w:color="auto" w:fill="auto"/>
            <w:noWrap/>
            <w:vAlign w:val="center"/>
            <w:hideMark/>
          </w:tcPr>
          <w:p w:rsidR="001F2447" w:rsidRDefault="001F2447" w:rsidP="002B5611">
            <w:pPr>
              <w:rPr>
                <w:sz w:val="20"/>
                <w:szCs w:val="20"/>
              </w:rPr>
            </w:pPr>
            <w:r>
              <w:rPr>
                <w:sz w:val="20"/>
                <w:szCs w:val="20"/>
              </w:rPr>
              <w:t>IT equipment for the project's long-term consultants.</w:t>
            </w:r>
          </w:p>
        </w:tc>
      </w:tr>
      <w:tr w:rsidR="001F2447" w:rsidTr="002B5611">
        <w:trPr>
          <w:trHeight w:val="337"/>
        </w:trPr>
        <w:tc>
          <w:tcPr>
            <w:tcW w:w="372" w:type="dxa"/>
            <w:shd w:val="clear" w:color="auto" w:fill="auto"/>
            <w:noWrap/>
            <w:vAlign w:val="center"/>
          </w:tcPr>
          <w:p w:rsidR="001F2447" w:rsidRDefault="001F2447" w:rsidP="002B5611">
            <w:pPr>
              <w:jc w:val="center"/>
              <w:rPr>
                <w:sz w:val="20"/>
                <w:szCs w:val="20"/>
              </w:rPr>
            </w:pPr>
            <w:r>
              <w:rPr>
                <w:sz w:val="20"/>
                <w:szCs w:val="20"/>
              </w:rPr>
              <w:t>o</w:t>
            </w:r>
          </w:p>
        </w:tc>
        <w:tc>
          <w:tcPr>
            <w:tcW w:w="13677" w:type="dxa"/>
            <w:shd w:val="clear" w:color="auto" w:fill="auto"/>
            <w:noWrap/>
            <w:vAlign w:val="center"/>
          </w:tcPr>
          <w:p w:rsidR="001F2447" w:rsidRDefault="001F2447" w:rsidP="002B5611">
            <w:pPr>
              <w:rPr>
                <w:sz w:val="20"/>
                <w:szCs w:val="20"/>
              </w:rPr>
            </w:pPr>
            <w:r>
              <w:rPr>
                <w:sz w:val="20"/>
                <w:szCs w:val="20"/>
              </w:rPr>
              <w:t>Project Audit</w:t>
            </w:r>
          </w:p>
        </w:tc>
      </w:tr>
    </w:tbl>
    <w:p w:rsidR="004C74D2" w:rsidRDefault="004C74D2" w:rsidP="004C74D2">
      <w:pPr>
        <w:pStyle w:val="Footer"/>
        <w:tabs>
          <w:tab w:val="clear" w:pos="4320"/>
          <w:tab w:val="clear" w:pos="8640"/>
        </w:tabs>
        <w:spacing w:after="80"/>
        <w:rPr>
          <w:rFonts w:ascii="Times New Roman Bold" w:hAnsi="Times New Roman Bold"/>
          <w:b/>
          <w:sz w:val="20"/>
          <w:szCs w:val="20"/>
          <w:lang w:val="en-ZA"/>
        </w:rPr>
      </w:pPr>
    </w:p>
    <w:p w:rsidR="00AD6FB6" w:rsidRDefault="00AD6FB6" w:rsidP="00F9728C">
      <w:pPr>
        <w:pStyle w:val="Footer"/>
        <w:tabs>
          <w:tab w:val="clear" w:pos="4320"/>
          <w:tab w:val="clear" w:pos="8640"/>
        </w:tabs>
        <w:spacing w:after="80"/>
        <w:jc w:val="center"/>
        <w:rPr>
          <w:rFonts w:ascii="Times New Roman Bold" w:hAnsi="Times New Roman Bold"/>
          <w:b/>
          <w:sz w:val="20"/>
          <w:szCs w:val="20"/>
          <w:lang w:val="en-ZA"/>
        </w:rPr>
      </w:pPr>
    </w:p>
    <w:p w:rsidR="00AD6FB6" w:rsidRDefault="00AD6FB6">
      <w:pPr>
        <w:rPr>
          <w:rFonts w:ascii="Times New Roman Bold" w:hAnsi="Times New Roman Bold"/>
          <w:b/>
          <w:sz w:val="20"/>
          <w:szCs w:val="20"/>
          <w:lang w:val="en-ZA"/>
        </w:rPr>
      </w:pPr>
      <w:r>
        <w:rPr>
          <w:rFonts w:ascii="Times New Roman Bold" w:hAnsi="Times New Roman Bold"/>
          <w:b/>
          <w:sz w:val="20"/>
          <w:szCs w:val="20"/>
          <w:lang w:val="en-ZA"/>
        </w:rPr>
        <w:br w:type="page"/>
      </w:r>
    </w:p>
    <w:p w:rsidR="00AD6FB6" w:rsidRPr="005C3A3E" w:rsidRDefault="00AD6FB6" w:rsidP="00F9728C">
      <w:pPr>
        <w:pStyle w:val="Footer"/>
        <w:tabs>
          <w:tab w:val="clear" w:pos="4320"/>
          <w:tab w:val="clear" w:pos="8640"/>
        </w:tabs>
        <w:spacing w:after="80"/>
        <w:jc w:val="center"/>
        <w:rPr>
          <w:rFonts w:ascii="Times New Roman Bold" w:hAnsi="Times New Roman Bold"/>
          <w:b/>
          <w:sz w:val="20"/>
          <w:szCs w:val="20"/>
          <w:lang w:val="en-ZA"/>
        </w:rPr>
        <w:sectPr w:rsidR="00AD6FB6" w:rsidRPr="005C3A3E" w:rsidSect="00D31722">
          <w:pgSz w:w="15840" w:h="12240" w:orient="landscape" w:code="1"/>
          <w:pgMar w:top="720" w:right="1152" w:bottom="720" w:left="720" w:header="720" w:footer="0" w:gutter="0"/>
          <w:cols w:space="720"/>
          <w:docGrid w:linePitch="360"/>
        </w:sectPr>
      </w:pPr>
    </w:p>
    <w:p w:rsidR="00C20EDD" w:rsidRPr="005C3A3E" w:rsidRDefault="0059787F" w:rsidP="00C20EDD">
      <w:pPr>
        <w:jc w:val="center"/>
        <w:rPr>
          <w:b/>
          <w:smallCaps/>
          <w:sz w:val="20"/>
          <w:szCs w:val="18"/>
          <w:lang w:val="en-ZA"/>
        </w:rPr>
      </w:pPr>
      <w:r w:rsidRPr="0059787F">
        <w:rPr>
          <w:b/>
          <w:smallCaps/>
          <w:lang w:val="en-ZA"/>
        </w:rPr>
        <w:lastRenderedPageBreak/>
        <w:t xml:space="preserve">Annex E. </w:t>
      </w:r>
      <w:r w:rsidRPr="0059787F">
        <w:rPr>
          <w:b/>
          <w:smallCaps/>
          <w:sz w:val="20"/>
          <w:szCs w:val="18"/>
          <w:lang w:val="en-ZA"/>
        </w:rPr>
        <w:t>Technical Assistance Service Provision: TOR for launching a Request for Quotes</w:t>
      </w:r>
    </w:p>
    <w:p w:rsidR="00C20EDD" w:rsidRPr="005C3A3E" w:rsidRDefault="00C20EDD" w:rsidP="00C20EDD">
      <w:pPr>
        <w:rPr>
          <w:color w:val="FF0000"/>
          <w:sz w:val="18"/>
          <w:szCs w:val="18"/>
          <w:lang w:val="en-ZA"/>
        </w:rPr>
      </w:pPr>
    </w:p>
    <w:p w:rsidR="00C20EDD" w:rsidRPr="005C3A3E" w:rsidRDefault="004C74D2" w:rsidP="00C20EDD">
      <w:pPr>
        <w:jc w:val="center"/>
        <w:rPr>
          <w:b/>
          <w:sz w:val="22"/>
          <w:szCs w:val="20"/>
          <w:lang w:val="en-ZA"/>
        </w:rPr>
      </w:pPr>
      <w:r w:rsidRPr="004C74D2">
        <w:rPr>
          <w:b/>
          <w:sz w:val="22"/>
          <w:szCs w:val="20"/>
          <w:lang w:val="en-ZA"/>
        </w:rPr>
        <w:t xml:space="preserve">Knowledge and Capacity Building Services for integrating new global biodiversity guidance into South Africa’s </w:t>
      </w:r>
      <w:proofErr w:type="spellStart"/>
      <w:r w:rsidRPr="004C74D2">
        <w:rPr>
          <w:b/>
          <w:sz w:val="22"/>
          <w:szCs w:val="20"/>
          <w:lang w:val="en-ZA"/>
        </w:rPr>
        <w:t>sectoral</w:t>
      </w:r>
      <w:proofErr w:type="spellEnd"/>
      <w:r w:rsidRPr="004C74D2">
        <w:rPr>
          <w:b/>
          <w:sz w:val="22"/>
          <w:szCs w:val="20"/>
          <w:lang w:val="en-ZA"/>
        </w:rPr>
        <w:t xml:space="preserve"> planning frameworks, climate change response and biodiversity planning and management practices in general, including the management of protected areas</w:t>
      </w:r>
    </w:p>
    <w:p w:rsidR="00C20EDD" w:rsidRPr="005C3A3E" w:rsidRDefault="00C20EDD" w:rsidP="00C20EDD">
      <w:pPr>
        <w:rPr>
          <w:sz w:val="20"/>
          <w:szCs w:val="20"/>
          <w:lang w:val="en-ZA"/>
        </w:rPr>
      </w:pPr>
    </w:p>
    <w:p w:rsidR="00C20EDD" w:rsidRPr="005C3A3E" w:rsidRDefault="004C74D2" w:rsidP="00C20EDD">
      <w:pPr>
        <w:shd w:val="clear" w:color="auto" w:fill="DBE5F1"/>
        <w:jc w:val="center"/>
        <w:rPr>
          <w:b/>
          <w:sz w:val="20"/>
          <w:szCs w:val="20"/>
          <w:lang w:val="en-ZA"/>
        </w:rPr>
      </w:pPr>
      <w:r w:rsidRPr="004C74D2">
        <w:rPr>
          <w:b/>
          <w:sz w:val="20"/>
          <w:szCs w:val="20"/>
          <w:lang w:val="en-ZA"/>
        </w:rPr>
        <w:t>Introduction</w:t>
      </w:r>
    </w:p>
    <w:p w:rsidR="00C20EDD" w:rsidRPr="005C3A3E" w:rsidRDefault="00C20EDD" w:rsidP="00C20EDD">
      <w:pPr>
        <w:jc w:val="center"/>
        <w:rPr>
          <w:b/>
          <w:sz w:val="20"/>
          <w:szCs w:val="20"/>
          <w:lang w:val="en-ZA"/>
        </w:rPr>
      </w:pPr>
    </w:p>
    <w:p w:rsidR="00C20EDD" w:rsidRPr="005C3A3E" w:rsidRDefault="004C74D2" w:rsidP="00C20EDD">
      <w:pPr>
        <w:rPr>
          <w:sz w:val="20"/>
          <w:szCs w:val="20"/>
          <w:lang w:val="en-ZA"/>
        </w:rPr>
      </w:pPr>
      <w:r w:rsidRPr="004C74D2">
        <w:rPr>
          <w:sz w:val="20"/>
          <w:szCs w:val="20"/>
          <w:lang w:val="en-ZA"/>
        </w:rPr>
        <w:t xml:space="preserve">As per the Total Budget and </w:t>
      </w:r>
      <w:proofErr w:type="spellStart"/>
      <w:r w:rsidRPr="004C74D2">
        <w:rPr>
          <w:sz w:val="20"/>
          <w:szCs w:val="20"/>
          <w:lang w:val="en-ZA"/>
        </w:rPr>
        <w:t>Workplan</w:t>
      </w:r>
      <w:proofErr w:type="spellEnd"/>
      <w:r w:rsidRPr="004C74D2">
        <w:rPr>
          <w:sz w:val="20"/>
          <w:szCs w:val="20"/>
          <w:lang w:val="en-ZA"/>
        </w:rPr>
        <w:t xml:space="preserve"> (TBW) in Annex D of this proposal, </w:t>
      </w:r>
      <w:r w:rsidR="007B3313">
        <w:rPr>
          <w:sz w:val="20"/>
          <w:szCs w:val="20"/>
          <w:lang w:val="en-ZA"/>
        </w:rPr>
        <w:t>four</w:t>
      </w:r>
      <w:r w:rsidRPr="004C74D2">
        <w:rPr>
          <w:sz w:val="20"/>
          <w:szCs w:val="20"/>
          <w:lang w:val="en-ZA"/>
        </w:rPr>
        <w:t xml:space="preserve"> output-based consultancies are planned under the project. This Annex describes the work under each of them. The content herein will form the basis for prepare complete </w:t>
      </w:r>
      <w:r w:rsidRPr="004C74D2">
        <w:rPr>
          <w:b/>
          <w:sz w:val="20"/>
          <w:szCs w:val="20"/>
          <w:lang w:val="en-ZA"/>
        </w:rPr>
        <w:t>Requests for Quotes</w:t>
      </w:r>
      <w:r w:rsidR="0056382C">
        <w:rPr>
          <w:rStyle w:val="FootnoteReference"/>
          <w:b/>
          <w:sz w:val="20"/>
          <w:szCs w:val="20"/>
          <w:lang w:val="en-ZA"/>
        </w:rPr>
        <w:footnoteReference w:id="17"/>
      </w:r>
      <w:r w:rsidRPr="004C74D2">
        <w:rPr>
          <w:sz w:val="20"/>
          <w:szCs w:val="20"/>
          <w:lang w:val="en-ZA"/>
        </w:rPr>
        <w:t xml:space="preserve"> for each of them. Below is the overview:</w:t>
      </w:r>
    </w:p>
    <w:p w:rsidR="00C20EDD" w:rsidRPr="005C3A3E" w:rsidRDefault="00C20EDD" w:rsidP="00C20EDD">
      <w:pPr>
        <w:rPr>
          <w:sz w:val="20"/>
          <w:szCs w:val="20"/>
          <w:lang w:val="en-ZA"/>
        </w:rPr>
      </w:pPr>
    </w:p>
    <w:tbl>
      <w:tblPr>
        <w:tblW w:w="10849"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5"/>
        <w:gridCol w:w="7502"/>
        <w:gridCol w:w="1353"/>
        <w:gridCol w:w="1269"/>
      </w:tblGrid>
      <w:tr w:rsidR="00A905AD" w:rsidRPr="005C3A3E" w:rsidTr="00A905AD">
        <w:trPr>
          <w:trHeight w:val="212"/>
        </w:trPr>
        <w:tc>
          <w:tcPr>
            <w:tcW w:w="725" w:type="dxa"/>
            <w:tcBorders>
              <w:top w:val="single" w:sz="4" w:space="0" w:color="auto"/>
              <w:left w:val="single" w:sz="4" w:space="0" w:color="auto"/>
              <w:bottom w:val="single" w:sz="4" w:space="0" w:color="auto"/>
              <w:right w:val="single" w:sz="4" w:space="0" w:color="auto"/>
            </w:tcBorders>
            <w:shd w:val="clear" w:color="auto" w:fill="F2F2F2"/>
            <w:vAlign w:val="center"/>
          </w:tcPr>
          <w:p w:rsidR="00A905AD" w:rsidRPr="005C3A3E" w:rsidRDefault="004C74D2" w:rsidP="00127AF7">
            <w:pPr>
              <w:jc w:val="center"/>
              <w:rPr>
                <w:b/>
                <w:sz w:val="20"/>
                <w:szCs w:val="20"/>
                <w:lang w:val="en-ZA"/>
              </w:rPr>
            </w:pPr>
            <w:r w:rsidRPr="004C74D2">
              <w:rPr>
                <w:b/>
                <w:sz w:val="20"/>
                <w:szCs w:val="20"/>
                <w:lang w:val="en-ZA"/>
              </w:rPr>
              <w:t>#</w:t>
            </w:r>
          </w:p>
        </w:tc>
        <w:tc>
          <w:tcPr>
            <w:tcW w:w="7502"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A905AD" w:rsidRPr="005C3A3E" w:rsidRDefault="004C74D2" w:rsidP="00127AF7">
            <w:pPr>
              <w:jc w:val="center"/>
              <w:rPr>
                <w:b/>
                <w:sz w:val="20"/>
                <w:szCs w:val="20"/>
                <w:lang w:val="en-ZA"/>
              </w:rPr>
            </w:pPr>
            <w:r w:rsidRPr="004C74D2">
              <w:rPr>
                <w:b/>
                <w:sz w:val="20"/>
                <w:szCs w:val="20"/>
                <w:lang w:val="en-ZA"/>
              </w:rPr>
              <w:t>Title of the Output-based consultancy</w:t>
            </w:r>
          </w:p>
        </w:tc>
        <w:tc>
          <w:tcPr>
            <w:tcW w:w="1353"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A905AD" w:rsidRPr="005C3A3E" w:rsidRDefault="004C74D2" w:rsidP="00127AF7">
            <w:pPr>
              <w:jc w:val="center"/>
              <w:rPr>
                <w:b/>
                <w:sz w:val="18"/>
                <w:szCs w:val="20"/>
                <w:lang w:val="en-ZA"/>
              </w:rPr>
            </w:pPr>
            <w:r w:rsidRPr="004C74D2">
              <w:rPr>
                <w:b/>
                <w:sz w:val="18"/>
                <w:szCs w:val="20"/>
                <w:lang w:val="en-ZA"/>
              </w:rPr>
              <w:t>Amount reserved in the TBW ($)</w:t>
            </w:r>
          </w:p>
        </w:tc>
        <w:tc>
          <w:tcPr>
            <w:tcW w:w="1269" w:type="dxa"/>
            <w:tcBorders>
              <w:top w:val="single" w:sz="4" w:space="0" w:color="auto"/>
              <w:left w:val="single" w:sz="4" w:space="0" w:color="auto"/>
              <w:bottom w:val="single" w:sz="4" w:space="0" w:color="auto"/>
              <w:right w:val="single" w:sz="4" w:space="0" w:color="auto"/>
            </w:tcBorders>
            <w:shd w:val="clear" w:color="auto" w:fill="F2F2F2"/>
          </w:tcPr>
          <w:p w:rsidR="00A905AD" w:rsidRPr="005C3A3E" w:rsidRDefault="004C74D2" w:rsidP="00127AF7">
            <w:pPr>
              <w:jc w:val="center"/>
              <w:rPr>
                <w:b/>
                <w:sz w:val="18"/>
                <w:szCs w:val="20"/>
                <w:lang w:val="en-ZA"/>
              </w:rPr>
            </w:pPr>
            <w:r w:rsidRPr="004C74D2">
              <w:rPr>
                <w:b/>
                <w:sz w:val="18"/>
                <w:szCs w:val="20"/>
                <w:lang w:val="en-ZA"/>
              </w:rPr>
              <w:t>TBW Budget Note reference</w:t>
            </w:r>
          </w:p>
        </w:tc>
      </w:tr>
      <w:tr w:rsidR="00A905AD" w:rsidRPr="005C3A3E" w:rsidTr="00A905AD">
        <w:trPr>
          <w:trHeight w:val="423"/>
        </w:trPr>
        <w:tc>
          <w:tcPr>
            <w:tcW w:w="725" w:type="dxa"/>
            <w:vAlign w:val="center"/>
          </w:tcPr>
          <w:p w:rsidR="00A905AD" w:rsidRPr="005C3A3E" w:rsidRDefault="004C74D2" w:rsidP="00127AF7">
            <w:pPr>
              <w:jc w:val="center"/>
              <w:rPr>
                <w:sz w:val="20"/>
                <w:szCs w:val="20"/>
                <w:lang w:val="en-ZA"/>
              </w:rPr>
            </w:pPr>
            <w:r w:rsidRPr="004C74D2">
              <w:rPr>
                <w:sz w:val="20"/>
                <w:szCs w:val="20"/>
                <w:lang w:val="en-ZA"/>
              </w:rPr>
              <w:t>1</w:t>
            </w:r>
          </w:p>
        </w:tc>
        <w:tc>
          <w:tcPr>
            <w:tcW w:w="7502" w:type="dxa"/>
            <w:shd w:val="clear" w:color="auto" w:fill="auto"/>
            <w:hideMark/>
          </w:tcPr>
          <w:p w:rsidR="00A905AD" w:rsidRPr="005C3A3E" w:rsidRDefault="004C74D2" w:rsidP="00127AF7">
            <w:pPr>
              <w:rPr>
                <w:sz w:val="20"/>
                <w:lang w:val="en-ZA"/>
              </w:rPr>
            </w:pPr>
            <w:r w:rsidRPr="004C74D2">
              <w:rPr>
                <w:sz w:val="20"/>
                <w:szCs w:val="20"/>
                <w:lang w:val="en-ZA"/>
              </w:rPr>
              <w:t>A National Biodiversity Framework which sets out the priorities for action by local, provincial and national government, statutory bodies and civil society in implementing the NBSAP</w:t>
            </w:r>
          </w:p>
        </w:tc>
        <w:tc>
          <w:tcPr>
            <w:tcW w:w="1353" w:type="dxa"/>
            <w:shd w:val="clear" w:color="auto" w:fill="auto"/>
            <w:noWrap/>
            <w:vAlign w:val="center"/>
            <w:hideMark/>
          </w:tcPr>
          <w:p w:rsidR="00A905AD" w:rsidRPr="005C3A3E" w:rsidRDefault="00836CD3" w:rsidP="00127AF7">
            <w:pPr>
              <w:jc w:val="center"/>
              <w:rPr>
                <w:sz w:val="20"/>
                <w:szCs w:val="20"/>
                <w:lang w:val="en-ZA"/>
              </w:rPr>
            </w:pPr>
            <w:r>
              <w:rPr>
                <w:sz w:val="20"/>
                <w:szCs w:val="20"/>
                <w:lang w:val="en-ZA"/>
              </w:rPr>
              <w:t>$</w:t>
            </w:r>
            <w:r w:rsidR="004C74D2" w:rsidRPr="004C74D2">
              <w:rPr>
                <w:sz w:val="20"/>
                <w:szCs w:val="20"/>
                <w:lang w:val="en-ZA"/>
              </w:rPr>
              <w:t>20,000</w:t>
            </w:r>
          </w:p>
        </w:tc>
        <w:tc>
          <w:tcPr>
            <w:tcW w:w="1269" w:type="dxa"/>
            <w:vAlign w:val="center"/>
          </w:tcPr>
          <w:p w:rsidR="00A905AD" w:rsidRPr="005C3A3E" w:rsidRDefault="004C74D2" w:rsidP="00127AF7">
            <w:pPr>
              <w:jc w:val="center"/>
              <w:rPr>
                <w:sz w:val="20"/>
                <w:szCs w:val="20"/>
                <w:lang w:val="en-ZA"/>
              </w:rPr>
            </w:pPr>
            <w:r w:rsidRPr="004C74D2">
              <w:rPr>
                <w:sz w:val="20"/>
                <w:szCs w:val="20"/>
                <w:lang w:val="en-ZA"/>
              </w:rPr>
              <w:t>b</w:t>
            </w:r>
          </w:p>
        </w:tc>
      </w:tr>
      <w:tr w:rsidR="00A905AD" w:rsidRPr="005C3A3E" w:rsidTr="00A905AD">
        <w:trPr>
          <w:trHeight w:val="423"/>
        </w:trPr>
        <w:tc>
          <w:tcPr>
            <w:tcW w:w="725" w:type="dxa"/>
            <w:vAlign w:val="center"/>
          </w:tcPr>
          <w:p w:rsidR="00A905AD" w:rsidRPr="005C3A3E" w:rsidRDefault="004C74D2" w:rsidP="00127AF7">
            <w:pPr>
              <w:jc w:val="center"/>
              <w:rPr>
                <w:sz w:val="20"/>
                <w:szCs w:val="20"/>
                <w:lang w:val="en-ZA"/>
              </w:rPr>
            </w:pPr>
            <w:r w:rsidRPr="004C74D2">
              <w:rPr>
                <w:sz w:val="20"/>
                <w:szCs w:val="20"/>
                <w:lang w:val="en-ZA"/>
              </w:rPr>
              <w:t>2</w:t>
            </w:r>
          </w:p>
        </w:tc>
        <w:tc>
          <w:tcPr>
            <w:tcW w:w="7502" w:type="dxa"/>
            <w:shd w:val="clear" w:color="auto" w:fill="auto"/>
            <w:hideMark/>
          </w:tcPr>
          <w:p w:rsidR="00A905AD" w:rsidRPr="005C3A3E" w:rsidRDefault="004C74D2" w:rsidP="00127AF7">
            <w:pPr>
              <w:rPr>
                <w:sz w:val="20"/>
                <w:lang w:val="en-ZA"/>
              </w:rPr>
            </w:pPr>
            <w:r w:rsidRPr="004C74D2">
              <w:rPr>
                <w:sz w:val="20"/>
                <w:lang w:val="en-ZA"/>
              </w:rPr>
              <w:t>Integrating the challenges to Protected Areas in the 21st Century into the NBSAP and the national implementation of the CBD’s Programme of Work on Protected Areas (</w:t>
            </w:r>
            <w:proofErr w:type="spellStart"/>
            <w:r w:rsidRPr="004C74D2">
              <w:rPr>
                <w:sz w:val="20"/>
                <w:lang w:val="en-ZA"/>
              </w:rPr>
              <w:t>PoWPA</w:t>
            </w:r>
            <w:proofErr w:type="spellEnd"/>
            <w:r w:rsidRPr="004C74D2">
              <w:rPr>
                <w:sz w:val="20"/>
                <w:lang w:val="en-ZA"/>
              </w:rPr>
              <w:t>)</w:t>
            </w:r>
          </w:p>
        </w:tc>
        <w:tc>
          <w:tcPr>
            <w:tcW w:w="1353" w:type="dxa"/>
            <w:shd w:val="clear" w:color="auto" w:fill="auto"/>
            <w:noWrap/>
            <w:vAlign w:val="center"/>
            <w:hideMark/>
          </w:tcPr>
          <w:p w:rsidR="00A905AD" w:rsidRPr="005C3A3E" w:rsidRDefault="004C74D2" w:rsidP="00127AF7">
            <w:pPr>
              <w:jc w:val="center"/>
              <w:rPr>
                <w:sz w:val="20"/>
                <w:szCs w:val="20"/>
                <w:lang w:val="en-ZA"/>
              </w:rPr>
            </w:pPr>
            <w:r w:rsidRPr="004C74D2">
              <w:rPr>
                <w:sz w:val="20"/>
                <w:szCs w:val="20"/>
                <w:lang w:val="en-ZA"/>
              </w:rPr>
              <w:t>$20,000</w:t>
            </w:r>
          </w:p>
        </w:tc>
        <w:tc>
          <w:tcPr>
            <w:tcW w:w="1269" w:type="dxa"/>
            <w:vAlign w:val="center"/>
          </w:tcPr>
          <w:p w:rsidR="00A905AD" w:rsidRPr="005C3A3E" w:rsidRDefault="00655205" w:rsidP="00127AF7">
            <w:pPr>
              <w:jc w:val="center"/>
              <w:rPr>
                <w:sz w:val="20"/>
                <w:szCs w:val="20"/>
                <w:lang w:val="en-ZA"/>
              </w:rPr>
            </w:pPr>
            <w:r>
              <w:rPr>
                <w:sz w:val="20"/>
                <w:szCs w:val="20"/>
                <w:lang w:val="en-ZA"/>
              </w:rPr>
              <w:t>g</w:t>
            </w:r>
          </w:p>
        </w:tc>
      </w:tr>
      <w:tr w:rsidR="00A905AD" w:rsidRPr="005C3A3E" w:rsidTr="00A905AD">
        <w:trPr>
          <w:trHeight w:val="212"/>
        </w:trPr>
        <w:tc>
          <w:tcPr>
            <w:tcW w:w="725" w:type="dxa"/>
            <w:vAlign w:val="center"/>
          </w:tcPr>
          <w:p w:rsidR="00A905AD" w:rsidRPr="005C3A3E" w:rsidRDefault="004C74D2" w:rsidP="00127AF7">
            <w:pPr>
              <w:jc w:val="center"/>
              <w:rPr>
                <w:sz w:val="20"/>
                <w:szCs w:val="20"/>
                <w:lang w:val="en-ZA"/>
              </w:rPr>
            </w:pPr>
            <w:r w:rsidRPr="004C74D2">
              <w:rPr>
                <w:sz w:val="20"/>
                <w:szCs w:val="20"/>
                <w:lang w:val="en-ZA"/>
              </w:rPr>
              <w:t>3</w:t>
            </w:r>
          </w:p>
        </w:tc>
        <w:tc>
          <w:tcPr>
            <w:tcW w:w="7502" w:type="dxa"/>
            <w:shd w:val="clear" w:color="auto" w:fill="auto"/>
            <w:hideMark/>
          </w:tcPr>
          <w:p w:rsidR="00A905AD" w:rsidRPr="005C3A3E" w:rsidRDefault="00B83113" w:rsidP="00127AF7">
            <w:pPr>
              <w:rPr>
                <w:sz w:val="20"/>
                <w:lang w:val="en-ZA"/>
              </w:rPr>
            </w:pPr>
            <w:r w:rsidRPr="00B83113">
              <w:rPr>
                <w:sz w:val="20"/>
                <w:lang w:val="en-ZA"/>
              </w:rPr>
              <w:t>Exploring and costing options for Ecosystem-based adaptation to climate change in South Africa, linked to government priorities for job creation and poverty reduction</w:t>
            </w:r>
          </w:p>
        </w:tc>
        <w:tc>
          <w:tcPr>
            <w:tcW w:w="1353" w:type="dxa"/>
            <w:shd w:val="clear" w:color="auto" w:fill="auto"/>
            <w:noWrap/>
            <w:vAlign w:val="center"/>
            <w:hideMark/>
          </w:tcPr>
          <w:p w:rsidR="00A905AD" w:rsidRPr="005C3A3E" w:rsidRDefault="004C74D2" w:rsidP="00127AF7">
            <w:pPr>
              <w:jc w:val="center"/>
              <w:rPr>
                <w:sz w:val="20"/>
                <w:szCs w:val="20"/>
                <w:lang w:val="en-ZA"/>
              </w:rPr>
            </w:pPr>
            <w:r w:rsidRPr="004C74D2">
              <w:rPr>
                <w:sz w:val="20"/>
                <w:szCs w:val="20"/>
                <w:lang w:val="en-ZA"/>
              </w:rPr>
              <w:t>$20,000</w:t>
            </w:r>
          </w:p>
        </w:tc>
        <w:tc>
          <w:tcPr>
            <w:tcW w:w="1269" w:type="dxa"/>
            <w:vAlign w:val="center"/>
          </w:tcPr>
          <w:p w:rsidR="00A905AD" w:rsidRPr="005C3A3E" w:rsidRDefault="005D7B6D" w:rsidP="00127AF7">
            <w:pPr>
              <w:jc w:val="center"/>
              <w:rPr>
                <w:sz w:val="20"/>
                <w:szCs w:val="20"/>
                <w:lang w:val="en-ZA"/>
              </w:rPr>
            </w:pPr>
            <w:r>
              <w:rPr>
                <w:sz w:val="20"/>
                <w:szCs w:val="20"/>
                <w:lang w:val="en-ZA"/>
              </w:rPr>
              <w:t>h</w:t>
            </w:r>
          </w:p>
        </w:tc>
      </w:tr>
      <w:tr w:rsidR="00A905AD" w:rsidRPr="005C3A3E" w:rsidTr="00A905AD">
        <w:trPr>
          <w:trHeight w:val="212"/>
        </w:trPr>
        <w:tc>
          <w:tcPr>
            <w:tcW w:w="725" w:type="dxa"/>
            <w:vAlign w:val="center"/>
          </w:tcPr>
          <w:p w:rsidR="00A905AD" w:rsidRPr="005C3A3E" w:rsidRDefault="004C74D2" w:rsidP="00127AF7">
            <w:pPr>
              <w:jc w:val="center"/>
              <w:rPr>
                <w:sz w:val="20"/>
                <w:szCs w:val="20"/>
                <w:lang w:val="en-ZA"/>
              </w:rPr>
            </w:pPr>
            <w:r w:rsidRPr="004C74D2">
              <w:rPr>
                <w:sz w:val="20"/>
                <w:szCs w:val="20"/>
                <w:lang w:val="en-ZA"/>
              </w:rPr>
              <w:t>4</w:t>
            </w:r>
          </w:p>
        </w:tc>
        <w:tc>
          <w:tcPr>
            <w:tcW w:w="7502" w:type="dxa"/>
            <w:shd w:val="clear" w:color="auto" w:fill="auto"/>
          </w:tcPr>
          <w:p w:rsidR="00A905AD" w:rsidRPr="005C3A3E" w:rsidRDefault="00996E5A" w:rsidP="00127AF7">
            <w:pPr>
              <w:rPr>
                <w:sz w:val="20"/>
                <w:lang w:val="en-ZA"/>
              </w:rPr>
            </w:pPr>
            <w:r w:rsidRPr="00996E5A">
              <w:rPr>
                <w:sz w:val="20"/>
                <w:lang w:val="en-ZA"/>
              </w:rPr>
              <w:t xml:space="preserve">Development of a ‘biodiversity-centred’ development impact analysis for key economic sectors: assessing the stakes for biodiversity of </w:t>
            </w:r>
            <w:proofErr w:type="spellStart"/>
            <w:r w:rsidRPr="00996E5A">
              <w:rPr>
                <w:sz w:val="20"/>
                <w:lang w:val="en-ZA"/>
              </w:rPr>
              <w:t>sectoral</w:t>
            </w:r>
            <w:proofErr w:type="spellEnd"/>
            <w:r w:rsidRPr="00996E5A">
              <w:rPr>
                <w:sz w:val="20"/>
                <w:lang w:val="en-ZA"/>
              </w:rPr>
              <w:t xml:space="preserve"> economic development, and the opportunities for conservation and sustainable use in South Africa</w:t>
            </w:r>
          </w:p>
        </w:tc>
        <w:tc>
          <w:tcPr>
            <w:tcW w:w="1353" w:type="dxa"/>
            <w:shd w:val="clear" w:color="auto" w:fill="auto"/>
            <w:noWrap/>
            <w:vAlign w:val="center"/>
          </w:tcPr>
          <w:p w:rsidR="00A905AD" w:rsidRPr="005C3A3E" w:rsidRDefault="004C74D2" w:rsidP="00127AF7">
            <w:pPr>
              <w:jc w:val="center"/>
              <w:rPr>
                <w:sz w:val="20"/>
                <w:szCs w:val="20"/>
                <w:lang w:val="en-ZA"/>
              </w:rPr>
            </w:pPr>
            <w:r w:rsidRPr="004C74D2">
              <w:rPr>
                <w:sz w:val="20"/>
                <w:szCs w:val="20"/>
                <w:lang w:val="en-ZA"/>
              </w:rPr>
              <w:t>$20,000</w:t>
            </w:r>
          </w:p>
        </w:tc>
        <w:tc>
          <w:tcPr>
            <w:tcW w:w="1269" w:type="dxa"/>
            <w:vAlign w:val="center"/>
          </w:tcPr>
          <w:p w:rsidR="00A905AD" w:rsidRPr="005C3A3E" w:rsidRDefault="005D7B6D" w:rsidP="00127AF7">
            <w:pPr>
              <w:jc w:val="center"/>
              <w:rPr>
                <w:sz w:val="20"/>
                <w:szCs w:val="20"/>
                <w:lang w:val="en-ZA"/>
              </w:rPr>
            </w:pPr>
            <w:proofErr w:type="spellStart"/>
            <w:r>
              <w:rPr>
                <w:sz w:val="20"/>
                <w:szCs w:val="20"/>
                <w:lang w:val="en-ZA"/>
              </w:rPr>
              <w:t>i</w:t>
            </w:r>
            <w:proofErr w:type="spellEnd"/>
          </w:p>
        </w:tc>
      </w:tr>
    </w:tbl>
    <w:p w:rsidR="00C20EDD" w:rsidRPr="005C3A3E" w:rsidRDefault="00C20EDD" w:rsidP="00C20EDD">
      <w:pPr>
        <w:rPr>
          <w:b/>
          <w:smallCaps/>
          <w:color w:val="FF0000"/>
          <w:sz w:val="20"/>
          <w:szCs w:val="20"/>
          <w:lang w:val="en-ZA"/>
        </w:rPr>
      </w:pPr>
    </w:p>
    <w:p w:rsidR="00C20EDD" w:rsidRPr="005C3A3E" w:rsidRDefault="00C20EDD" w:rsidP="00C20EDD">
      <w:pPr>
        <w:rPr>
          <w:b/>
          <w:smallCaps/>
          <w:color w:val="FF0000"/>
          <w:sz w:val="20"/>
          <w:szCs w:val="20"/>
          <w:lang w:val="en-ZA"/>
        </w:rPr>
      </w:pPr>
    </w:p>
    <w:p w:rsidR="00C20EDD" w:rsidRPr="005C3A3E" w:rsidRDefault="007D17EE" w:rsidP="00C20EDD">
      <w:pPr>
        <w:rPr>
          <w:sz w:val="20"/>
          <w:szCs w:val="20"/>
          <w:lang w:val="en-ZA"/>
        </w:rPr>
      </w:pPr>
      <w:r>
        <w:rPr>
          <w:sz w:val="20"/>
          <w:szCs w:val="20"/>
          <w:lang w:val="en-ZA"/>
        </w:rPr>
        <w:t>The proposed c</w:t>
      </w:r>
      <w:r w:rsidR="004C74D2" w:rsidRPr="004C74D2">
        <w:rPr>
          <w:sz w:val="20"/>
          <w:szCs w:val="20"/>
          <w:lang w:val="en-ZA"/>
        </w:rPr>
        <w:t>onsultanc</w:t>
      </w:r>
      <w:r>
        <w:rPr>
          <w:sz w:val="20"/>
          <w:szCs w:val="20"/>
          <w:lang w:val="en-ZA"/>
        </w:rPr>
        <w:t>ies may</w:t>
      </w:r>
      <w:r w:rsidR="004C74D2" w:rsidRPr="004C74D2">
        <w:rPr>
          <w:sz w:val="20"/>
          <w:szCs w:val="20"/>
          <w:lang w:val="en-ZA"/>
        </w:rPr>
        <w:t xml:space="preserve"> combine national and international expertise and may be assigned to a centre of excellence, NGO or </w:t>
      </w:r>
      <w:proofErr w:type="gramStart"/>
      <w:r w:rsidR="004C74D2" w:rsidRPr="004C74D2">
        <w:rPr>
          <w:sz w:val="20"/>
          <w:szCs w:val="20"/>
          <w:lang w:val="en-ZA"/>
        </w:rPr>
        <w:t>consultancy company</w:t>
      </w:r>
      <w:proofErr w:type="gramEnd"/>
      <w:r w:rsidR="004C74D2" w:rsidRPr="004C74D2">
        <w:rPr>
          <w:sz w:val="20"/>
          <w:szCs w:val="20"/>
          <w:lang w:val="en-ZA"/>
        </w:rPr>
        <w:t xml:space="preserve"> that can avail or put together the required specialist staff. </w:t>
      </w:r>
    </w:p>
    <w:p w:rsidR="00C20EDD" w:rsidRPr="005C3A3E" w:rsidRDefault="00C20EDD" w:rsidP="00C20EDD">
      <w:pPr>
        <w:rPr>
          <w:sz w:val="20"/>
          <w:szCs w:val="20"/>
          <w:lang w:val="en-ZA"/>
        </w:rPr>
      </w:pPr>
    </w:p>
    <w:p w:rsidR="00C20EDD" w:rsidRPr="005C3A3E" w:rsidRDefault="004C74D2" w:rsidP="00C20EDD">
      <w:pPr>
        <w:rPr>
          <w:sz w:val="20"/>
          <w:szCs w:val="20"/>
          <w:lang w:val="en-ZA"/>
        </w:rPr>
      </w:pPr>
      <w:r w:rsidRPr="004C74D2">
        <w:rPr>
          <w:sz w:val="20"/>
          <w:szCs w:val="20"/>
          <w:lang w:val="en-ZA"/>
        </w:rPr>
        <w:t xml:space="preserve">The complete </w:t>
      </w:r>
      <w:r w:rsidRPr="004C74D2">
        <w:rPr>
          <w:b/>
          <w:sz w:val="20"/>
          <w:szCs w:val="20"/>
          <w:lang w:val="en-ZA"/>
        </w:rPr>
        <w:t>Requests for Quotes</w:t>
      </w:r>
      <w:r w:rsidRPr="004C74D2">
        <w:rPr>
          <w:sz w:val="20"/>
          <w:szCs w:val="20"/>
          <w:lang w:val="en-ZA"/>
        </w:rPr>
        <w:t xml:space="preserve"> prepared by UNDP</w:t>
      </w:r>
      <w:r w:rsidR="007D17EE">
        <w:rPr>
          <w:rStyle w:val="FootnoteReference"/>
          <w:sz w:val="20"/>
          <w:szCs w:val="20"/>
          <w:lang w:val="en-ZA"/>
        </w:rPr>
        <w:footnoteReference w:id="18"/>
      </w:r>
      <w:r w:rsidRPr="004C74D2">
        <w:rPr>
          <w:sz w:val="20"/>
          <w:szCs w:val="20"/>
          <w:lang w:val="en-ZA"/>
        </w:rPr>
        <w:t xml:space="preserve"> normally have the following structure:</w:t>
      </w:r>
    </w:p>
    <w:p w:rsidR="00C20EDD" w:rsidRPr="005C3A3E" w:rsidRDefault="004C74D2" w:rsidP="00C20EDD">
      <w:pPr>
        <w:ind w:left="720"/>
        <w:rPr>
          <w:sz w:val="20"/>
          <w:szCs w:val="20"/>
          <w:lang w:val="en-ZA"/>
        </w:rPr>
      </w:pPr>
      <w:proofErr w:type="spellStart"/>
      <w:r w:rsidRPr="004C74D2">
        <w:rPr>
          <w:sz w:val="20"/>
          <w:szCs w:val="20"/>
          <w:lang w:val="en-ZA"/>
        </w:rPr>
        <w:t>i</w:t>
      </w:r>
      <w:proofErr w:type="spellEnd"/>
      <w:r w:rsidRPr="004C74D2">
        <w:rPr>
          <w:sz w:val="20"/>
          <w:szCs w:val="20"/>
          <w:lang w:val="en-ZA"/>
        </w:rPr>
        <w:t>.</w:t>
      </w:r>
      <w:r w:rsidRPr="004C74D2">
        <w:rPr>
          <w:sz w:val="20"/>
          <w:szCs w:val="20"/>
          <w:lang w:val="en-ZA"/>
        </w:rPr>
        <w:tab/>
        <w:t xml:space="preserve">Instructions to </w:t>
      </w:r>
      <w:proofErr w:type="spellStart"/>
      <w:r w:rsidRPr="004C74D2">
        <w:rPr>
          <w:sz w:val="20"/>
          <w:szCs w:val="20"/>
          <w:lang w:val="en-ZA"/>
        </w:rPr>
        <w:t>Offerors</w:t>
      </w:r>
      <w:proofErr w:type="spellEnd"/>
      <w:r w:rsidRPr="004C74D2">
        <w:rPr>
          <w:sz w:val="20"/>
          <w:szCs w:val="20"/>
          <w:lang w:val="en-ZA"/>
        </w:rPr>
        <w:t xml:space="preserve"> </w:t>
      </w:r>
    </w:p>
    <w:p w:rsidR="00C20EDD" w:rsidRPr="005C3A3E" w:rsidRDefault="004C74D2" w:rsidP="00C20EDD">
      <w:pPr>
        <w:ind w:left="720"/>
        <w:rPr>
          <w:sz w:val="20"/>
          <w:szCs w:val="20"/>
          <w:lang w:val="en-ZA"/>
        </w:rPr>
      </w:pPr>
      <w:proofErr w:type="gramStart"/>
      <w:r w:rsidRPr="004C74D2">
        <w:rPr>
          <w:sz w:val="20"/>
          <w:szCs w:val="20"/>
          <w:lang w:val="en-ZA"/>
        </w:rPr>
        <w:t>ii</w:t>
      </w:r>
      <w:proofErr w:type="gramEnd"/>
      <w:r w:rsidRPr="004C74D2">
        <w:rPr>
          <w:sz w:val="20"/>
          <w:szCs w:val="20"/>
          <w:lang w:val="en-ZA"/>
        </w:rPr>
        <w:t>.</w:t>
      </w:r>
      <w:r w:rsidRPr="004C74D2">
        <w:rPr>
          <w:sz w:val="20"/>
          <w:szCs w:val="20"/>
          <w:lang w:val="en-ZA"/>
        </w:rPr>
        <w:tab/>
        <w:t>General Conditions of Contract</w:t>
      </w:r>
    </w:p>
    <w:p w:rsidR="00C20EDD" w:rsidRPr="005C3A3E" w:rsidRDefault="004C74D2" w:rsidP="00C20EDD">
      <w:pPr>
        <w:ind w:left="720"/>
        <w:rPr>
          <w:sz w:val="20"/>
          <w:szCs w:val="20"/>
          <w:lang w:val="en-ZA"/>
        </w:rPr>
      </w:pPr>
      <w:r w:rsidRPr="004C74D2">
        <w:rPr>
          <w:sz w:val="20"/>
          <w:szCs w:val="20"/>
          <w:lang w:val="en-ZA"/>
        </w:rPr>
        <w:t>iii.</w:t>
      </w:r>
      <w:r w:rsidRPr="004C74D2">
        <w:rPr>
          <w:sz w:val="20"/>
          <w:szCs w:val="20"/>
          <w:lang w:val="en-ZA"/>
        </w:rPr>
        <w:tab/>
        <w:t>Terms of Reference (TOR)</w:t>
      </w:r>
    </w:p>
    <w:p w:rsidR="00C20EDD" w:rsidRPr="005C3A3E" w:rsidRDefault="004C74D2" w:rsidP="00C20EDD">
      <w:pPr>
        <w:ind w:left="720"/>
        <w:rPr>
          <w:sz w:val="20"/>
          <w:szCs w:val="20"/>
          <w:lang w:val="en-ZA"/>
        </w:rPr>
      </w:pPr>
      <w:r w:rsidRPr="004C74D2">
        <w:rPr>
          <w:sz w:val="20"/>
          <w:szCs w:val="20"/>
          <w:lang w:val="en-ZA"/>
        </w:rPr>
        <w:t>iv.</w:t>
      </w:r>
      <w:r w:rsidRPr="004C74D2">
        <w:rPr>
          <w:sz w:val="20"/>
          <w:szCs w:val="20"/>
          <w:lang w:val="en-ZA"/>
        </w:rPr>
        <w:tab/>
        <w:t>Proposal Submission Form</w:t>
      </w:r>
    </w:p>
    <w:p w:rsidR="00C20EDD" w:rsidRPr="005C3A3E" w:rsidRDefault="004C74D2" w:rsidP="00C20EDD">
      <w:pPr>
        <w:ind w:left="720"/>
        <w:rPr>
          <w:sz w:val="20"/>
          <w:szCs w:val="20"/>
          <w:lang w:val="en-ZA"/>
        </w:rPr>
      </w:pPr>
      <w:r w:rsidRPr="004C74D2">
        <w:rPr>
          <w:sz w:val="20"/>
          <w:szCs w:val="20"/>
          <w:lang w:val="en-ZA"/>
        </w:rPr>
        <w:t>v.</w:t>
      </w:r>
      <w:r w:rsidRPr="004C74D2">
        <w:rPr>
          <w:sz w:val="20"/>
          <w:szCs w:val="20"/>
          <w:lang w:val="en-ZA"/>
        </w:rPr>
        <w:tab/>
        <w:t xml:space="preserve">Price Schedule </w:t>
      </w:r>
    </w:p>
    <w:p w:rsidR="00C20EDD" w:rsidRPr="005C3A3E" w:rsidRDefault="00C20EDD" w:rsidP="00C20EDD">
      <w:pPr>
        <w:rPr>
          <w:sz w:val="20"/>
          <w:szCs w:val="20"/>
          <w:lang w:val="en-ZA"/>
        </w:rPr>
      </w:pPr>
    </w:p>
    <w:p w:rsidR="00C20EDD" w:rsidRPr="005C3A3E" w:rsidRDefault="004C74D2" w:rsidP="00C20EDD">
      <w:pPr>
        <w:rPr>
          <w:sz w:val="20"/>
          <w:szCs w:val="20"/>
          <w:lang w:val="en-ZA"/>
        </w:rPr>
      </w:pPr>
      <w:r w:rsidRPr="004C74D2">
        <w:rPr>
          <w:sz w:val="20"/>
          <w:szCs w:val="20"/>
          <w:lang w:val="en-ZA"/>
        </w:rPr>
        <w:t xml:space="preserve">In this annex, </w:t>
      </w:r>
      <w:r w:rsidRPr="004C74D2">
        <w:rPr>
          <w:b/>
          <w:sz w:val="20"/>
          <w:szCs w:val="20"/>
          <w:lang w:val="en-ZA"/>
        </w:rPr>
        <w:t xml:space="preserve">only the TOR </w:t>
      </w:r>
      <w:proofErr w:type="gramStart"/>
      <w:r w:rsidRPr="004C74D2">
        <w:rPr>
          <w:b/>
          <w:sz w:val="20"/>
          <w:szCs w:val="20"/>
          <w:lang w:val="en-ZA"/>
        </w:rPr>
        <w:t>are</w:t>
      </w:r>
      <w:proofErr w:type="gramEnd"/>
      <w:r w:rsidRPr="004C74D2">
        <w:rPr>
          <w:b/>
          <w:sz w:val="20"/>
          <w:szCs w:val="20"/>
          <w:lang w:val="en-ZA"/>
        </w:rPr>
        <w:t xml:space="preserve"> described</w:t>
      </w:r>
      <w:r w:rsidRPr="004C74D2">
        <w:rPr>
          <w:sz w:val="20"/>
          <w:szCs w:val="20"/>
          <w:lang w:val="en-ZA"/>
        </w:rPr>
        <w:t>. The remainder of the chapters of the Requests for Quotes will be completed before launching the tenders.</w:t>
      </w:r>
    </w:p>
    <w:p w:rsidR="00C20EDD" w:rsidRPr="005C3A3E" w:rsidRDefault="00C20EDD" w:rsidP="00C20EDD">
      <w:pPr>
        <w:rPr>
          <w:sz w:val="20"/>
          <w:szCs w:val="20"/>
          <w:lang w:val="en-ZA"/>
        </w:rPr>
      </w:pPr>
    </w:p>
    <w:p w:rsidR="00C20EDD" w:rsidRPr="005C3A3E" w:rsidRDefault="004C74D2" w:rsidP="00C20EDD">
      <w:pPr>
        <w:rPr>
          <w:sz w:val="20"/>
          <w:szCs w:val="20"/>
          <w:lang w:val="en-ZA"/>
        </w:rPr>
      </w:pPr>
      <w:r w:rsidRPr="004C74D2">
        <w:rPr>
          <w:sz w:val="20"/>
          <w:szCs w:val="20"/>
          <w:lang w:val="en-ZA"/>
        </w:rPr>
        <w:t>The complete TOR for Requests for Quotes will include the following headings (Sections):</w:t>
      </w:r>
    </w:p>
    <w:p w:rsidR="00C20EDD" w:rsidRPr="005C3A3E" w:rsidRDefault="004C74D2" w:rsidP="00C20EDD">
      <w:pPr>
        <w:ind w:left="720"/>
        <w:rPr>
          <w:sz w:val="20"/>
          <w:szCs w:val="20"/>
          <w:lang w:val="en-ZA"/>
        </w:rPr>
      </w:pPr>
      <w:r w:rsidRPr="004C74D2">
        <w:rPr>
          <w:sz w:val="20"/>
          <w:szCs w:val="20"/>
          <w:lang w:val="en-ZA"/>
        </w:rPr>
        <w:t>(1) Summary</w:t>
      </w:r>
    </w:p>
    <w:p w:rsidR="00C20EDD" w:rsidRPr="005C3A3E" w:rsidRDefault="004C74D2" w:rsidP="00C20EDD">
      <w:pPr>
        <w:ind w:left="720"/>
        <w:rPr>
          <w:sz w:val="20"/>
          <w:szCs w:val="20"/>
          <w:lang w:val="en-ZA"/>
        </w:rPr>
      </w:pPr>
      <w:r w:rsidRPr="004C74D2">
        <w:rPr>
          <w:sz w:val="20"/>
          <w:szCs w:val="20"/>
          <w:lang w:val="en-ZA"/>
        </w:rPr>
        <w:t>(2) Background</w:t>
      </w:r>
    </w:p>
    <w:p w:rsidR="00C20EDD" w:rsidRPr="005C3A3E" w:rsidRDefault="004C74D2" w:rsidP="00C20EDD">
      <w:pPr>
        <w:ind w:left="720"/>
        <w:rPr>
          <w:sz w:val="20"/>
          <w:szCs w:val="20"/>
          <w:lang w:val="en-ZA"/>
        </w:rPr>
      </w:pPr>
      <w:r w:rsidRPr="004C74D2">
        <w:rPr>
          <w:sz w:val="20"/>
          <w:szCs w:val="20"/>
          <w:lang w:val="en-ZA"/>
        </w:rPr>
        <w:t>(3) Objective of the Consultancy</w:t>
      </w:r>
    </w:p>
    <w:p w:rsidR="00C20EDD" w:rsidRPr="005C3A3E" w:rsidRDefault="004C74D2" w:rsidP="00C20EDD">
      <w:pPr>
        <w:ind w:left="720"/>
        <w:rPr>
          <w:sz w:val="20"/>
          <w:szCs w:val="20"/>
          <w:lang w:val="en-ZA"/>
        </w:rPr>
      </w:pPr>
      <w:r w:rsidRPr="004C74D2">
        <w:rPr>
          <w:sz w:val="20"/>
          <w:szCs w:val="20"/>
          <w:lang w:val="en-ZA"/>
        </w:rPr>
        <w:t>(4) Scope of Work</w:t>
      </w:r>
    </w:p>
    <w:p w:rsidR="00C20EDD" w:rsidRPr="005C3A3E" w:rsidRDefault="004C74D2" w:rsidP="00C20EDD">
      <w:pPr>
        <w:ind w:left="720"/>
        <w:rPr>
          <w:sz w:val="20"/>
          <w:szCs w:val="20"/>
          <w:lang w:val="en-ZA"/>
        </w:rPr>
      </w:pPr>
      <w:r w:rsidRPr="004C74D2">
        <w:rPr>
          <w:sz w:val="20"/>
          <w:szCs w:val="20"/>
          <w:lang w:val="en-ZA"/>
        </w:rPr>
        <w:t>(4) Expected Results</w:t>
      </w:r>
    </w:p>
    <w:p w:rsidR="00C20EDD" w:rsidRPr="005C3A3E" w:rsidRDefault="004C74D2" w:rsidP="00C20EDD">
      <w:pPr>
        <w:ind w:left="720"/>
        <w:rPr>
          <w:sz w:val="20"/>
          <w:szCs w:val="20"/>
          <w:lang w:val="en-ZA"/>
        </w:rPr>
      </w:pPr>
      <w:r w:rsidRPr="004C74D2">
        <w:rPr>
          <w:sz w:val="20"/>
          <w:szCs w:val="20"/>
          <w:lang w:val="en-ZA"/>
        </w:rPr>
        <w:t xml:space="preserve">(5) Duty station </w:t>
      </w:r>
    </w:p>
    <w:p w:rsidR="00C20EDD" w:rsidRPr="005C3A3E" w:rsidRDefault="004C74D2" w:rsidP="00C20EDD">
      <w:pPr>
        <w:ind w:left="720"/>
        <w:rPr>
          <w:sz w:val="20"/>
          <w:szCs w:val="20"/>
          <w:lang w:val="en-ZA"/>
        </w:rPr>
      </w:pPr>
      <w:r w:rsidRPr="004C74D2">
        <w:rPr>
          <w:sz w:val="20"/>
          <w:szCs w:val="20"/>
          <w:lang w:val="en-ZA"/>
        </w:rPr>
        <w:t>(6) Requirements to the documents</w:t>
      </w:r>
    </w:p>
    <w:p w:rsidR="00C20EDD" w:rsidRPr="005C3A3E" w:rsidRDefault="004C74D2" w:rsidP="00C20EDD">
      <w:pPr>
        <w:ind w:left="720"/>
        <w:rPr>
          <w:sz w:val="20"/>
          <w:szCs w:val="20"/>
          <w:lang w:val="en-ZA"/>
        </w:rPr>
      </w:pPr>
      <w:r w:rsidRPr="004C74D2">
        <w:rPr>
          <w:sz w:val="20"/>
          <w:szCs w:val="20"/>
          <w:lang w:val="en-ZA"/>
        </w:rPr>
        <w:t>(7) Responsibility</w:t>
      </w:r>
    </w:p>
    <w:p w:rsidR="00C20EDD" w:rsidRPr="005C3A3E" w:rsidRDefault="004C74D2" w:rsidP="00C20EDD">
      <w:pPr>
        <w:ind w:left="720"/>
        <w:rPr>
          <w:sz w:val="20"/>
          <w:szCs w:val="20"/>
          <w:lang w:val="en-ZA"/>
        </w:rPr>
      </w:pPr>
      <w:r w:rsidRPr="004C74D2">
        <w:rPr>
          <w:sz w:val="20"/>
          <w:szCs w:val="20"/>
          <w:lang w:val="en-ZA"/>
        </w:rPr>
        <w:t>(8) Qualification requirements</w:t>
      </w:r>
    </w:p>
    <w:p w:rsidR="00C20EDD" w:rsidRPr="005C3A3E" w:rsidRDefault="004C74D2" w:rsidP="00C20EDD">
      <w:pPr>
        <w:ind w:left="720"/>
        <w:rPr>
          <w:sz w:val="20"/>
          <w:szCs w:val="20"/>
          <w:lang w:val="en-ZA"/>
        </w:rPr>
      </w:pPr>
      <w:r w:rsidRPr="004C74D2">
        <w:rPr>
          <w:sz w:val="20"/>
          <w:szCs w:val="20"/>
          <w:lang w:val="en-ZA"/>
        </w:rPr>
        <w:t>(9) Available information</w:t>
      </w:r>
    </w:p>
    <w:p w:rsidR="00C20EDD" w:rsidRPr="005C3A3E" w:rsidRDefault="004C74D2" w:rsidP="00C20EDD">
      <w:pPr>
        <w:ind w:left="720"/>
        <w:rPr>
          <w:sz w:val="20"/>
          <w:szCs w:val="20"/>
          <w:lang w:val="en-ZA"/>
        </w:rPr>
      </w:pPr>
      <w:r w:rsidRPr="004C74D2">
        <w:rPr>
          <w:sz w:val="20"/>
          <w:szCs w:val="20"/>
          <w:lang w:val="en-ZA"/>
        </w:rPr>
        <w:t>(10) Selection Process</w:t>
      </w:r>
    </w:p>
    <w:p w:rsidR="00C20EDD" w:rsidRPr="005C3A3E" w:rsidRDefault="00C20EDD" w:rsidP="00C20EDD">
      <w:pPr>
        <w:rPr>
          <w:sz w:val="20"/>
          <w:szCs w:val="20"/>
          <w:lang w:val="en-ZA"/>
        </w:rPr>
      </w:pPr>
    </w:p>
    <w:p w:rsidR="00C20EDD" w:rsidRPr="005C3A3E" w:rsidRDefault="004C74D2" w:rsidP="00C20EDD">
      <w:pPr>
        <w:rPr>
          <w:sz w:val="20"/>
          <w:szCs w:val="20"/>
          <w:lang w:val="en-ZA"/>
        </w:rPr>
      </w:pPr>
      <w:r w:rsidRPr="004C74D2">
        <w:rPr>
          <w:sz w:val="20"/>
          <w:szCs w:val="20"/>
          <w:lang w:val="en-ZA"/>
        </w:rPr>
        <w:t xml:space="preserve">Section 1 of the TOR is the same for all </w:t>
      </w:r>
      <w:r w:rsidR="006A333E">
        <w:rPr>
          <w:sz w:val="20"/>
          <w:szCs w:val="20"/>
          <w:lang w:val="en-ZA"/>
        </w:rPr>
        <w:t>four</w:t>
      </w:r>
      <w:r w:rsidR="006A333E" w:rsidRPr="004C74D2">
        <w:rPr>
          <w:sz w:val="20"/>
          <w:szCs w:val="20"/>
          <w:lang w:val="en-ZA"/>
        </w:rPr>
        <w:t xml:space="preserve"> </w:t>
      </w:r>
      <w:r w:rsidRPr="004C74D2">
        <w:rPr>
          <w:sz w:val="20"/>
          <w:szCs w:val="20"/>
          <w:lang w:val="en-ZA"/>
        </w:rPr>
        <w:t xml:space="preserve">output-based consultancies and it is presented further down. Its contents may be further detailed in Section 2, though this is not included here (may be prepared later or suppressed). Sections 5, 6 and 7 are also common to all four output-based consultancies and are included after the description of Section 1. Sections 8, 9 and 10 </w:t>
      </w:r>
      <w:r w:rsidR="00885ADB">
        <w:rPr>
          <w:sz w:val="20"/>
          <w:szCs w:val="20"/>
          <w:lang w:val="en-ZA"/>
        </w:rPr>
        <w:t>will</w:t>
      </w:r>
      <w:r w:rsidR="00885ADB" w:rsidRPr="004C74D2">
        <w:rPr>
          <w:sz w:val="20"/>
          <w:szCs w:val="20"/>
          <w:lang w:val="en-ZA"/>
        </w:rPr>
        <w:t xml:space="preserve"> </w:t>
      </w:r>
      <w:r w:rsidRPr="004C74D2">
        <w:rPr>
          <w:sz w:val="20"/>
          <w:szCs w:val="20"/>
          <w:lang w:val="en-ZA"/>
        </w:rPr>
        <w:t xml:space="preserve">be completed before launching the tenders. </w:t>
      </w:r>
    </w:p>
    <w:p w:rsidR="00C20EDD" w:rsidRPr="005C3A3E" w:rsidRDefault="00C20EDD" w:rsidP="00C20EDD">
      <w:pPr>
        <w:rPr>
          <w:sz w:val="20"/>
          <w:szCs w:val="20"/>
          <w:lang w:val="en-ZA"/>
        </w:rPr>
      </w:pPr>
    </w:p>
    <w:p w:rsidR="00C20EDD" w:rsidRDefault="004C74D2" w:rsidP="00C20EDD">
      <w:pPr>
        <w:jc w:val="both"/>
        <w:rPr>
          <w:sz w:val="20"/>
          <w:szCs w:val="20"/>
          <w:lang w:val="en-ZA"/>
        </w:rPr>
      </w:pPr>
      <w:r w:rsidRPr="004C74D2">
        <w:rPr>
          <w:sz w:val="20"/>
          <w:szCs w:val="20"/>
          <w:lang w:val="en-ZA"/>
        </w:rPr>
        <w:t xml:space="preserve">The number of minimum mission days and schedule of payment are to be completed when composing the final documentation for the Request for Quotes. </w:t>
      </w:r>
    </w:p>
    <w:p w:rsidR="00073B69" w:rsidRDefault="00073B69" w:rsidP="00C20EDD">
      <w:pPr>
        <w:jc w:val="both"/>
        <w:rPr>
          <w:sz w:val="20"/>
          <w:szCs w:val="20"/>
          <w:lang w:val="en-ZA"/>
        </w:rPr>
      </w:pPr>
    </w:p>
    <w:p w:rsidR="00073B69" w:rsidRPr="005C3A3E" w:rsidRDefault="00073B69" w:rsidP="00073B69">
      <w:pPr>
        <w:rPr>
          <w:sz w:val="20"/>
          <w:szCs w:val="20"/>
          <w:lang w:val="en-ZA"/>
        </w:rPr>
      </w:pPr>
    </w:p>
    <w:p w:rsidR="00073B69" w:rsidRPr="005C3A3E" w:rsidRDefault="0059787F" w:rsidP="00073B69">
      <w:pPr>
        <w:jc w:val="both"/>
        <w:rPr>
          <w:sz w:val="20"/>
          <w:szCs w:val="20"/>
          <w:lang w:val="en-ZA"/>
        </w:rPr>
      </w:pPr>
      <w:r w:rsidRPr="0059787F">
        <w:rPr>
          <w:sz w:val="20"/>
          <w:szCs w:val="20"/>
          <w:lang w:val="en-ZA"/>
        </w:rPr>
        <w:t xml:space="preserve">The complete scope of the work and the specific tasks for all of the proposed consultancies will also be </w:t>
      </w:r>
      <w:r w:rsidR="00073B69">
        <w:rPr>
          <w:sz w:val="20"/>
          <w:szCs w:val="20"/>
          <w:lang w:val="en-ZA"/>
        </w:rPr>
        <w:t xml:space="preserve">fully </w:t>
      </w:r>
      <w:r w:rsidRPr="0059787F">
        <w:rPr>
          <w:sz w:val="20"/>
          <w:szCs w:val="20"/>
          <w:lang w:val="en-ZA"/>
        </w:rPr>
        <w:t>developed during the project’s inception phase.</w:t>
      </w:r>
      <w:r w:rsidR="00073B69">
        <w:rPr>
          <w:sz w:val="20"/>
          <w:szCs w:val="20"/>
          <w:lang w:val="en-ZA"/>
        </w:rPr>
        <w:t xml:space="preserve"> </w:t>
      </w:r>
    </w:p>
    <w:p w:rsidR="00073B69" w:rsidRPr="005C3A3E" w:rsidRDefault="00073B69" w:rsidP="00C20EDD">
      <w:pPr>
        <w:jc w:val="both"/>
        <w:rPr>
          <w:sz w:val="20"/>
          <w:szCs w:val="20"/>
          <w:lang w:val="en-ZA"/>
        </w:rPr>
      </w:pPr>
    </w:p>
    <w:p w:rsidR="00C20EDD" w:rsidRPr="005C3A3E" w:rsidRDefault="00C20EDD" w:rsidP="00C20EDD">
      <w:pPr>
        <w:rPr>
          <w:sz w:val="20"/>
          <w:szCs w:val="20"/>
          <w:lang w:val="en-ZA"/>
        </w:rPr>
      </w:pPr>
    </w:p>
    <w:p w:rsidR="00C20EDD" w:rsidRPr="005C3A3E" w:rsidRDefault="00C20EDD" w:rsidP="00C20EDD">
      <w:pPr>
        <w:rPr>
          <w:sz w:val="20"/>
          <w:szCs w:val="20"/>
          <w:lang w:val="en-ZA"/>
        </w:rPr>
      </w:pPr>
    </w:p>
    <w:p w:rsidR="00C20EDD" w:rsidRPr="005C3A3E" w:rsidRDefault="004C74D2" w:rsidP="00C20EDD">
      <w:pPr>
        <w:shd w:val="clear" w:color="auto" w:fill="DBE5F1"/>
        <w:jc w:val="center"/>
        <w:rPr>
          <w:b/>
          <w:sz w:val="20"/>
          <w:szCs w:val="20"/>
          <w:lang w:val="en-ZA"/>
        </w:rPr>
      </w:pPr>
      <w:r w:rsidRPr="004C74D2">
        <w:rPr>
          <w:b/>
          <w:sz w:val="20"/>
          <w:szCs w:val="20"/>
          <w:lang w:val="en-ZA"/>
        </w:rPr>
        <w:t>Common Sections to all four TORs</w:t>
      </w:r>
    </w:p>
    <w:p w:rsidR="00C20EDD" w:rsidRPr="005C3A3E" w:rsidRDefault="00C20EDD" w:rsidP="00C20EDD">
      <w:pPr>
        <w:rPr>
          <w:sz w:val="20"/>
          <w:szCs w:val="20"/>
          <w:lang w:val="en-ZA"/>
        </w:rPr>
      </w:pPr>
    </w:p>
    <w:p w:rsidR="00C20EDD" w:rsidRPr="005C3A3E" w:rsidRDefault="00C20EDD" w:rsidP="00C20EDD">
      <w:pPr>
        <w:rPr>
          <w:sz w:val="20"/>
          <w:szCs w:val="20"/>
          <w:lang w:val="en-ZA"/>
        </w:rPr>
      </w:pPr>
    </w:p>
    <w:p w:rsidR="00C20EDD" w:rsidRPr="005C3A3E" w:rsidRDefault="004C74D2" w:rsidP="00C20EDD">
      <w:pPr>
        <w:jc w:val="both"/>
        <w:rPr>
          <w:b/>
          <w:sz w:val="20"/>
          <w:szCs w:val="20"/>
          <w:u w:val="single"/>
          <w:lang w:val="en-ZA"/>
        </w:rPr>
      </w:pPr>
      <w:r w:rsidRPr="004C74D2">
        <w:rPr>
          <w:b/>
          <w:sz w:val="20"/>
          <w:szCs w:val="20"/>
          <w:u w:val="single"/>
          <w:lang w:val="en-ZA"/>
        </w:rPr>
        <w:t>(1) Summary</w:t>
      </w:r>
    </w:p>
    <w:p w:rsidR="00C20EDD" w:rsidRPr="005C3A3E" w:rsidRDefault="00C20EDD" w:rsidP="00C20EDD">
      <w:pPr>
        <w:jc w:val="both"/>
        <w:rPr>
          <w:sz w:val="20"/>
          <w:szCs w:val="20"/>
          <w:lang w:val="en-ZA"/>
        </w:rPr>
      </w:pPr>
    </w:p>
    <w:p w:rsidR="00C20EDD" w:rsidRPr="005C3A3E" w:rsidRDefault="004C74D2" w:rsidP="00C20EDD">
      <w:pPr>
        <w:jc w:val="both"/>
        <w:rPr>
          <w:sz w:val="20"/>
          <w:szCs w:val="20"/>
          <w:lang w:val="en-ZA"/>
        </w:rPr>
      </w:pPr>
      <w:r w:rsidRPr="004C74D2">
        <w:rPr>
          <w:sz w:val="20"/>
          <w:szCs w:val="20"/>
          <w:lang w:val="en-ZA"/>
        </w:rPr>
        <w:t xml:space="preserve">South Africa is in the process of implementing a GEF biodiversity planning project whose objective is to integrate the country’s obligations under the Convention on Biological Diversity (CBD) into its national development and </w:t>
      </w:r>
      <w:proofErr w:type="spellStart"/>
      <w:r w:rsidRPr="004C74D2">
        <w:rPr>
          <w:sz w:val="20"/>
          <w:szCs w:val="20"/>
          <w:lang w:val="en-ZA"/>
        </w:rPr>
        <w:t>sectoral</w:t>
      </w:r>
      <w:proofErr w:type="spellEnd"/>
      <w:r w:rsidRPr="004C74D2">
        <w:rPr>
          <w:sz w:val="20"/>
          <w:szCs w:val="20"/>
          <w:lang w:val="en-ZA"/>
        </w:rPr>
        <w:t xml:space="preserve"> planning frameworks through a renewed and participative ‘biodiversity planning’ and strategizing process</w:t>
      </w:r>
      <w:r w:rsidR="005D7B6D">
        <w:rPr>
          <w:sz w:val="20"/>
          <w:szCs w:val="20"/>
          <w:lang w:val="en-ZA"/>
        </w:rPr>
        <w:t>. This will be achieved</w:t>
      </w:r>
      <w:r w:rsidRPr="004C74D2">
        <w:rPr>
          <w:sz w:val="20"/>
          <w:szCs w:val="20"/>
          <w:lang w:val="en-ZA"/>
        </w:rPr>
        <w:t xml:space="preserve"> in a manner that is in line with the global guidance contained in the CBD’s Strategic Plan for 2011-2020</w:t>
      </w:r>
      <w:r w:rsidR="005D7B6D">
        <w:rPr>
          <w:sz w:val="20"/>
          <w:szCs w:val="20"/>
          <w:lang w:val="en-ZA"/>
        </w:rPr>
        <w:t>, including the Aichi Targets for Biodiversity</w:t>
      </w:r>
      <w:r w:rsidRPr="004C74D2">
        <w:rPr>
          <w:sz w:val="20"/>
          <w:szCs w:val="20"/>
          <w:lang w:val="en-ZA"/>
        </w:rPr>
        <w:t>.</w:t>
      </w:r>
    </w:p>
    <w:p w:rsidR="00C20EDD" w:rsidRPr="005C3A3E" w:rsidRDefault="00C20EDD" w:rsidP="00C20EDD">
      <w:pPr>
        <w:jc w:val="both"/>
        <w:rPr>
          <w:sz w:val="20"/>
          <w:szCs w:val="20"/>
          <w:lang w:val="en-ZA"/>
        </w:rPr>
      </w:pPr>
    </w:p>
    <w:p w:rsidR="00C20EDD" w:rsidRPr="005C3A3E" w:rsidRDefault="004C74D2" w:rsidP="00C20EDD">
      <w:pPr>
        <w:jc w:val="both"/>
        <w:rPr>
          <w:sz w:val="20"/>
          <w:szCs w:val="20"/>
          <w:lang w:val="en-ZA"/>
        </w:rPr>
      </w:pPr>
      <w:r w:rsidRPr="004C74D2">
        <w:rPr>
          <w:sz w:val="20"/>
          <w:szCs w:val="20"/>
          <w:lang w:val="en-ZA"/>
        </w:rPr>
        <w:t>The following key outcomes are sought as part of the project:</w:t>
      </w:r>
    </w:p>
    <w:p w:rsidR="00C20EDD" w:rsidRPr="005C3A3E" w:rsidRDefault="00C20EDD" w:rsidP="00C20EDD">
      <w:pPr>
        <w:jc w:val="both"/>
        <w:rPr>
          <w:sz w:val="20"/>
          <w:szCs w:val="20"/>
          <w:lang w:val="en-ZA"/>
        </w:rPr>
      </w:pPr>
    </w:p>
    <w:p w:rsidR="00C20EDD" w:rsidRDefault="004C74D2" w:rsidP="00C20EDD">
      <w:pPr>
        <w:jc w:val="both"/>
        <w:rPr>
          <w:sz w:val="20"/>
          <w:szCs w:val="20"/>
          <w:lang w:val="en-ZA"/>
        </w:rPr>
      </w:pPr>
      <w:r w:rsidRPr="004C74D2">
        <w:rPr>
          <w:sz w:val="20"/>
          <w:szCs w:val="20"/>
          <w:lang w:val="en-ZA"/>
        </w:rPr>
        <w:t>1) A participative stocktaking exercise on biodiversity planning takes place and national biodiversity targets are developed in response to the global Aichi Targets</w:t>
      </w:r>
      <w:r w:rsidR="005627E7">
        <w:rPr>
          <w:sz w:val="20"/>
          <w:szCs w:val="20"/>
          <w:lang w:val="en-ZA"/>
        </w:rPr>
        <w:t>. A key product will be:</w:t>
      </w:r>
    </w:p>
    <w:p w:rsidR="00536CA2" w:rsidRDefault="005627E7" w:rsidP="0090655D">
      <w:pPr>
        <w:numPr>
          <w:ilvl w:val="0"/>
          <w:numId w:val="36"/>
        </w:numPr>
        <w:rPr>
          <w:sz w:val="20"/>
          <w:szCs w:val="20"/>
          <w:lang w:val="en-ZA"/>
        </w:rPr>
      </w:pPr>
      <w:r>
        <w:rPr>
          <w:sz w:val="20"/>
          <w:szCs w:val="20"/>
          <w:lang w:val="en-ZA"/>
        </w:rPr>
        <w:t xml:space="preserve">A National Biodiversity Framework </w:t>
      </w:r>
      <w:r w:rsidRPr="005C3A3E">
        <w:rPr>
          <w:sz w:val="20"/>
          <w:szCs w:val="20"/>
          <w:lang w:val="en-ZA"/>
        </w:rPr>
        <w:t>which sets out the priorities for action by local, provincial and national government, stat</w:t>
      </w:r>
      <w:r>
        <w:rPr>
          <w:sz w:val="20"/>
          <w:szCs w:val="20"/>
          <w:lang w:val="en-ZA"/>
        </w:rPr>
        <w:t>utory bodies and civil society in implementing the NBSAP</w:t>
      </w:r>
    </w:p>
    <w:p w:rsidR="00C20EDD" w:rsidRPr="005C3A3E" w:rsidRDefault="00C20EDD" w:rsidP="00C20EDD">
      <w:pPr>
        <w:jc w:val="both"/>
        <w:rPr>
          <w:sz w:val="20"/>
          <w:szCs w:val="20"/>
          <w:lang w:val="en-ZA"/>
        </w:rPr>
      </w:pPr>
    </w:p>
    <w:p w:rsidR="00C20EDD" w:rsidRPr="005C3A3E" w:rsidRDefault="004C74D2" w:rsidP="00C20EDD">
      <w:pPr>
        <w:jc w:val="both"/>
        <w:rPr>
          <w:sz w:val="20"/>
          <w:szCs w:val="20"/>
          <w:lang w:val="en-ZA"/>
        </w:rPr>
      </w:pPr>
      <w:r w:rsidRPr="004C74D2">
        <w:rPr>
          <w:sz w:val="20"/>
          <w:szCs w:val="20"/>
          <w:lang w:val="en-ZA"/>
        </w:rPr>
        <w:t>2) South Africa’s National Biodiversity Strategy and Action Plan (NBSAP) is revised/updated and it fully integrates new aspects of the CBD strategic plan, such as mainstreaming and anchoring the implementation of the plan into national development frameworks, valuing ecosystem services and promoting ecosystem-based adaptation and resilience. The development of the NBSAP will be supported by the development following key studies:</w:t>
      </w:r>
    </w:p>
    <w:p w:rsidR="00536CA2" w:rsidRDefault="005627E7" w:rsidP="0090655D">
      <w:pPr>
        <w:numPr>
          <w:ilvl w:val="0"/>
          <w:numId w:val="36"/>
        </w:numPr>
        <w:rPr>
          <w:sz w:val="20"/>
          <w:szCs w:val="20"/>
          <w:lang w:val="en-ZA"/>
        </w:rPr>
      </w:pPr>
      <w:r>
        <w:rPr>
          <w:sz w:val="20"/>
          <w:szCs w:val="20"/>
          <w:lang w:val="en-ZA"/>
        </w:rPr>
        <w:t>Priorities for national and provincial implementation of South Africa’s National Protected Areas Expansion Strategy, linked to the CBD’s Programme of Work on Protected Areas (</w:t>
      </w:r>
      <w:proofErr w:type="spellStart"/>
      <w:r>
        <w:rPr>
          <w:sz w:val="20"/>
          <w:szCs w:val="20"/>
          <w:lang w:val="en-ZA"/>
        </w:rPr>
        <w:t>PoWPA</w:t>
      </w:r>
      <w:proofErr w:type="spellEnd"/>
      <w:r>
        <w:rPr>
          <w:sz w:val="20"/>
          <w:szCs w:val="20"/>
          <w:lang w:val="en-ZA"/>
        </w:rPr>
        <w:t>) and linked to government mandates and delivery agreements with resource mobilization for this covered under Component 3</w:t>
      </w:r>
    </w:p>
    <w:p w:rsidR="00536CA2" w:rsidRDefault="005627E7" w:rsidP="0090655D">
      <w:pPr>
        <w:numPr>
          <w:ilvl w:val="0"/>
          <w:numId w:val="36"/>
        </w:numPr>
        <w:rPr>
          <w:sz w:val="20"/>
          <w:szCs w:val="20"/>
          <w:lang w:val="en-ZA"/>
        </w:rPr>
      </w:pPr>
      <w:r>
        <w:rPr>
          <w:sz w:val="20"/>
          <w:szCs w:val="20"/>
          <w:lang w:val="en-ZA"/>
        </w:rPr>
        <w:t>Local TEEB (The Economics of Ecosystems and Biodiversity</w:t>
      </w:r>
      <w:r w:rsidRPr="005C3A3E">
        <w:rPr>
          <w:rStyle w:val="FootnoteReference"/>
          <w:sz w:val="20"/>
          <w:szCs w:val="20"/>
          <w:lang w:val="en-ZA"/>
        </w:rPr>
        <w:footnoteReference w:id="19"/>
      </w:r>
      <w:r w:rsidRPr="005C3A3E">
        <w:rPr>
          <w:sz w:val="20"/>
          <w:szCs w:val="20"/>
          <w:lang w:val="en-ZA"/>
        </w:rPr>
        <w:t>): Assessing and capturing value in ecosystems’ goods and services in South Africa</w:t>
      </w:r>
      <w:r>
        <w:rPr>
          <w:sz w:val="20"/>
          <w:szCs w:val="20"/>
          <w:lang w:val="en-ZA"/>
        </w:rPr>
        <w:t xml:space="preserve"> – analysis of primary research pieces needed to make the case for action based on valuation and/or the anticipated cost of inaction </w:t>
      </w:r>
    </w:p>
    <w:p w:rsidR="00536CA2" w:rsidRDefault="0059787F" w:rsidP="0090655D">
      <w:pPr>
        <w:numPr>
          <w:ilvl w:val="0"/>
          <w:numId w:val="36"/>
        </w:numPr>
        <w:jc w:val="both"/>
        <w:rPr>
          <w:sz w:val="20"/>
          <w:szCs w:val="20"/>
          <w:lang w:val="en-ZA"/>
        </w:rPr>
      </w:pPr>
      <w:r>
        <w:rPr>
          <w:sz w:val="20"/>
          <w:szCs w:val="20"/>
          <w:lang w:val="en-ZA"/>
        </w:rPr>
        <w:t>Exploring and costing options for Ecosystem-based adaptation to climate change in South Africa, linked to government priorities for job creation and poverty reduction</w:t>
      </w:r>
    </w:p>
    <w:p w:rsidR="00391F67" w:rsidRPr="005C3A3E" w:rsidRDefault="00996E5A" w:rsidP="0090655D">
      <w:pPr>
        <w:numPr>
          <w:ilvl w:val="0"/>
          <w:numId w:val="21"/>
        </w:numPr>
        <w:jc w:val="both"/>
        <w:rPr>
          <w:sz w:val="20"/>
          <w:szCs w:val="20"/>
          <w:lang w:val="en-ZA"/>
        </w:rPr>
      </w:pPr>
      <w:r>
        <w:rPr>
          <w:sz w:val="20"/>
          <w:szCs w:val="20"/>
          <w:lang w:val="en-ZA"/>
        </w:rPr>
        <w:t xml:space="preserve">Development of a ‘biodiversity-centred’ development impact analysis for key economic sectors: </w:t>
      </w:r>
      <w:r w:rsidR="0059787F">
        <w:rPr>
          <w:sz w:val="20"/>
          <w:szCs w:val="20"/>
          <w:lang w:val="en-ZA"/>
        </w:rPr>
        <w:t xml:space="preserve">assessing the stakes for biodiversity of </w:t>
      </w:r>
      <w:proofErr w:type="spellStart"/>
      <w:r w:rsidR="0059787F">
        <w:rPr>
          <w:sz w:val="20"/>
          <w:szCs w:val="20"/>
          <w:lang w:val="en-ZA"/>
        </w:rPr>
        <w:t>sectoral</w:t>
      </w:r>
      <w:proofErr w:type="spellEnd"/>
      <w:r w:rsidR="0059787F">
        <w:rPr>
          <w:sz w:val="20"/>
          <w:szCs w:val="20"/>
          <w:lang w:val="en-ZA"/>
        </w:rPr>
        <w:t xml:space="preserve"> economic development, and the opportunities for conservation and sustainable use in South Africa</w:t>
      </w:r>
      <w:r w:rsidR="00E12087">
        <w:rPr>
          <w:sz w:val="20"/>
          <w:szCs w:val="20"/>
          <w:lang w:val="en-ZA"/>
        </w:rPr>
        <w:t>.</w:t>
      </w:r>
    </w:p>
    <w:p w:rsidR="00C20EDD" w:rsidRPr="005C3A3E" w:rsidRDefault="00C20EDD" w:rsidP="00540043">
      <w:pPr>
        <w:ind w:left="460"/>
        <w:jc w:val="both"/>
        <w:rPr>
          <w:sz w:val="20"/>
          <w:szCs w:val="20"/>
          <w:lang w:val="en-ZA"/>
        </w:rPr>
      </w:pPr>
    </w:p>
    <w:p w:rsidR="00C20EDD" w:rsidRPr="005C3A3E" w:rsidRDefault="004C74D2" w:rsidP="00C20EDD">
      <w:pPr>
        <w:jc w:val="both"/>
        <w:rPr>
          <w:sz w:val="20"/>
          <w:szCs w:val="20"/>
          <w:lang w:val="en-ZA"/>
        </w:rPr>
      </w:pPr>
      <w:r w:rsidRPr="004C74D2">
        <w:rPr>
          <w:sz w:val="20"/>
          <w:szCs w:val="20"/>
          <w:lang w:val="en-ZA"/>
        </w:rPr>
        <w:t>3) National frameworks for resource mobilization, Convention reporting and exchange mechanisms, including the Clearing House Mechanism (CHM) of the CBD, are established and strengthened</w:t>
      </w:r>
    </w:p>
    <w:p w:rsidR="00C20EDD" w:rsidRPr="005C3A3E" w:rsidRDefault="00C20EDD" w:rsidP="00C20EDD">
      <w:pPr>
        <w:jc w:val="both"/>
        <w:rPr>
          <w:sz w:val="20"/>
          <w:szCs w:val="20"/>
          <w:lang w:val="en-ZA"/>
        </w:rPr>
      </w:pPr>
    </w:p>
    <w:p w:rsidR="00C20EDD" w:rsidRPr="005C3A3E" w:rsidRDefault="004C74D2" w:rsidP="00C20EDD">
      <w:pPr>
        <w:jc w:val="both"/>
        <w:rPr>
          <w:sz w:val="20"/>
          <w:szCs w:val="20"/>
          <w:lang w:val="en-ZA"/>
        </w:rPr>
      </w:pPr>
      <w:r w:rsidRPr="004C74D2">
        <w:rPr>
          <w:sz w:val="20"/>
          <w:szCs w:val="20"/>
          <w:lang w:val="en-ZA"/>
        </w:rPr>
        <w:t>The ultimate goal of the project is to build national capacity within the topic of biodiversity planning. This implies procuring knowledge and capacity building services due to the specificity of the topics at hand and the technical requirements.</w:t>
      </w:r>
    </w:p>
    <w:p w:rsidR="00C20EDD" w:rsidRPr="005C3A3E" w:rsidRDefault="00C20EDD" w:rsidP="00C20EDD">
      <w:pPr>
        <w:jc w:val="both"/>
        <w:rPr>
          <w:sz w:val="20"/>
          <w:szCs w:val="20"/>
          <w:lang w:val="en-ZA"/>
        </w:rPr>
      </w:pPr>
    </w:p>
    <w:p w:rsidR="00C20EDD" w:rsidRPr="005C3A3E" w:rsidRDefault="004C74D2" w:rsidP="00C20EDD">
      <w:pPr>
        <w:jc w:val="both"/>
        <w:rPr>
          <w:sz w:val="20"/>
          <w:szCs w:val="20"/>
          <w:lang w:val="en-ZA"/>
        </w:rPr>
      </w:pPr>
      <w:r w:rsidRPr="004C74D2">
        <w:rPr>
          <w:sz w:val="20"/>
          <w:szCs w:val="20"/>
          <w:lang w:val="en-ZA"/>
        </w:rPr>
        <w:t xml:space="preserve">Hence, a </w:t>
      </w:r>
      <w:r w:rsidRPr="004C74D2">
        <w:rPr>
          <w:b/>
          <w:bCs/>
          <w:sz w:val="20"/>
          <w:szCs w:val="20"/>
          <w:lang w:val="en-ZA"/>
        </w:rPr>
        <w:t>Request for Quote</w:t>
      </w:r>
      <w:r w:rsidRPr="004C74D2">
        <w:rPr>
          <w:sz w:val="20"/>
          <w:szCs w:val="20"/>
          <w:lang w:val="en-ZA"/>
        </w:rPr>
        <w:t xml:space="preserve"> is being launched in view of having services rendered by a group of specialized consultants within the following areas of expertise:</w:t>
      </w:r>
    </w:p>
    <w:p w:rsidR="00C20EDD" w:rsidRPr="005C3A3E" w:rsidRDefault="00C20EDD" w:rsidP="00C20EDD">
      <w:pPr>
        <w:rPr>
          <w:b/>
          <w:smallCaps/>
          <w:sz w:val="20"/>
          <w:szCs w:val="20"/>
          <w:lang w:val="en-ZA"/>
        </w:rPr>
      </w:pPr>
    </w:p>
    <w:p w:rsidR="00C20EDD" w:rsidRPr="005C3A3E" w:rsidRDefault="004C74D2" w:rsidP="00C20EDD">
      <w:pPr>
        <w:rPr>
          <w:i/>
          <w:sz w:val="20"/>
          <w:szCs w:val="20"/>
          <w:lang w:val="en-ZA"/>
        </w:rPr>
      </w:pPr>
      <w:r w:rsidRPr="004C74D2">
        <w:rPr>
          <w:i/>
          <w:sz w:val="20"/>
          <w:szCs w:val="20"/>
          <w:lang w:val="en-ZA"/>
        </w:rPr>
        <w:t>[Areas of expertise are specific to each consultancy]</w:t>
      </w:r>
    </w:p>
    <w:p w:rsidR="00C20EDD" w:rsidRPr="005C3A3E" w:rsidRDefault="00C20EDD" w:rsidP="00C20EDD">
      <w:pPr>
        <w:jc w:val="both"/>
        <w:rPr>
          <w:sz w:val="20"/>
          <w:szCs w:val="20"/>
          <w:lang w:val="en-ZA"/>
        </w:rPr>
      </w:pPr>
    </w:p>
    <w:p w:rsidR="00C20EDD" w:rsidRPr="005C3A3E" w:rsidRDefault="00C20EDD" w:rsidP="00C20EDD">
      <w:pPr>
        <w:jc w:val="both"/>
        <w:rPr>
          <w:sz w:val="20"/>
          <w:szCs w:val="20"/>
          <w:lang w:val="en-ZA"/>
        </w:rPr>
      </w:pPr>
    </w:p>
    <w:p w:rsidR="00C20EDD" w:rsidRPr="005C3A3E" w:rsidRDefault="004C74D2" w:rsidP="00C20EDD">
      <w:pPr>
        <w:jc w:val="both"/>
        <w:rPr>
          <w:b/>
          <w:sz w:val="20"/>
          <w:szCs w:val="20"/>
          <w:u w:val="single"/>
          <w:lang w:val="en-ZA"/>
        </w:rPr>
      </w:pPr>
      <w:r w:rsidRPr="004C74D2">
        <w:rPr>
          <w:b/>
          <w:sz w:val="20"/>
          <w:szCs w:val="20"/>
          <w:u w:val="single"/>
          <w:lang w:val="en-ZA"/>
        </w:rPr>
        <w:t>(2) Background</w:t>
      </w:r>
    </w:p>
    <w:p w:rsidR="00C20EDD" w:rsidRPr="005C3A3E" w:rsidRDefault="00C20EDD" w:rsidP="00C20EDD">
      <w:pPr>
        <w:jc w:val="both"/>
        <w:rPr>
          <w:b/>
          <w:sz w:val="20"/>
          <w:szCs w:val="20"/>
          <w:u w:val="single"/>
          <w:lang w:val="en-ZA"/>
        </w:rPr>
      </w:pPr>
    </w:p>
    <w:p w:rsidR="00C20EDD" w:rsidRPr="005C3A3E" w:rsidRDefault="00885ADB" w:rsidP="00C20EDD">
      <w:pPr>
        <w:jc w:val="both"/>
        <w:rPr>
          <w:i/>
          <w:sz w:val="20"/>
          <w:szCs w:val="20"/>
          <w:lang w:val="en-ZA"/>
        </w:rPr>
      </w:pPr>
      <w:r>
        <w:rPr>
          <w:i/>
          <w:sz w:val="20"/>
          <w:szCs w:val="20"/>
          <w:lang w:val="en-ZA"/>
        </w:rPr>
        <w:t>[</w:t>
      </w:r>
      <w:r w:rsidR="004C74D2" w:rsidRPr="004C74D2">
        <w:rPr>
          <w:i/>
          <w:sz w:val="20"/>
          <w:szCs w:val="20"/>
          <w:lang w:val="en-ZA"/>
        </w:rPr>
        <w:t>To be added when composing the final documentation for the Request for Quotes</w:t>
      </w:r>
      <w:r>
        <w:rPr>
          <w:i/>
          <w:sz w:val="20"/>
          <w:szCs w:val="20"/>
          <w:lang w:val="en-ZA"/>
        </w:rPr>
        <w:t>]</w:t>
      </w:r>
    </w:p>
    <w:p w:rsidR="00C20EDD" w:rsidRPr="005C3A3E" w:rsidRDefault="00C20EDD" w:rsidP="00C20EDD">
      <w:pPr>
        <w:jc w:val="both"/>
        <w:rPr>
          <w:sz w:val="20"/>
          <w:szCs w:val="20"/>
          <w:lang w:val="en-ZA"/>
        </w:rPr>
      </w:pPr>
    </w:p>
    <w:p w:rsidR="00C20EDD" w:rsidRPr="005C3A3E" w:rsidRDefault="004C74D2" w:rsidP="00C20EDD">
      <w:pPr>
        <w:pStyle w:val="NormalWeb"/>
        <w:snapToGrid w:val="0"/>
        <w:spacing w:before="0" w:beforeAutospacing="0" w:after="0" w:afterAutospacing="0"/>
        <w:rPr>
          <w:rFonts w:ascii="Times New Roman" w:hAnsi="Times New Roman" w:cs="Times New Roman"/>
          <w:b/>
          <w:color w:val="auto"/>
          <w:sz w:val="20"/>
          <w:lang w:val="en-ZA"/>
        </w:rPr>
      </w:pPr>
      <w:r w:rsidRPr="004C74D2">
        <w:rPr>
          <w:rFonts w:ascii="Times New Roman" w:hAnsi="Times New Roman" w:cs="Times New Roman"/>
          <w:b/>
          <w:color w:val="auto"/>
          <w:sz w:val="20"/>
          <w:u w:val="single"/>
          <w:lang w:val="en-ZA"/>
        </w:rPr>
        <w:lastRenderedPageBreak/>
        <w:t>(5) Duty station</w:t>
      </w:r>
      <w:r w:rsidRPr="004C74D2">
        <w:rPr>
          <w:rFonts w:ascii="Times New Roman" w:hAnsi="Times New Roman" w:cs="Times New Roman"/>
          <w:b/>
          <w:color w:val="auto"/>
          <w:sz w:val="20"/>
          <w:lang w:val="en-ZA"/>
        </w:rPr>
        <w:t xml:space="preserve">: </w:t>
      </w:r>
    </w:p>
    <w:p w:rsidR="00C20EDD" w:rsidRPr="005C3A3E" w:rsidRDefault="004C74D2" w:rsidP="00C20EDD">
      <w:pPr>
        <w:rPr>
          <w:i/>
          <w:sz w:val="20"/>
          <w:szCs w:val="20"/>
          <w:lang w:val="en-ZA"/>
        </w:rPr>
      </w:pPr>
      <w:r w:rsidRPr="004C74D2">
        <w:rPr>
          <w:i/>
          <w:sz w:val="20"/>
          <w:szCs w:val="20"/>
          <w:lang w:val="en-ZA"/>
        </w:rPr>
        <w:t>- [According to the specificities of each consultancy]*</w:t>
      </w:r>
    </w:p>
    <w:p w:rsidR="00C20EDD" w:rsidRPr="005C3A3E" w:rsidRDefault="004C74D2" w:rsidP="00C20EDD">
      <w:pPr>
        <w:pStyle w:val="NormalWeb"/>
        <w:snapToGrid w:val="0"/>
        <w:spacing w:before="0" w:beforeAutospacing="0" w:after="0" w:afterAutospacing="0"/>
        <w:rPr>
          <w:rFonts w:ascii="Times New Roman" w:hAnsi="Times New Roman" w:cs="Times New Roman"/>
          <w:color w:val="auto"/>
          <w:sz w:val="20"/>
          <w:lang w:val="en-ZA"/>
        </w:rPr>
      </w:pPr>
      <w:r w:rsidRPr="004C74D2">
        <w:rPr>
          <w:rFonts w:ascii="Times New Roman" w:hAnsi="Times New Roman" w:cs="Times New Roman"/>
          <w:color w:val="auto"/>
          <w:sz w:val="20"/>
          <w:lang w:val="en-ZA"/>
        </w:rPr>
        <w:t xml:space="preserve">*Note: all travel expenses should be included into the breakdown of contract total amount by submission of financial proposal. </w:t>
      </w:r>
    </w:p>
    <w:p w:rsidR="00C20EDD" w:rsidRPr="005C3A3E" w:rsidRDefault="00C20EDD" w:rsidP="00C20EDD">
      <w:pPr>
        <w:pStyle w:val="NormalWeb"/>
        <w:widowControl w:val="0"/>
        <w:suppressAutoHyphens/>
        <w:snapToGrid w:val="0"/>
        <w:spacing w:before="0" w:beforeAutospacing="0" w:after="0" w:afterAutospacing="0"/>
        <w:rPr>
          <w:rFonts w:ascii="Times New Roman" w:hAnsi="Times New Roman" w:cs="Times New Roman"/>
          <w:color w:val="auto"/>
          <w:sz w:val="20"/>
          <w:u w:val="single"/>
          <w:lang w:val="en-ZA"/>
        </w:rPr>
      </w:pPr>
    </w:p>
    <w:p w:rsidR="00C20EDD" w:rsidRPr="005C3A3E" w:rsidRDefault="00C20EDD" w:rsidP="00C20EDD">
      <w:pPr>
        <w:pStyle w:val="NormalWeb"/>
        <w:widowControl w:val="0"/>
        <w:suppressAutoHyphens/>
        <w:snapToGrid w:val="0"/>
        <w:spacing w:before="0" w:beforeAutospacing="0" w:after="0" w:afterAutospacing="0"/>
        <w:rPr>
          <w:rFonts w:ascii="Times New Roman" w:hAnsi="Times New Roman" w:cs="Times New Roman"/>
          <w:color w:val="auto"/>
          <w:sz w:val="20"/>
          <w:u w:val="single"/>
          <w:lang w:val="en-ZA"/>
        </w:rPr>
      </w:pPr>
    </w:p>
    <w:p w:rsidR="00C20EDD" w:rsidRPr="005C3A3E" w:rsidRDefault="004C74D2" w:rsidP="00C20EDD">
      <w:pPr>
        <w:pStyle w:val="Header"/>
        <w:tabs>
          <w:tab w:val="left" w:pos="708"/>
        </w:tabs>
        <w:ind w:right="22"/>
        <w:rPr>
          <w:b/>
          <w:sz w:val="20"/>
          <w:szCs w:val="20"/>
          <w:u w:val="single"/>
          <w:lang w:val="en-ZA"/>
        </w:rPr>
      </w:pPr>
      <w:r w:rsidRPr="004C74D2">
        <w:rPr>
          <w:b/>
          <w:sz w:val="20"/>
          <w:szCs w:val="20"/>
          <w:u w:val="single"/>
          <w:lang w:val="en-ZA"/>
        </w:rPr>
        <w:t>(6) Requirements to the documents</w:t>
      </w:r>
    </w:p>
    <w:p w:rsidR="00391F67" w:rsidRPr="005C3A3E" w:rsidRDefault="004C74D2" w:rsidP="0090655D">
      <w:pPr>
        <w:pStyle w:val="Header"/>
        <w:widowControl w:val="0"/>
        <w:numPr>
          <w:ilvl w:val="0"/>
          <w:numId w:val="20"/>
        </w:numPr>
        <w:tabs>
          <w:tab w:val="clear" w:pos="4320"/>
          <w:tab w:val="clear" w:pos="8640"/>
          <w:tab w:val="left" w:pos="708"/>
          <w:tab w:val="center" w:pos="4153"/>
          <w:tab w:val="right" w:pos="8306"/>
        </w:tabs>
        <w:ind w:right="22"/>
        <w:jc w:val="both"/>
        <w:rPr>
          <w:sz w:val="20"/>
          <w:szCs w:val="20"/>
          <w:lang w:val="en-ZA"/>
        </w:rPr>
      </w:pPr>
      <w:r w:rsidRPr="004C74D2">
        <w:rPr>
          <w:sz w:val="20"/>
          <w:szCs w:val="20"/>
          <w:lang w:val="en-ZA"/>
        </w:rPr>
        <w:t>Draft and final documents should be submitted in English in MS Word (2007 and later). Used font: Arial, size: 12;</w:t>
      </w:r>
    </w:p>
    <w:p w:rsidR="00C20EDD" w:rsidRPr="005C3A3E" w:rsidRDefault="004C74D2" w:rsidP="00C20EDD">
      <w:pPr>
        <w:pStyle w:val="NormalWeb"/>
        <w:widowControl w:val="0"/>
        <w:suppressAutoHyphens/>
        <w:snapToGrid w:val="0"/>
        <w:spacing w:before="0" w:beforeAutospacing="0" w:after="0" w:afterAutospacing="0"/>
        <w:rPr>
          <w:rFonts w:ascii="Times New Roman" w:hAnsi="Times New Roman" w:cs="Times New Roman"/>
          <w:b/>
          <w:color w:val="auto"/>
          <w:sz w:val="20"/>
          <w:shd w:val="clear" w:color="auto" w:fill="FFFF00"/>
          <w:lang w:val="en-ZA"/>
        </w:rPr>
      </w:pPr>
      <w:r w:rsidRPr="004C74D2">
        <w:rPr>
          <w:rFonts w:ascii="Times New Roman" w:hAnsi="Times New Roman" w:cs="Times New Roman"/>
          <w:color w:val="auto"/>
          <w:sz w:val="20"/>
          <w:lang w:val="en-ZA"/>
        </w:rPr>
        <w:t xml:space="preserve">Presentational documents should be prepared in Power Point. </w:t>
      </w:r>
    </w:p>
    <w:p w:rsidR="00C20EDD" w:rsidRPr="005C3A3E" w:rsidRDefault="00885ADB" w:rsidP="00C20EDD">
      <w:pPr>
        <w:rPr>
          <w:i/>
          <w:sz w:val="20"/>
          <w:szCs w:val="20"/>
          <w:lang w:val="en-ZA"/>
        </w:rPr>
      </w:pPr>
      <w:r>
        <w:rPr>
          <w:bCs/>
          <w:i/>
          <w:iCs/>
          <w:sz w:val="20"/>
          <w:szCs w:val="20"/>
          <w:lang w:val="en-ZA"/>
        </w:rPr>
        <w:t>[</w:t>
      </w:r>
      <w:r w:rsidR="004C74D2" w:rsidRPr="004C74D2">
        <w:rPr>
          <w:bCs/>
          <w:i/>
          <w:iCs/>
          <w:sz w:val="20"/>
          <w:szCs w:val="20"/>
          <w:lang w:val="en-ZA"/>
        </w:rPr>
        <w:t xml:space="preserve">May be complemented </w:t>
      </w:r>
      <w:r w:rsidR="004C74D2" w:rsidRPr="004C74D2">
        <w:rPr>
          <w:i/>
          <w:sz w:val="20"/>
          <w:szCs w:val="20"/>
          <w:lang w:val="en-ZA"/>
        </w:rPr>
        <w:t>when composing the final documentation for the Request for Quotes</w:t>
      </w:r>
      <w:r>
        <w:rPr>
          <w:bCs/>
          <w:i/>
          <w:iCs/>
          <w:sz w:val="20"/>
          <w:szCs w:val="20"/>
          <w:lang w:val="en-ZA"/>
        </w:rPr>
        <w:t>]</w:t>
      </w:r>
    </w:p>
    <w:p w:rsidR="00C20EDD" w:rsidRPr="005C3A3E" w:rsidRDefault="00C20EDD" w:rsidP="00C20EDD">
      <w:pPr>
        <w:pStyle w:val="NormalWeb"/>
        <w:snapToGrid w:val="0"/>
        <w:spacing w:before="0" w:beforeAutospacing="0" w:after="0" w:afterAutospacing="0"/>
        <w:rPr>
          <w:rFonts w:ascii="Times New Roman" w:hAnsi="Times New Roman" w:cs="Times New Roman"/>
          <w:b/>
          <w:color w:val="auto"/>
          <w:sz w:val="20"/>
          <w:u w:val="single"/>
          <w:lang w:val="en-ZA"/>
        </w:rPr>
      </w:pPr>
    </w:p>
    <w:p w:rsidR="00C20EDD" w:rsidRPr="005C3A3E" w:rsidRDefault="00C20EDD" w:rsidP="00C20EDD">
      <w:pPr>
        <w:pStyle w:val="NormalWeb"/>
        <w:snapToGrid w:val="0"/>
        <w:spacing w:before="0" w:beforeAutospacing="0" w:after="0" w:afterAutospacing="0"/>
        <w:rPr>
          <w:rFonts w:ascii="Times New Roman" w:hAnsi="Times New Roman" w:cs="Times New Roman"/>
          <w:b/>
          <w:color w:val="auto"/>
          <w:sz w:val="20"/>
          <w:u w:val="single"/>
          <w:lang w:val="en-ZA"/>
        </w:rPr>
      </w:pPr>
    </w:p>
    <w:p w:rsidR="00C20EDD" w:rsidRPr="005C3A3E" w:rsidRDefault="004C74D2" w:rsidP="00C20EDD">
      <w:pPr>
        <w:pStyle w:val="NormalWeb"/>
        <w:spacing w:before="0" w:beforeAutospacing="0" w:after="0" w:afterAutospacing="0"/>
        <w:rPr>
          <w:rFonts w:ascii="Times New Roman" w:hAnsi="Times New Roman" w:cs="Times New Roman"/>
          <w:b/>
          <w:color w:val="auto"/>
          <w:sz w:val="20"/>
          <w:u w:val="single"/>
          <w:lang w:val="en-ZA"/>
        </w:rPr>
      </w:pPr>
      <w:r w:rsidRPr="004C74D2">
        <w:rPr>
          <w:rFonts w:ascii="Times New Roman" w:hAnsi="Times New Roman" w:cs="Times New Roman"/>
          <w:b/>
          <w:color w:val="auto"/>
          <w:sz w:val="20"/>
          <w:u w:val="single"/>
          <w:lang w:val="en-ZA"/>
        </w:rPr>
        <w:t>(7) Responsibility</w:t>
      </w:r>
    </w:p>
    <w:p w:rsidR="00391F67" w:rsidRPr="005C3A3E" w:rsidRDefault="004C74D2" w:rsidP="0090655D">
      <w:pPr>
        <w:numPr>
          <w:ilvl w:val="0"/>
          <w:numId w:val="19"/>
        </w:numPr>
        <w:jc w:val="both"/>
        <w:rPr>
          <w:sz w:val="20"/>
          <w:szCs w:val="20"/>
          <w:lang w:val="en-ZA"/>
        </w:rPr>
      </w:pPr>
      <w:r w:rsidRPr="004C74D2">
        <w:rPr>
          <w:sz w:val="20"/>
          <w:szCs w:val="20"/>
          <w:lang w:val="en-ZA"/>
        </w:rPr>
        <w:t xml:space="preserve">Agrees the above results with Project </w:t>
      </w:r>
      <w:r w:rsidR="00885ADB">
        <w:rPr>
          <w:sz w:val="20"/>
          <w:szCs w:val="20"/>
          <w:lang w:val="en-ZA"/>
        </w:rPr>
        <w:t xml:space="preserve">Technical </w:t>
      </w:r>
      <w:r w:rsidRPr="004C74D2">
        <w:rPr>
          <w:sz w:val="20"/>
          <w:szCs w:val="20"/>
          <w:lang w:val="en-ZA"/>
        </w:rPr>
        <w:t>Coordinator;</w:t>
      </w:r>
    </w:p>
    <w:p w:rsidR="00391F67" w:rsidRPr="005C3A3E" w:rsidRDefault="004C74D2" w:rsidP="0090655D">
      <w:pPr>
        <w:numPr>
          <w:ilvl w:val="0"/>
          <w:numId w:val="19"/>
        </w:numPr>
        <w:jc w:val="both"/>
        <w:rPr>
          <w:sz w:val="20"/>
          <w:szCs w:val="20"/>
          <w:lang w:val="en-ZA"/>
        </w:rPr>
      </w:pPr>
      <w:r w:rsidRPr="004C74D2">
        <w:rPr>
          <w:sz w:val="20"/>
          <w:szCs w:val="20"/>
          <w:lang w:val="en-ZA"/>
        </w:rPr>
        <w:t>Works in close collaboration with the remainder teams of experts and consultants involved in the Biodiversity Enabling Activity Project</w:t>
      </w:r>
    </w:p>
    <w:p w:rsidR="00391F67" w:rsidRPr="005C3A3E" w:rsidRDefault="004C74D2" w:rsidP="0090655D">
      <w:pPr>
        <w:numPr>
          <w:ilvl w:val="0"/>
          <w:numId w:val="19"/>
        </w:numPr>
        <w:tabs>
          <w:tab w:val="num" w:pos="720"/>
        </w:tabs>
        <w:jc w:val="both"/>
        <w:rPr>
          <w:sz w:val="20"/>
          <w:szCs w:val="20"/>
          <w:lang w:val="en-ZA"/>
        </w:rPr>
      </w:pPr>
      <w:r w:rsidRPr="004C74D2">
        <w:rPr>
          <w:sz w:val="20"/>
          <w:szCs w:val="20"/>
          <w:lang w:val="en-ZA"/>
        </w:rPr>
        <w:t>Ensures timely and quality execution of the Terms of Reference (after due finalisation, validation and agreement); and</w:t>
      </w:r>
    </w:p>
    <w:p w:rsidR="00391F67" w:rsidRPr="005C3A3E" w:rsidRDefault="004C74D2" w:rsidP="0090655D">
      <w:pPr>
        <w:numPr>
          <w:ilvl w:val="0"/>
          <w:numId w:val="19"/>
        </w:numPr>
        <w:tabs>
          <w:tab w:val="num" w:pos="720"/>
        </w:tabs>
        <w:jc w:val="both"/>
        <w:rPr>
          <w:sz w:val="20"/>
          <w:szCs w:val="20"/>
          <w:lang w:val="en-ZA"/>
        </w:rPr>
      </w:pPr>
      <w:r w:rsidRPr="004C74D2">
        <w:rPr>
          <w:sz w:val="20"/>
          <w:szCs w:val="20"/>
          <w:lang w:val="en-ZA"/>
        </w:rPr>
        <w:t>Ensures unconditional implementation of requirements of the contract.</w:t>
      </w:r>
    </w:p>
    <w:p w:rsidR="00C20EDD" w:rsidRPr="005C3A3E" w:rsidRDefault="004C74D2" w:rsidP="00C20EDD">
      <w:pPr>
        <w:jc w:val="both"/>
        <w:rPr>
          <w:i/>
          <w:sz w:val="20"/>
          <w:szCs w:val="20"/>
          <w:lang w:val="en-ZA"/>
        </w:rPr>
      </w:pPr>
      <w:r w:rsidRPr="004C74D2">
        <w:rPr>
          <w:i/>
          <w:sz w:val="20"/>
          <w:szCs w:val="20"/>
          <w:lang w:val="en-ZA"/>
        </w:rPr>
        <w:t>[The above is generic and may be expanded as needed]</w:t>
      </w:r>
    </w:p>
    <w:p w:rsidR="00C20EDD" w:rsidRPr="005C3A3E" w:rsidRDefault="00C20EDD" w:rsidP="00C20EDD">
      <w:pPr>
        <w:jc w:val="both"/>
        <w:rPr>
          <w:sz w:val="20"/>
          <w:szCs w:val="20"/>
          <w:lang w:val="en-ZA"/>
        </w:rPr>
      </w:pPr>
    </w:p>
    <w:p w:rsidR="00C20EDD" w:rsidRPr="005C3A3E" w:rsidRDefault="00C20EDD" w:rsidP="00C20EDD">
      <w:pPr>
        <w:jc w:val="both"/>
        <w:rPr>
          <w:sz w:val="20"/>
          <w:szCs w:val="20"/>
          <w:lang w:val="en-ZA"/>
        </w:rPr>
      </w:pPr>
    </w:p>
    <w:p w:rsidR="00C20EDD" w:rsidRPr="005C3A3E" w:rsidRDefault="00C20EDD" w:rsidP="00C20EDD">
      <w:pPr>
        <w:jc w:val="both"/>
        <w:rPr>
          <w:sz w:val="20"/>
          <w:szCs w:val="20"/>
          <w:lang w:val="en-ZA"/>
        </w:rPr>
      </w:pPr>
    </w:p>
    <w:p w:rsidR="00C20EDD" w:rsidRPr="005C3A3E" w:rsidRDefault="004C74D2" w:rsidP="00C20EDD">
      <w:pPr>
        <w:shd w:val="clear" w:color="auto" w:fill="DBE5F1"/>
        <w:jc w:val="center"/>
        <w:rPr>
          <w:b/>
          <w:sz w:val="20"/>
          <w:szCs w:val="20"/>
          <w:lang w:val="en-ZA"/>
        </w:rPr>
      </w:pPr>
      <w:r w:rsidRPr="004C74D2">
        <w:rPr>
          <w:b/>
          <w:sz w:val="20"/>
          <w:szCs w:val="20"/>
          <w:lang w:val="en-ZA"/>
        </w:rPr>
        <w:t>Specific Sections for each of the three TORs</w:t>
      </w:r>
    </w:p>
    <w:p w:rsidR="00C20EDD" w:rsidRPr="005C3A3E" w:rsidRDefault="00C20EDD" w:rsidP="00C20EDD">
      <w:pPr>
        <w:jc w:val="both"/>
        <w:rPr>
          <w:sz w:val="20"/>
          <w:szCs w:val="20"/>
          <w:lang w:val="en-ZA"/>
        </w:rPr>
      </w:pPr>
    </w:p>
    <w:p w:rsidR="00885ADB" w:rsidRPr="005C3A3E" w:rsidRDefault="00885ADB" w:rsidP="00885ADB">
      <w:pPr>
        <w:jc w:val="center"/>
        <w:rPr>
          <w:b/>
          <w:sz w:val="20"/>
          <w:szCs w:val="20"/>
          <w:lang w:val="en-ZA"/>
        </w:rPr>
      </w:pPr>
      <w:r w:rsidRPr="004C74D2">
        <w:rPr>
          <w:b/>
          <w:sz w:val="20"/>
          <w:szCs w:val="20"/>
          <w:lang w:val="en-ZA"/>
        </w:rPr>
        <w:t>[Annex E-</w:t>
      </w:r>
      <w:r>
        <w:rPr>
          <w:b/>
          <w:sz w:val="20"/>
          <w:szCs w:val="20"/>
          <w:lang w:val="en-ZA"/>
        </w:rPr>
        <w:t>1</w:t>
      </w:r>
      <w:r w:rsidRPr="004C74D2">
        <w:rPr>
          <w:b/>
          <w:sz w:val="20"/>
          <w:szCs w:val="20"/>
          <w:lang w:val="en-ZA"/>
        </w:rPr>
        <w:t>]</w:t>
      </w:r>
    </w:p>
    <w:p w:rsidR="00885ADB" w:rsidRPr="005C3A3E" w:rsidRDefault="00885ADB" w:rsidP="00885ADB">
      <w:pPr>
        <w:ind w:left="1134" w:right="1134"/>
        <w:jc w:val="center"/>
        <w:rPr>
          <w:b/>
          <w:sz w:val="20"/>
          <w:szCs w:val="20"/>
          <w:lang w:val="en-ZA"/>
        </w:rPr>
      </w:pPr>
      <w:r w:rsidRPr="004C74D2">
        <w:rPr>
          <w:rFonts w:ascii="Times New Roman Bold" w:hAnsi="Times New Roman Bold"/>
          <w:b/>
          <w:smallCaps/>
          <w:sz w:val="20"/>
          <w:szCs w:val="20"/>
          <w:lang w:val="en-ZA"/>
        </w:rPr>
        <w:t>Output-based Consultancy 1</w:t>
      </w:r>
      <w:r w:rsidRPr="004C74D2">
        <w:rPr>
          <w:b/>
          <w:sz w:val="20"/>
          <w:szCs w:val="20"/>
          <w:lang w:val="en-ZA"/>
        </w:rPr>
        <w:t xml:space="preserve">: </w:t>
      </w:r>
    </w:p>
    <w:p w:rsidR="00885ADB" w:rsidRPr="005C3A3E" w:rsidRDefault="00885ADB" w:rsidP="00885ADB">
      <w:pPr>
        <w:ind w:left="1134" w:right="1134"/>
        <w:jc w:val="center"/>
        <w:rPr>
          <w:b/>
          <w:bCs/>
          <w:smallCaps/>
          <w:sz w:val="20"/>
          <w:szCs w:val="20"/>
          <w:lang w:val="en-ZA"/>
        </w:rPr>
      </w:pPr>
      <w:r w:rsidRPr="00885ADB">
        <w:rPr>
          <w:b/>
          <w:sz w:val="20"/>
          <w:szCs w:val="20"/>
          <w:lang w:val="en-ZA"/>
        </w:rPr>
        <w:t>A National Biodiversity Framework which sets out the priorities for action by local, provincial and national government, statutory bodies and civil society in implementing the NBSAP</w:t>
      </w:r>
      <w:r w:rsidRPr="004C74D2">
        <w:rPr>
          <w:b/>
          <w:sz w:val="20"/>
          <w:szCs w:val="20"/>
          <w:lang w:val="en-ZA"/>
        </w:rPr>
        <w:t xml:space="preserve"> </w:t>
      </w:r>
    </w:p>
    <w:p w:rsidR="00885ADB" w:rsidRPr="005C3A3E" w:rsidRDefault="00885ADB" w:rsidP="00885ADB">
      <w:pPr>
        <w:ind w:left="1134" w:right="1134"/>
        <w:jc w:val="center"/>
        <w:rPr>
          <w:b/>
          <w:sz w:val="20"/>
          <w:szCs w:val="20"/>
          <w:lang w:val="en-ZA"/>
        </w:rPr>
      </w:pPr>
    </w:p>
    <w:p w:rsidR="00885ADB" w:rsidRPr="005C3A3E" w:rsidRDefault="00885ADB" w:rsidP="00885ADB">
      <w:pPr>
        <w:rPr>
          <w:sz w:val="20"/>
          <w:szCs w:val="20"/>
          <w:lang w:val="en-ZA"/>
        </w:rPr>
      </w:pPr>
    </w:p>
    <w:p w:rsidR="00885ADB" w:rsidRPr="005C3A3E" w:rsidRDefault="00885ADB" w:rsidP="00885ADB">
      <w:pPr>
        <w:rPr>
          <w:i/>
          <w:sz w:val="20"/>
          <w:szCs w:val="20"/>
          <w:lang w:val="en-ZA"/>
        </w:rPr>
      </w:pPr>
      <w:r w:rsidRPr="004C74D2">
        <w:rPr>
          <w:i/>
          <w:sz w:val="20"/>
          <w:szCs w:val="20"/>
          <w:lang w:val="en-ZA"/>
        </w:rPr>
        <w:t xml:space="preserve">Areas of expertise: </w:t>
      </w:r>
      <w:r w:rsidRPr="004C74D2">
        <w:rPr>
          <w:sz w:val="20"/>
          <w:szCs w:val="20"/>
          <w:lang w:val="en-ZA"/>
        </w:rPr>
        <w:t xml:space="preserve">Ecology, conservation, protected area management, </w:t>
      </w:r>
      <w:r w:rsidR="00564127">
        <w:rPr>
          <w:sz w:val="20"/>
          <w:szCs w:val="20"/>
          <w:lang w:val="en-ZA"/>
        </w:rPr>
        <w:t xml:space="preserve">mainstreaming, </w:t>
      </w:r>
      <w:r w:rsidRPr="004C74D2">
        <w:rPr>
          <w:sz w:val="20"/>
          <w:szCs w:val="20"/>
          <w:lang w:val="en-ZA"/>
        </w:rPr>
        <w:t>policy analysis</w:t>
      </w:r>
      <w:r w:rsidR="00564127">
        <w:rPr>
          <w:sz w:val="20"/>
          <w:szCs w:val="20"/>
          <w:lang w:val="en-ZA"/>
        </w:rPr>
        <w:t xml:space="preserve"> with focus on biodiversity</w:t>
      </w:r>
      <w:r w:rsidRPr="004C74D2">
        <w:rPr>
          <w:sz w:val="20"/>
          <w:szCs w:val="20"/>
          <w:lang w:val="en-ZA"/>
        </w:rPr>
        <w:t xml:space="preserve">. </w:t>
      </w:r>
    </w:p>
    <w:p w:rsidR="00885ADB" w:rsidRPr="005C3A3E" w:rsidRDefault="00885ADB" w:rsidP="00885ADB">
      <w:pPr>
        <w:rPr>
          <w:sz w:val="20"/>
          <w:szCs w:val="20"/>
          <w:lang w:val="en-ZA"/>
        </w:rPr>
      </w:pPr>
    </w:p>
    <w:p w:rsidR="00885ADB" w:rsidRPr="005C3A3E" w:rsidRDefault="000C37E8" w:rsidP="00885ADB">
      <w:pPr>
        <w:rPr>
          <w:sz w:val="20"/>
          <w:szCs w:val="20"/>
          <w:lang w:val="en-ZA"/>
        </w:rPr>
      </w:pPr>
      <w:r>
        <w:rPr>
          <w:sz w:val="20"/>
          <w:szCs w:val="20"/>
          <w:lang w:val="en-ZA"/>
        </w:rPr>
        <w:t>Proposals and q</w:t>
      </w:r>
      <w:r w:rsidR="00885ADB" w:rsidRPr="004C74D2">
        <w:rPr>
          <w:sz w:val="20"/>
          <w:szCs w:val="20"/>
          <w:lang w:val="en-ZA"/>
        </w:rPr>
        <w:t>uotes from qualified companies</w:t>
      </w:r>
      <w:r w:rsidR="00885ADB">
        <w:rPr>
          <w:sz w:val="20"/>
          <w:szCs w:val="20"/>
          <w:lang w:val="en-ZA"/>
        </w:rPr>
        <w:t xml:space="preserve">, </w:t>
      </w:r>
      <w:r w:rsidR="00885ADB" w:rsidRPr="004C74D2">
        <w:rPr>
          <w:sz w:val="20"/>
          <w:szCs w:val="20"/>
          <w:lang w:val="en-ZA"/>
        </w:rPr>
        <w:t>centre</w:t>
      </w:r>
      <w:r w:rsidR="00885ADB">
        <w:rPr>
          <w:sz w:val="20"/>
          <w:szCs w:val="20"/>
          <w:lang w:val="en-ZA"/>
        </w:rPr>
        <w:t>s</w:t>
      </w:r>
      <w:r w:rsidR="00885ADB" w:rsidRPr="004C74D2">
        <w:rPr>
          <w:sz w:val="20"/>
          <w:szCs w:val="20"/>
          <w:lang w:val="en-ZA"/>
        </w:rPr>
        <w:t xml:space="preserve"> of excellence</w:t>
      </w:r>
      <w:r w:rsidR="00885ADB">
        <w:rPr>
          <w:sz w:val="20"/>
          <w:szCs w:val="20"/>
          <w:lang w:val="en-ZA"/>
        </w:rPr>
        <w:t xml:space="preserve">, </w:t>
      </w:r>
      <w:proofErr w:type="spellStart"/>
      <w:r w:rsidR="00885ADB">
        <w:rPr>
          <w:sz w:val="20"/>
          <w:szCs w:val="20"/>
          <w:lang w:val="en-ZA"/>
        </w:rPr>
        <w:t>parastatals</w:t>
      </w:r>
      <w:proofErr w:type="spellEnd"/>
      <w:r w:rsidR="00885ADB" w:rsidRPr="004C74D2">
        <w:rPr>
          <w:sz w:val="20"/>
          <w:szCs w:val="20"/>
          <w:lang w:val="en-ZA"/>
        </w:rPr>
        <w:t xml:space="preserve"> or NGOs should be presented as a package of services, including honoraries, travel expenses and administrative costs. </w:t>
      </w:r>
    </w:p>
    <w:p w:rsidR="00885ADB" w:rsidRPr="005C3A3E" w:rsidRDefault="00885ADB" w:rsidP="00885ADB">
      <w:pPr>
        <w:rPr>
          <w:sz w:val="20"/>
          <w:szCs w:val="20"/>
          <w:lang w:val="en-ZA"/>
        </w:rPr>
      </w:pPr>
    </w:p>
    <w:p w:rsidR="00885ADB" w:rsidRPr="005C3A3E" w:rsidRDefault="00885ADB" w:rsidP="00885ADB">
      <w:pPr>
        <w:rPr>
          <w:b/>
          <w:bCs/>
          <w:smallCaps/>
          <w:sz w:val="20"/>
          <w:szCs w:val="20"/>
          <w:lang w:val="en-ZA"/>
        </w:rPr>
      </w:pPr>
    </w:p>
    <w:p w:rsidR="00885ADB" w:rsidRPr="005C3A3E" w:rsidRDefault="00885ADB" w:rsidP="00885ADB">
      <w:pPr>
        <w:jc w:val="both"/>
        <w:rPr>
          <w:b/>
          <w:bCs/>
          <w:sz w:val="20"/>
          <w:szCs w:val="20"/>
          <w:u w:val="single"/>
          <w:lang w:val="en-ZA"/>
        </w:rPr>
      </w:pPr>
      <w:r w:rsidRPr="004C74D2">
        <w:rPr>
          <w:b/>
          <w:bCs/>
          <w:sz w:val="20"/>
          <w:szCs w:val="20"/>
          <w:u w:val="single"/>
          <w:lang w:val="en-ZA"/>
        </w:rPr>
        <w:t>(3) Objective of the Consultancy</w:t>
      </w:r>
    </w:p>
    <w:p w:rsidR="00C20EDD" w:rsidRDefault="00C20EDD" w:rsidP="00C20EDD">
      <w:pPr>
        <w:jc w:val="both"/>
        <w:rPr>
          <w:sz w:val="20"/>
          <w:szCs w:val="20"/>
          <w:lang w:val="en-ZA"/>
        </w:rPr>
      </w:pPr>
    </w:p>
    <w:p w:rsidR="00885ADB" w:rsidRDefault="00885ADB" w:rsidP="00C20EDD">
      <w:pPr>
        <w:jc w:val="both"/>
        <w:rPr>
          <w:sz w:val="20"/>
          <w:szCs w:val="20"/>
          <w:lang w:val="en-ZA"/>
        </w:rPr>
      </w:pPr>
      <w:r>
        <w:rPr>
          <w:sz w:val="20"/>
          <w:szCs w:val="20"/>
          <w:lang w:val="en-ZA"/>
        </w:rPr>
        <w:t>Prepare, through a widely consultative process, a National Biodiversity Framework for South Africa as a key product from the project’s Component</w:t>
      </w:r>
      <w:r w:rsidR="006506A6">
        <w:rPr>
          <w:sz w:val="20"/>
          <w:szCs w:val="20"/>
          <w:lang w:val="en-ZA"/>
        </w:rPr>
        <w:t xml:space="preserve"> 1</w:t>
      </w:r>
      <w:r>
        <w:rPr>
          <w:sz w:val="20"/>
          <w:szCs w:val="20"/>
          <w:lang w:val="en-ZA"/>
        </w:rPr>
        <w:t xml:space="preserve">. </w:t>
      </w:r>
    </w:p>
    <w:p w:rsidR="00885ADB" w:rsidRDefault="00885ADB" w:rsidP="00C20EDD">
      <w:pPr>
        <w:jc w:val="both"/>
        <w:rPr>
          <w:sz w:val="20"/>
          <w:szCs w:val="20"/>
          <w:lang w:val="en-ZA"/>
        </w:rPr>
      </w:pPr>
    </w:p>
    <w:p w:rsidR="00073B69" w:rsidRDefault="00073B69" w:rsidP="00C20EDD">
      <w:pPr>
        <w:jc w:val="both"/>
        <w:rPr>
          <w:sz w:val="20"/>
          <w:szCs w:val="20"/>
          <w:lang w:val="en-ZA"/>
        </w:rPr>
      </w:pPr>
    </w:p>
    <w:p w:rsidR="00C35F8E" w:rsidRPr="005C3A3E" w:rsidRDefault="00C35F8E" w:rsidP="00C35F8E">
      <w:pPr>
        <w:jc w:val="both"/>
        <w:rPr>
          <w:b/>
          <w:sz w:val="20"/>
          <w:szCs w:val="20"/>
          <w:u w:val="single"/>
          <w:lang w:val="en-ZA"/>
        </w:rPr>
      </w:pPr>
      <w:r w:rsidRPr="004C74D2">
        <w:rPr>
          <w:b/>
          <w:sz w:val="20"/>
          <w:szCs w:val="20"/>
          <w:u w:val="single"/>
          <w:lang w:val="en-ZA"/>
        </w:rPr>
        <w:t>(4) Scope of Work</w:t>
      </w:r>
    </w:p>
    <w:p w:rsidR="00885ADB" w:rsidRDefault="00885ADB" w:rsidP="00C20EDD">
      <w:pPr>
        <w:jc w:val="both"/>
        <w:rPr>
          <w:sz w:val="20"/>
          <w:szCs w:val="20"/>
          <w:lang w:val="en-ZA"/>
        </w:rPr>
      </w:pPr>
    </w:p>
    <w:p w:rsidR="006506A6" w:rsidRDefault="00C35F8E" w:rsidP="00C20EDD">
      <w:pPr>
        <w:jc w:val="both"/>
        <w:rPr>
          <w:sz w:val="20"/>
          <w:szCs w:val="20"/>
          <w:lang w:val="en-ZA"/>
        </w:rPr>
      </w:pPr>
      <w:r>
        <w:rPr>
          <w:sz w:val="20"/>
          <w:szCs w:val="20"/>
          <w:lang w:val="en-ZA"/>
        </w:rPr>
        <w:t xml:space="preserve">A </w:t>
      </w:r>
      <w:r w:rsidRPr="00C35F8E">
        <w:rPr>
          <w:sz w:val="20"/>
          <w:szCs w:val="20"/>
          <w:lang w:val="en-ZA"/>
        </w:rPr>
        <w:t>National Biodiversity Framework sets out the priorities for action by local, provincial and national government, statutory bodies and civil society in the revision and implementing the NBSAP.</w:t>
      </w:r>
      <w:r>
        <w:rPr>
          <w:sz w:val="20"/>
          <w:szCs w:val="20"/>
          <w:lang w:val="en-ZA"/>
        </w:rPr>
        <w:t xml:space="preserve"> </w:t>
      </w:r>
      <w:r w:rsidR="006506A6">
        <w:rPr>
          <w:sz w:val="20"/>
          <w:szCs w:val="20"/>
          <w:lang w:val="en-ZA"/>
        </w:rPr>
        <w:t xml:space="preserve">It is a brief document and in this manner accessible to the public in general. It must reflect consensus on the elements that the country wishes to emphasise in the NBSAP and in its implementation. </w:t>
      </w:r>
    </w:p>
    <w:p w:rsidR="006506A6" w:rsidRDefault="006506A6" w:rsidP="00C20EDD">
      <w:pPr>
        <w:jc w:val="both"/>
        <w:rPr>
          <w:sz w:val="20"/>
          <w:szCs w:val="20"/>
          <w:lang w:val="en-ZA"/>
        </w:rPr>
      </w:pPr>
    </w:p>
    <w:p w:rsidR="00C35F8E" w:rsidRDefault="00C35F8E" w:rsidP="00C20EDD">
      <w:pPr>
        <w:jc w:val="both"/>
        <w:rPr>
          <w:sz w:val="20"/>
          <w:szCs w:val="20"/>
          <w:lang w:val="en-ZA"/>
        </w:rPr>
      </w:pPr>
      <w:r>
        <w:rPr>
          <w:sz w:val="20"/>
          <w:szCs w:val="20"/>
          <w:lang w:val="en-ZA"/>
        </w:rPr>
        <w:t xml:space="preserve">South Africa has a very positive experience with the preparation of </w:t>
      </w:r>
      <w:r w:rsidR="006506A6">
        <w:rPr>
          <w:sz w:val="20"/>
          <w:szCs w:val="20"/>
          <w:lang w:val="en-ZA"/>
        </w:rPr>
        <w:t xml:space="preserve">a </w:t>
      </w:r>
      <w:r w:rsidR="006506A6" w:rsidRPr="00C35F8E">
        <w:rPr>
          <w:sz w:val="20"/>
          <w:szCs w:val="20"/>
          <w:lang w:val="en-ZA"/>
        </w:rPr>
        <w:t>National Biodiversity Framework</w:t>
      </w:r>
      <w:r>
        <w:rPr>
          <w:sz w:val="20"/>
          <w:szCs w:val="20"/>
          <w:lang w:val="en-ZA"/>
        </w:rPr>
        <w:t xml:space="preserve"> as a preparatory activity to the compilation of </w:t>
      </w:r>
      <w:r w:rsidR="006506A6">
        <w:rPr>
          <w:sz w:val="20"/>
          <w:szCs w:val="20"/>
          <w:lang w:val="en-ZA"/>
        </w:rPr>
        <w:t>the</w:t>
      </w:r>
      <w:r>
        <w:rPr>
          <w:sz w:val="20"/>
          <w:szCs w:val="20"/>
          <w:lang w:val="en-ZA"/>
        </w:rPr>
        <w:t xml:space="preserve"> NBSAP. </w:t>
      </w:r>
      <w:r w:rsidR="006506A6">
        <w:rPr>
          <w:sz w:val="20"/>
          <w:szCs w:val="20"/>
          <w:lang w:val="en-ZA"/>
        </w:rPr>
        <w:t xml:space="preserve">This was the case with the previous NBSAP. </w:t>
      </w:r>
      <w:r>
        <w:rPr>
          <w:sz w:val="20"/>
          <w:szCs w:val="20"/>
          <w:lang w:val="en-ZA"/>
        </w:rPr>
        <w:t>Give</w:t>
      </w:r>
      <w:r w:rsidR="006506A6">
        <w:rPr>
          <w:sz w:val="20"/>
          <w:szCs w:val="20"/>
          <w:lang w:val="en-ZA"/>
        </w:rPr>
        <w:t>n</w:t>
      </w:r>
      <w:r>
        <w:rPr>
          <w:sz w:val="20"/>
          <w:szCs w:val="20"/>
          <w:lang w:val="en-ZA"/>
        </w:rPr>
        <w:t xml:space="preserve"> that the NBSAP to be prepared is the second one for the country, there is a need to </w:t>
      </w:r>
      <w:r w:rsidR="006506A6">
        <w:rPr>
          <w:sz w:val="20"/>
          <w:szCs w:val="20"/>
          <w:lang w:val="en-ZA"/>
        </w:rPr>
        <w:t xml:space="preserve">take </w:t>
      </w:r>
      <w:r w:rsidRPr="00C35F8E">
        <w:rPr>
          <w:sz w:val="20"/>
          <w:szCs w:val="20"/>
          <w:lang w:val="en-ZA"/>
        </w:rPr>
        <w:t xml:space="preserve">stock of the </w:t>
      </w:r>
      <w:r w:rsidR="006506A6">
        <w:rPr>
          <w:sz w:val="20"/>
          <w:szCs w:val="20"/>
          <w:lang w:val="en-ZA"/>
        </w:rPr>
        <w:t xml:space="preserve">implementation of the first </w:t>
      </w:r>
      <w:r w:rsidRPr="00C35F8E">
        <w:rPr>
          <w:sz w:val="20"/>
          <w:szCs w:val="20"/>
          <w:lang w:val="en-ZA"/>
        </w:rPr>
        <w:t xml:space="preserve">NBSAP and </w:t>
      </w:r>
      <w:r>
        <w:rPr>
          <w:sz w:val="20"/>
          <w:szCs w:val="20"/>
          <w:lang w:val="en-ZA"/>
        </w:rPr>
        <w:t>of related biodiversity planning activities</w:t>
      </w:r>
      <w:r w:rsidR="006506A6">
        <w:rPr>
          <w:sz w:val="20"/>
          <w:szCs w:val="20"/>
          <w:lang w:val="en-ZA"/>
        </w:rPr>
        <w:t xml:space="preserve">. </w:t>
      </w:r>
      <w:r w:rsidR="006506A6" w:rsidRPr="006506A6">
        <w:rPr>
          <w:sz w:val="20"/>
          <w:szCs w:val="20"/>
          <w:lang w:val="en-ZA"/>
        </w:rPr>
        <w:t>This may include convention reporting, preparation of sub-national strategies, bio-regional strategies, the preparation of specific reports related to the CBD’s Programmes of Work and cross-cutting themes, capacity assessments etc.</w:t>
      </w:r>
      <w:r w:rsidR="00104AC3">
        <w:rPr>
          <w:rStyle w:val="FootnoteReference"/>
          <w:sz w:val="20"/>
          <w:szCs w:val="20"/>
          <w:lang w:val="en-ZA"/>
        </w:rPr>
        <w:footnoteReference w:id="20"/>
      </w:r>
      <w:r w:rsidR="00104AC3">
        <w:rPr>
          <w:sz w:val="20"/>
          <w:szCs w:val="20"/>
          <w:lang w:val="en-ZA"/>
        </w:rPr>
        <w:t xml:space="preserve"> </w:t>
      </w:r>
      <w:r w:rsidR="006506A6">
        <w:rPr>
          <w:sz w:val="20"/>
          <w:szCs w:val="20"/>
          <w:lang w:val="en-ZA"/>
        </w:rPr>
        <w:t xml:space="preserve">This </w:t>
      </w:r>
      <w:r w:rsidR="00104AC3">
        <w:rPr>
          <w:sz w:val="20"/>
          <w:szCs w:val="20"/>
          <w:lang w:val="en-ZA"/>
        </w:rPr>
        <w:t xml:space="preserve">analysis will allow for </w:t>
      </w:r>
      <w:r w:rsidR="006506A6">
        <w:rPr>
          <w:sz w:val="20"/>
          <w:szCs w:val="20"/>
          <w:lang w:val="en-ZA"/>
        </w:rPr>
        <w:t>the identification of</w:t>
      </w:r>
      <w:r w:rsidRPr="00C35F8E">
        <w:rPr>
          <w:sz w:val="20"/>
          <w:szCs w:val="20"/>
          <w:lang w:val="en-ZA"/>
        </w:rPr>
        <w:t xml:space="preserve"> barriers to </w:t>
      </w:r>
      <w:r w:rsidR="006506A6">
        <w:rPr>
          <w:sz w:val="20"/>
          <w:szCs w:val="20"/>
          <w:lang w:val="en-ZA"/>
        </w:rPr>
        <w:t xml:space="preserve">the overall </w:t>
      </w:r>
      <w:r w:rsidRPr="00C35F8E">
        <w:rPr>
          <w:sz w:val="20"/>
          <w:szCs w:val="20"/>
          <w:lang w:val="en-ZA"/>
        </w:rPr>
        <w:t>implementation</w:t>
      </w:r>
      <w:r>
        <w:rPr>
          <w:sz w:val="20"/>
          <w:szCs w:val="20"/>
          <w:lang w:val="en-ZA"/>
        </w:rPr>
        <w:t xml:space="preserve"> of the strategy at the country level.</w:t>
      </w:r>
    </w:p>
    <w:p w:rsidR="006506A6" w:rsidRDefault="006506A6" w:rsidP="00C20EDD">
      <w:pPr>
        <w:jc w:val="both"/>
        <w:rPr>
          <w:sz w:val="20"/>
          <w:szCs w:val="20"/>
          <w:lang w:val="en-ZA"/>
        </w:rPr>
      </w:pPr>
    </w:p>
    <w:p w:rsidR="006506A6" w:rsidRDefault="0059787F" w:rsidP="00C20EDD">
      <w:pPr>
        <w:jc w:val="both"/>
        <w:rPr>
          <w:sz w:val="20"/>
          <w:szCs w:val="20"/>
          <w:lang w:val="en-ZA"/>
        </w:rPr>
      </w:pPr>
      <w:r>
        <w:rPr>
          <w:sz w:val="20"/>
          <w:szCs w:val="20"/>
          <w:lang w:val="en-ZA"/>
        </w:rPr>
        <w:t xml:space="preserve">The following step will include the establishment of biodiversity targets for South Africa in light of the Aichi Targets. While South Africa’s current NBSAP and NBF are comprehensive and have clear national targets, these were set in the context of the CBD’s 2010 targets and their implementation has not been comprehensively monitored or implemented. There is a need for South Africa to review </w:t>
      </w:r>
      <w:r w:rsidRPr="0059787F">
        <w:rPr>
          <w:sz w:val="20"/>
          <w:szCs w:val="20"/>
          <w:lang w:val="en-ZA"/>
        </w:rPr>
        <w:lastRenderedPageBreak/>
        <w:t>its own national targets in the context of its commitment to the CBD, given the new Aichi biodiversity targets set for the period 2011-2020 at the 10</w:t>
      </w:r>
      <w:r w:rsidRPr="0059787F">
        <w:rPr>
          <w:sz w:val="20"/>
          <w:szCs w:val="20"/>
          <w:vertAlign w:val="superscript"/>
          <w:lang w:val="en-ZA"/>
        </w:rPr>
        <w:t>th</w:t>
      </w:r>
      <w:r w:rsidRPr="0059787F">
        <w:rPr>
          <w:sz w:val="20"/>
          <w:szCs w:val="20"/>
          <w:lang w:val="en-ZA"/>
        </w:rPr>
        <w:t xml:space="preserve"> Conference of the Parties to the CBD in Nagoya in October 2010.</w:t>
      </w:r>
    </w:p>
    <w:p w:rsidR="00104AC3" w:rsidRDefault="00104AC3" w:rsidP="00C20EDD">
      <w:pPr>
        <w:jc w:val="both"/>
        <w:rPr>
          <w:sz w:val="20"/>
          <w:szCs w:val="20"/>
          <w:lang w:val="en-ZA"/>
        </w:rPr>
      </w:pPr>
    </w:p>
    <w:p w:rsidR="00104AC3" w:rsidRPr="00104AC3" w:rsidRDefault="00104AC3" w:rsidP="00C20EDD">
      <w:pPr>
        <w:jc w:val="both"/>
        <w:rPr>
          <w:sz w:val="20"/>
          <w:szCs w:val="20"/>
          <w:lang w:val="en-ZA"/>
        </w:rPr>
      </w:pPr>
      <w:r>
        <w:rPr>
          <w:sz w:val="20"/>
          <w:szCs w:val="20"/>
          <w:lang w:val="en-ZA"/>
        </w:rPr>
        <w:t>As a result</w:t>
      </w:r>
      <w:r w:rsidR="005B55CF">
        <w:rPr>
          <w:sz w:val="20"/>
          <w:szCs w:val="20"/>
          <w:lang w:val="en-ZA"/>
        </w:rPr>
        <w:t xml:space="preserve"> of the above steps, the </w:t>
      </w:r>
      <w:r w:rsidR="005B55CF" w:rsidRPr="00C35F8E">
        <w:rPr>
          <w:sz w:val="20"/>
          <w:szCs w:val="20"/>
          <w:lang w:val="en-ZA"/>
        </w:rPr>
        <w:t>National Biodiversity Framework</w:t>
      </w:r>
      <w:r w:rsidR="005B55CF">
        <w:rPr>
          <w:sz w:val="20"/>
          <w:szCs w:val="20"/>
          <w:lang w:val="en-ZA"/>
        </w:rPr>
        <w:t xml:space="preserve"> will be prepared and validated.</w:t>
      </w:r>
    </w:p>
    <w:p w:rsidR="00CF526B" w:rsidRDefault="00CF526B" w:rsidP="00C20EDD">
      <w:pPr>
        <w:jc w:val="both"/>
        <w:rPr>
          <w:sz w:val="20"/>
          <w:szCs w:val="20"/>
          <w:lang w:val="en-ZA"/>
        </w:rPr>
      </w:pPr>
    </w:p>
    <w:p w:rsidR="00C35F8E" w:rsidRDefault="00C35F8E" w:rsidP="00C20EDD">
      <w:pPr>
        <w:jc w:val="both"/>
        <w:rPr>
          <w:sz w:val="20"/>
          <w:szCs w:val="20"/>
          <w:lang w:val="en-ZA"/>
        </w:rPr>
      </w:pPr>
      <w:r>
        <w:rPr>
          <w:sz w:val="20"/>
          <w:szCs w:val="20"/>
          <w:lang w:val="en-ZA"/>
        </w:rPr>
        <w:t>The consultancy will</w:t>
      </w:r>
      <w:r w:rsidR="005B55CF">
        <w:rPr>
          <w:sz w:val="20"/>
          <w:szCs w:val="20"/>
          <w:lang w:val="en-ZA"/>
        </w:rPr>
        <w:t xml:space="preserve"> carry out the following tasks</w:t>
      </w:r>
      <w:r>
        <w:rPr>
          <w:sz w:val="20"/>
          <w:szCs w:val="20"/>
          <w:lang w:val="en-ZA"/>
        </w:rPr>
        <w:t>:</w:t>
      </w:r>
    </w:p>
    <w:p w:rsidR="00C35F8E" w:rsidRDefault="00C35F8E" w:rsidP="00C20EDD">
      <w:pPr>
        <w:jc w:val="both"/>
        <w:rPr>
          <w:sz w:val="20"/>
          <w:szCs w:val="20"/>
          <w:lang w:val="en-ZA"/>
        </w:rPr>
      </w:pPr>
    </w:p>
    <w:p w:rsidR="00536CA2" w:rsidRDefault="00C35F8E" w:rsidP="0090655D">
      <w:pPr>
        <w:pStyle w:val="ListParagraph"/>
        <w:numPr>
          <w:ilvl w:val="0"/>
          <w:numId w:val="37"/>
        </w:numPr>
        <w:jc w:val="both"/>
        <w:rPr>
          <w:sz w:val="20"/>
          <w:szCs w:val="20"/>
          <w:lang w:val="en-ZA"/>
        </w:rPr>
      </w:pPr>
      <w:r>
        <w:rPr>
          <w:sz w:val="20"/>
          <w:szCs w:val="20"/>
          <w:lang w:val="en-ZA"/>
        </w:rPr>
        <w:t xml:space="preserve">Desk review of </w:t>
      </w:r>
      <w:r w:rsidRPr="00C35F8E">
        <w:rPr>
          <w:sz w:val="20"/>
          <w:szCs w:val="20"/>
          <w:lang w:val="en-ZA"/>
        </w:rPr>
        <w:t>existing plans, policies and practices</w:t>
      </w:r>
      <w:r>
        <w:rPr>
          <w:sz w:val="20"/>
          <w:szCs w:val="20"/>
          <w:lang w:val="en-ZA"/>
        </w:rPr>
        <w:t xml:space="preserve"> with respect to the management of biodiversity in the country.</w:t>
      </w:r>
    </w:p>
    <w:p w:rsidR="00536CA2" w:rsidRDefault="00C35F8E" w:rsidP="0090655D">
      <w:pPr>
        <w:pStyle w:val="ListParagraph"/>
        <w:numPr>
          <w:ilvl w:val="0"/>
          <w:numId w:val="37"/>
        </w:numPr>
        <w:jc w:val="both"/>
        <w:rPr>
          <w:sz w:val="20"/>
          <w:szCs w:val="20"/>
          <w:lang w:val="en-ZA"/>
        </w:rPr>
      </w:pPr>
      <w:r>
        <w:rPr>
          <w:sz w:val="20"/>
          <w:szCs w:val="20"/>
          <w:lang w:val="en-ZA"/>
        </w:rPr>
        <w:t xml:space="preserve">Outline </w:t>
      </w:r>
      <w:r w:rsidR="005B55CF">
        <w:rPr>
          <w:sz w:val="20"/>
          <w:szCs w:val="20"/>
          <w:lang w:val="en-ZA"/>
        </w:rPr>
        <w:t>or review the</w:t>
      </w:r>
      <w:r>
        <w:rPr>
          <w:sz w:val="20"/>
          <w:szCs w:val="20"/>
          <w:lang w:val="en-ZA"/>
        </w:rPr>
        <w:t xml:space="preserve"> </w:t>
      </w:r>
      <w:r w:rsidRPr="00C35F8E">
        <w:rPr>
          <w:sz w:val="20"/>
          <w:szCs w:val="20"/>
          <w:lang w:val="en-ZA"/>
        </w:rPr>
        <w:t>root causes of biodiversity loss, understanding the current drivers behind these threats, as well as the key aspects of the policy environment that are barriers and challenges to effective implementation of the current NBSAP</w:t>
      </w:r>
      <w:r>
        <w:rPr>
          <w:sz w:val="20"/>
          <w:szCs w:val="20"/>
          <w:lang w:val="en-ZA"/>
        </w:rPr>
        <w:t>.</w:t>
      </w:r>
      <w:r w:rsidR="005B55CF">
        <w:rPr>
          <w:sz w:val="20"/>
          <w:szCs w:val="20"/>
          <w:lang w:val="en-ZA"/>
        </w:rPr>
        <w:t xml:space="preserve"> Special attention should be paid to emerging threats and changes in tendencies. The framework of threat classification by the Millennium Ecosystem Assessment can serve as inspiration. </w:t>
      </w:r>
    </w:p>
    <w:p w:rsidR="00C35F8E" w:rsidRDefault="00C35F8E" w:rsidP="0090655D">
      <w:pPr>
        <w:numPr>
          <w:ilvl w:val="0"/>
          <w:numId w:val="37"/>
        </w:numPr>
        <w:jc w:val="both"/>
        <w:rPr>
          <w:sz w:val="20"/>
          <w:szCs w:val="20"/>
          <w:lang w:val="en-ZA"/>
        </w:rPr>
      </w:pPr>
      <w:r>
        <w:rPr>
          <w:sz w:val="20"/>
          <w:szCs w:val="20"/>
          <w:lang w:val="en-ZA"/>
        </w:rPr>
        <w:t>Identify key gaps in the existing NBSAP, analysing the primary drivers to biodiversity loss and their root causes</w:t>
      </w:r>
    </w:p>
    <w:p w:rsidR="00C35F8E" w:rsidRDefault="00C35F8E" w:rsidP="0090655D">
      <w:pPr>
        <w:numPr>
          <w:ilvl w:val="0"/>
          <w:numId w:val="37"/>
        </w:numPr>
        <w:jc w:val="both"/>
        <w:rPr>
          <w:sz w:val="20"/>
          <w:szCs w:val="20"/>
          <w:lang w:val="en-ZA"/>
        </w:rPr>
      </w:pPr>
      <w:r>
        <w:rPr>
          <w:sz w:val="20"/>
          <w:szCs w:val="20"/>
          <w:lang w:val="en-ZA"/>
        </w:rPr>
        <w:t>Identifying the means of overcoming existing barriers and challenges.</w:t>
      </w:r>
    </w:p>
    <w:p w:rsidR="00601920" w:rsidRPr="005C3A3E" w:rsidRDefault="00601920" w:rsidP="0090655D">
      <w:pPr>
        <w:numPr>
          <w:ilvl w:val="0"/>
          <w:numId w:val="37"/>
        </w:numPr>
        <w:jc w:val="both"/>
        <w:rPr>
          <w:sz w:val="20"/>
          <w:szCs w:val="20"/>
          <w:lang w:val="en-ZA"/>
        </w:rPr>
      </w:pPr>
      <w:r>
        <w:rPr>
          <w:sz w:val="20"/>
          <w:szCs w:val="20"/>
          <w:lang w:val="en-ZA"/>
        </w:rPr>
        <w:t xml:space="preserve">On the basis of previous work aimed at integrating CBD targets to </w:t>
      </w:r>
      <w:r w:rsidR="004A774F">
        <w:rPr>
          <w:sz w:val="20"/>
          <w:szCs w:val="20"/>
          <w:lang w:val="en-ZA"/>
        </w:rPr>
        <w:t xml:space="preserve">biodiversity planning, review targets that were set </w:t>
      </w:r>
      <w:r w:rsidR="00564127">
        <w:rPr>
          <w:sz w:val="20"/>
          <w:szCs w:val="20"/>
          <w:lang w:val="en-ZA"/>
        </w:rPr>
        <w:t xml:space="preserve">for South Africa </w:t>
      </w:r>
      <w:r w:rsidR="004A774F">
        <w:rPr>
          <w:sz w:val="20"/>
          <w:szCs w:val="20"/>
          <w:lang w:val="en-ZA"/>
        </w:rPr>
        <w:t xml:space="preserve">and make proposals for </w:t>
      </w:r>
      <w:r w:rsidR="00564127">
        <w:rPr>
          <w:sz w:val="20"/>
          <w:szCs w:val="20"/>
          <w:lang w:val="en-ZA"/>
        </w:rPr>
        <w:t xml:space="preserve">how these can be adapted and added to for reflecting the new global Aichi Targets at the national level. </w:t>
      </w:r>
    </w:p>
    <w:p w:rsidR="00564127" w:rsidRDefault="00564127" w:rsidP="0090655D">
      <w:pPr>
        <w:pStyle w:val="ListParagraph"/>
        <w:numPr>
          <w:ilvl w:val="0"/>
          <w:numId w:val="37"/>
        </w:numPr>
        <w:jc w:val="both"/>
        <w:rPr>
          <w:sz w:val="20"/>
          <w:szCs w:val="20"/>
          <w:lang w:val="en-ZA"/>
        </w:rPr>
      </w:pPr>
      <w:r>
        <w:rPr>
          <w:sz w:val="20"/>
          <w:szCs w:val="20"/>
          <w:lang w:val="en-ZA"/>
        </w:rPr>
        <w:t xml:space="preserve">Seek advice from MINTEC Working Group 1 (in case the consultative group is not the same the WG1) on the composition of the broad group of stakeholder to consult in connection with the revised </w:t>
      </w:r>
      <w:r w:rsidRPr="00C35F8E">
        <w:rPr>
          <w:sz w:val="20"/>
          <w:szCs w:val="20"/>
          <w:lang w:val="en-ZA"/>
        </w:rPr>
        <w:t>National Biodiversity Framework</w:t>
      </w:r>
      <w:r>
        <w:rPr>
          <w:sz w:val="20"/>
          <w:szCs w:val="20"/>
          <w:lang w:val="en-ZA"/>
        </w:rPr>
        <w:t>.</w:t>
      </w:r>
    </w:p>
    <w:p w:rsidR="00073B69" w:rsidRDefault="00073B69" w:rsidP="0090655D">
      <w:pPr>
        <w:pStyle w:val="ListParagraph"/>
        <w:numPr>
          <w:ilvl w:val="0"/>
          <w:numId w:val="37"/>
        </w:numPr>
        <w:jc w:val="both"/>
        <w:rPr>
          <w:sz w:val="20"/>
          <w:szCs w:val="20"/>
          <w:lang w:val="en-ZA"/>
        </w:rPr>
      </w:pPr>
      <w:r>
        <w:rPr>
          <w:sz w:val="20"/>
          <w:szCs w:val="20"/>
          <w:lang w:val="en-ZA"/>
        </w:rPr>
        <w:t>Organise consultation meetings with the consultative group to present key products.</w:t>
      </w:r>
      <w:r w:rsidRPr="00073B69">
        <w:rPr>
          <w:sz w:val="20"/>
          <w:szCs w:val="20"/>
          <w:lang w:val="en-ZA"/>
        </w:rPr>
        <w:t xml:space="preserve"> </w:t>
      </w:r>
      <w:r>
        <w:rPr>
          <w:sz w:val="20"/>
          <w:szCs w:val="20"/>
          <w:lang w:val="en-ZA"/>
        </w:rPr>
        <w:t>The group may be composed of representatives from national, provincial and local government, statutory bodies, non-governmental organizations, community-based organizations, traditional authorities, representative structures of communal and private landowners, and representatives of commercial production sectors.</w:t>
      </w:r>
    </w:p>
    <w:p w:rsidR="00073B69" w:rsidRDefault="00073B69" w:rsidP="0090655D">
      <w:pPr>
        <w:pStyle w:val="ListParagraph"/>
        <w:numPr>
          <w:ilvl w:val="0"/>
          <w:numId w:val="37"/>
        </w:numPr>
        <w:jc w:val="both"/>
        <w:rPr>
          <w:sz w:val="20"/>
          <w:szCs w:val="20"/>
          <w:lang w:val="en-ZA"/>
        </w:rPr>
      </w:pPr>
      <w:r>
        <w:rPr>
          <w:sz w:val="20"/>
          <w:szCs w:val="20"/>
          <w:lang w:val="en-ZA"/>
        </w:rPr>
        <w:t xml:space="preserve">Validate key products together with DEA and the project Technical Coordinator and the consultative group. </w:t>
      </w:r>
    </w:p>
    <w:p w:rsidR="00CF526B" w:rsidRPr="005C3A3E" w:rsidRDefault="00CF526B" w:rsidP="0090655D">
      <w:pPr>
        <w:numPr>
          <w:ilvl w:val="0"/>
          <w:numId w:val="37"/>
        </w:numPr>
        <w:jc w:val="both"/>
        <w:rPr>
          <w:sz w:val="20"/>
          <w:szCs w:val="20"/>
          <w:lang w:val="en-ZA"/>
        </w:rPr>
      </w:pPr>
      <w:r w:rsidRPr="004C74D2">
        <w:rPr>
          <w:sz w:val="20"/>
          <w:szCs w:val="20"/>
          <w:lang w:val="en-ZA"/>
        </w:rPr>
        <w:t xml:space="preserve">Submit all required information for finalizing the </w:t>
      </w:r>
      <w:r>
        <w:rPr>
          <w:bCs/>
          <w:iCs/>
          <w:sz w:val="20"/>
          <w:szCs w:val="20"/>
          <w:lang w:val="en-ZA"/>
        </w:rPr>
        <w:t>National Biodiversity Framework for South Africa</w:t>
      </w:r>
      <w:r>
        <w:rPr>
          <w:sz w:val="20"/>
          <w:szCs w:val="20"/>
          <w:lang w:val="en-ZA"/>
        </w:rPr>
        <w:t>, including the agreed national targets for biodiversity management, in light of the global Aichi Targets, according to agreed deadlines</w:t>
      </w:r>
      <w:r w:rsidRPr="004C74D2">
        <w:rPr>
          <w:sz w:val="20"/>
          <w:szCs w:val="20"/>
          <w:lang w:val="en-ZA"/>
        </w:rPr>
        <w:t>.</w:t>
      </w:r>
    </w:p>
    <w:p w:rsidR="00536CA2" w:rsidRDefault="00536CA2">
      <w:pPr>
        <w:pStyle w:val="ListParagraph"/>
        <w:jc w:val="both"/>
        <w:rPr>
          <w:sz w:val="20"/>
          <w:szCs w:val="20"/>
          <w:lang w:val="en-ZA"/>
        </w:rPr>
      </w:pPr>
    </w:p>
    <w:p w:rsidR="00CF526B" w:rsidRDefault="00CF526B" w:rsidP="00CF526B">
      <w:pPr>
        <w:jc w:val="both"/>
        <w:rPr>
          <w:sz w:val="20"/>
          <w:szCs w:val="20"/>
          <w:lang w:val="en-ZA"/>
        </w:rPr>
      </w:pPr>
      <w:r w:rsidRPr="004C74D2">
        <w:rPr>
          <w:sz w:val="20"/>
          <w:szCs w:val="20"/>
          <w:lang w:val="en-ZA"/>
        </w:rPr>
        <w:t xml:space="preserve">The consultancy will also contribute to </w:t>
      </w:r>
      <w:r>
        <w:rPr>
          <w:sz w:val="20"/>
          <w:szCs w:val="20"/>
          <w:lang w:val="en-ZA"/>
        </w:rPr>
        <w:t>the following Outputs of the Enabling Activity project:</w:t>
      </w:r>
    </w:p>
    <w:p w:rsidR="00CF526B" w:rsidRDefault="00CF526B" w:rsidP="00CF526B">
      <w:pPr>
        <w:jc w:val="both"/>
        <w:rPr>
          <w:sz w:val="20"/>
          <w:szCs w:val="20"/>
          <w:lang w:val="en-ZA"/>
        </w:rPr>
      </w:pPr>
    </w:p>
    <w:p w:rsidR="00CF526B" w:rsidRDefault="0059787F" w:rsidP="00CF526B">
      <w:pPr>
        <w:jc w:val="both"/>
        <w:rPr>
          <w:iCs/>
          <w:color w:val="000000"/>
          <w:sz w:val="20"/>
          <w:szCs w:val="20"/>
          <w:lang w:val="en-ZA"/>
        </w:rPr>
      </w:pPr>
      <w:r w:rsidRPr="0059787F">
        <w:rPr>
          <w:sz w:val="20"/>
          <w:szCs w:val="20"/>
          <w:u w:val="single"/>
          <w:lang w:val="en-ZA"/>
        </w:rPr>
        <w:t>Output 1.1</w:t>
      </w:r>
      <w:r w:rsidR="00CF526B">
        <w:rPr>
          <w:sz w:val="20"/>
          <w:szCs w:val="20"/>
          <w:u w:val="single"/>
          <w:lang w:val="en-ZA"/>
        </w:rPr>
        <w:t>:</w:t>
      </w:r>
      <w:r w:rsidR="00CF526B">
        <w:rPr>
          <w:sz w:val="20"/>
          <w:szCs w:val="20"/>
          <w:lang w:val="en-ZA"/>
        </w:rPr>
        <w:t xml:space="preserve"> Review and stocktaking of products and results from previous biodiversity planning processes at the national level are carried out in participative manner. </w:t>
      </w:r>
    </w:p>
    <w:p w:rsidR="00CF526B" w:rsidRPr="005C3A3E" w:rsidRDefault="0059787F" w:rsidP="00CF526B">
      <w:pPr>
        <w:jc w:val="both"/>
        <w:rPr>
          <w:iCs/>
          <w:color w:val="000000"/>
          <w:sz w:val="20"/>
          <w:szCs w:val="20"/>
          <w:lang w:val="en-ZA"/>
        </w:rPr>
      </w:pPr>
      <w:r>
        <w:rPr>
          <w:sz w:val="20"/>
          <w:szCs w:val="20"/>
          <w:u w:val="single"/>
          <w:lang w:val="en-ZA"/>
        </w:rPr>
        <w:t xml:space="preserve">Output </w:t>
      </w:r>
      <w:r w:rsidRPr="0059787F">
        <w:rPr>
          <w:iCs/>
          <w:color w:val="000000"/>
          <w:sz w:val="20"/>
          <w:szCs w:val="20"/>
          <w:u w:val="single"/>
          <w:lang w:val="en-ZA"/>
        </w:rPr>
        <w:t>1.2</w:t>
      </w:r>
      <w:r w:rsidR="00CF526B">
        <w:rPr>
          <w:iCs/>
          <w:color w:val="000000"/>
          <w:sz w:val="20"/>
          <w:szCs w:val="20"/>
          <w:u w:val="single"/>
          <w:lang w:val="en-ZA"/>
        </w:rPr>
        <w:t>:</w:t>
      </w:r>
      <w:r w:rsidR="00CF526B">
        <w:rPr>
          <w:iCs/>
          <w:color w:val="000000"/>
          <w:sz w:val="20"/>
          <w:szCs w:val="20"/>
          <w:lang w:val="en-ZA"/>
        </w:rPr>
        <w:t xml:space="preserve"> In response to the global Aichi Targets, national biodiversity targets are developed in a manner that is attuned to South Africa’s reality and helps develop provincial and national monitoring and reporting capacity.</w:t>
      </w:r>
    </w:p>
    <w:p w:rsidR="00CF526B" w:rsidRPr="005C3A3E" w:rsidRDefault="0059787F" w:rsidP="00CF526B">
      <w:pPr>
        <w:jc w:val="both"/>
        <w:rPr>
          <w:iCs/>
          <w:color w:val="000000"/>
          <w:sz w:val="20"/>
          <w:szCs w:val="20"/>
          <w:lang w:val="en-ZA"/>
        </w:rPr>
      </w:pPr>
      <w:r>
        <w:rPr>
          <w:sz w:val="20"/>
          <w:szCs w:val="20"/>
          <w:u w:val="single"/>
          <w:lang w:val="en-ZA"/>
        </w:rPr>
        <w:t xml:space="preserve">Output </w:t>
      </w:r>
      <w:r w:rsidRPr="0059787F">
        <w:rPr>
          <w:iCs/>
          <w:color w:val="000000"/>
          <w:sz w:val="20"/>
          <w:szCs w:val="20"/>
          <w:u w:val="single"/>
          <w:lang w:val="en-ZA"/>
        </w:rPr>
        <w:t>1.3</w:t>
      </w:r>
      <w:r w:rsidR="00CF526B">
        <w:rPr>
          <w:iCs/>
          <w:color w:val="000000"/>
          <w:sz w:val="20"/>
          <w:szCs w:val="20"/>
          <w:u w:val="single"/>
          <w:lang w:val="en-ZA"/>
        </w:rPr>
        <w:t>:</w:t>
      </w:r>
      <w:r w:rsidR="00CF526B">
        <w:rPr>
          <w:iCs/>
          <w:color w:val="000000"/>
          <w:sz w:val="20"/>
          <w:szCs w:val="20"/>
          <w:lang w:val="en-ZA"/>
        </w:rPr>
        <w:t xml:space="preserve"> The achievement of national targets, developed in line with the global Aichi Targets, is duly monitored during the project duration and beyond, and this is reported upon to the CBD through national reports and other means.</w:t>
      </w:r>
    </w:p>
    <w:p w:rsidR="00536CA2" w:rsidRDefault="00CF526B">
      <w:pPr>
        <w:jc w:val="both"/>
        <w:rPr>
          <w:sz w:val="20"/>
          <w:szCs w:val="20"/>
          <w:lang w:val="en-ZA"/>
        </w:rPr>
      </w:pPr>
      <w:r w:rsidRPr="00CF526B">
        <w:rPr>
          <w:sz w:val="20"/>
          <w:szCs w:val="20"/>
          <w:u w:val="single"/>
          <w:lang w:val="en-ZA"/>
        </w:rPr>
        <w:t xml:space="preserve">Output </w:t>
      </w:r>
      <w:r w:rsidR="0059787F" w:rsidRPr="0059787F">
        <w:rPr>
          <w:iCs/>
          <w:color w:val="000000"/>
          <w:sz w:val="20"/>
          <w:szCs w:val="20"/>
          <w:u w:val="single"/>
          <w:lang w:val="en-ZA"/>
        </w:rPr>
        <w:t>1.4</w:t>
      </w:r>
      <w:r>
        <w:rPr>
          <w:iCs/>
          <w:color w:val="000000"/>
          <w:sz w:val="20"/>
          <w:szCs w:val="20"/>
          <w:lang w:val="en-ZA"/>
        </w:rPr>
        <w:t>: In an iterative manner, South Africa taps into useful information on, and participates into, global networks and initiatives on biodiversity data and indicators (such as the Biodiversity Indicators Partnership</w:t>
      </w:r>
      <w:r w:rsidRPr="005C3A3E">
        <w:rPr>
          <w:rStyle w:val="FootnoteReference"/>
          <w:iCs/>
          <w:color w:val="000000"/>
          <w:sz w:val="20"/>
          <w:szCs w:val="20"/>
          <w:lang w:val="en-ZA"/>
        </w:rPr>
        <w:footnoteReference w:id="21"/>
      </w:r>
      <w:r w:rsidRPr="005C3A3E">
        <w:rPr>
          <w:iCs/>
          <w:color w:val="000000"/>
          <w:sz w:val="20"/>
          <w:szCs w:val="20"/>
          <w:lang w:val="en-ZA"/>
        </w:rPr>
        <w:t xml:space="preserve">, </w:t>
      </w:r>
      <w:r>
        <w:rPr>
          <w:sz w:val="20"/>
          <w:szCs w:val="20"/>
          <w:lang w:val="en-ZA"/>
        </w:rPr>
        <w:t>Global Biodiversity Information Facility</w:t>
      </w:r>
      <w:r w:rsidRPr="005C3A3E">
        <w:rPr>
          <w:rStyle w:val="FootnoteReference"/>
          <w:sz w:val="20"/>
          <w:szCs w:val="20"/>
          <w:lang w:val="en-ZA"/>
        </w:rPr>
        <w:footnoteReference w:id="22"/>
      </w:r>
      <w:r w:rsidRPr="005C3A3E">
        <w:rPr>
          <w:sz w:val="20"/>
          <w:szCs w:val="20"/>
          <w:lang w:val="en-ZA"/>
        </w:rPr>
        <w:t xml:space="preserve"> an</w:t>
      </w:r>
      <w:r>
        <w:rPr>
          <w:sz w:val="20"/>
          <w:szCs w:val="20"/>
          <w:lang w:val="en-ZA"/>
        </w:rPr>
        <w:t>d the World Conservation Monitoring Centre</w:t>
      </w:r>
      <w:r w:rsidRPr="005C3A3E">
        <w:rPr>
          <w:rStyle w:val="FootnoteReference"/>
          <w:sz w:val="20"/>
          <w:szCs w:val="20"/>
          <w:lang w:val="en-ZA"/>
        </w:rPr>
        <w:footnoteReference w:id="23"/>
      </w:r>
      <w:r w:rsidRPr="005C3A3E">
        <w:rPr>
          <w:sz w:val="20"/>
          <w:szCs w:val="20"/>
          <w:lang w:val="en-ZA"/>
        </w:rPr>
        <w:t>, the Global Environment Outlook portal</w:t>
      </w:r>
      <w:r w:rsidRPr="005C3A3E">
        <w:rPr>
          <w:rStyle w:val="FootnoteReference"/>
          <w:sz w:val="20"/>
          <w:szCs w:val="20"/>
          <w:lang w:val="en-ZA"/>
        </w:rPr>
        <w:footnoteReference w:id="24"/>
      </w:r>
      <w:r w:rsidRPr="005C3A3E">
        <w:rPr>
          <w:sz w:val="20"/>
          <w:szCs w:val="20"/>
          <w:lang w:val="en-ZA"/>
        </w:rPr>
        <w:t>, among other relevant ones).</w:t>
      </w:r>
    </w:p>
    <w:p w:rsidR="00536CA2" w:rsidRDefault="00536CA2">
      <w:pPr>
        <w:jc w:val="both"/>
        <w:rPr>
          <w:sz w:val="20"/>
          <w:szCs w:val="20"/>
          <w:lang w:val="en-ZA"/>
        </w:rPr>
      </w:pPr>
    </w:p>
    <w:p w:rsidR="00536CA2" w:rsidRDefault="00536CA2">
      <w:pPr>
        <w:jc w:val="both"/>
        <w:rPr>
          <w:sz w:val="20"/>
          <w:szCs w:val="20"/>
          <w:lang w:val="en-ZA"/>
        </w:rPr>
      </w:pPr>
    </w:p>
    <w:p w:rsidR="00564127" w:rsidRPr="005C3A3E" w:rsidRDefault="00564127" w:rsidP="00564127">
      <w:pPr>
        <w:jc w:val="both"/>
        <w:rPr>
          <w:b/>
          <w:sz w:val="20"/>
          <w:szCs w:val="20"/>
          <w:u w:val="single"/>
          <w:lang w:val="en-ZA"/>
        </w:rPr>
      </w:pPr>
      <w:r w:rsidRPr="004C74D2">
        <w:rPr>
          <w:b/>
          <w:sz w:val="20"/>
          <w:szCs w:val="20"/>
          <w:u w:val="single"/>
          <w:lang w:val="en-ZA"/>
        </w:rPr>
        <w:t xml:space="preserve">(4) Expected Results </w:t>
      </w:r>
    </w:p>
    <w:p w:rsidR="00564127" w:rsidRPr="005C3A3E" w:rsidRDefault="00564127" w:rsidP="00564127">
      <w:pPr>
        <w:jc w:val="both"/>
        <w:rPr>
          <w:sz w:val="20"/>
          <w:szCs w:val="20"/>
          <w:lang w:val="en-ZA"/>
        </w:rPr>
      </w:pPr>
    </w:p>
    <w:p w:rsidR="00564127" w:rsidRPr="005C3A3E" w:rsidRDefault="00564127" w:rsidP="00564127">
      <w:pPr>
        <w:jc w:val="both"/>
        <w:rPr>
          <w:i/>
          <w:sz w:val="20"/>
          <w:szCs w:val="20"/>
          <w:lang w:val="en-ZA"/>
        </w:rPr>
      </w:pPr>
      <w:r w:rsidRPr="004C74D2">
        <w:rPr>
          <w:i/>
          <w:sz w:val="20"/>
          <w:szCs w:val="20"/>
          <w:lang w:val="en-ZA"/>
        </w:rPr>
        <w:t>Be primarily responsible for the following deliverable:</w:t>
      </w:r>
    </w:p>
    <w:p w:rsidR="00564127" w:rsidRPr="005C3A3E" w:rsidRDefault="00564127" w:rsidP="0090655D">
      <w:pPr>
        <w:numPr>
          <w:ilvl w:val="0"/>
          <w:numId w:val="17"/>
        </w:numPr>
        <w:jc w:val="both"/>
        <w:rPr>
          <w:bCs/>
          <w:iCs/>
          <w:sz w:val="20"/>
          <w:szCs w:val="20"/>
          <w:lang w:val="en-ZA"/>
        </w:rPr>
      </w:pPr>
      <w:r>
        <w:rPr>
          <w:bCs/>
          <w:iCs/>
          <w:sz w:val="20"/>
          <w:szCs w:val="20"/>
          <w:lang w:val="en-ZA"/>
        </w:rPr>
        <w:t xml:space="preserve">Brief Action-Oriented National Biodiversity Framework for South Africa, reviewing biodiversity planning processes in South Africa and including requirements for implementation of the new NBSAP </w:t>
      </w:r>
    </w:p>
    <w:p w:rsidR="00564127" w:rsidRPr="005C3A3E" w:rsidRDefault="00564127" w:rsidP="0090655D">
      <w:pPr>
        <w:numPr>
          <w:ilvl w:val="0"/>
          <w:numId w:val="17"/>
        </w:numPr>
        <w:jc w:val="both"/>
        <w:rPr>
          <w:bCs/>
          <w:iCs/>
          <w:sz w:val="20"/>
          <w:szCs w:val="20"/>
          <w:lang w:val="en-ZA"/>
        </w:rPr>
      </w:pPr>
      <w:r>
        <w:rPr>
          <w:bCs/>
          <w:iCs/>
          <w:sz w:val="20"/>
          <w:szCs w:val="20"/>
          <w:lang w:val="en-ZA"/>
        </w:rPr>
        <w:t>Biodiversity Targets for South Africa: As part of national efforts to implement the CBD’s Strategic Plan for 2011-2020</w:t>
      </w:r>
    </w:p>
    <w:p w:rsidR="00536CA2" w:rsidRDefault="00536CA2">
      <w:pPr>
        <w:ind w:left="360"/>
        <w:jc w:val="both"/>
        <w:rPr>
          <w:bCs/>
          <w:iCs/>
          <w:sz w:val="20"/>
          <w:szCs w:val="20"/>
          <w:lang w:val="en-ZA"/>
        </w:rPr>
      </w:pPr>
    </w:p>
    <w:p w:rsidR="00564127" w:rsidRDefault="00564127" w:rsidP="00564127">
      <w:pPr>
        <w:jc w:val="both"/>
        <w:rPr>
          <w:sz w:val="20"/>
          <w:szCs w:val="20"/>
          <w:lang w:val="en-ZA"/>
        </w:rPr>
      </w:pPr>
      <w:r>
        <w:rPr>
          <w:sz w:val="20"/>
          <w:szCs w:val="20"/>
          <w:lang w:val="en-ZA"/>
        </w:rPr>
        <w:t xml:space="preserve">These </w:t>
      </w:r>
      <w:r w:rsidRPr="00564127">
        <w:rPr>
          <w:sz w:val="20"/>
          <w:szCs w:val="20"/>
          <w:lang w:val="en-ZA"/>
        </w:rPr>
        <w:t>may be combined into a single document</w:t>
      </w:r>
      <w:r>
        <w:rPr>
          <w:sz w:val="20"/>
          <w:szCs w:val="20"/>
          <w:lang w:val="en-ZA"/>
        </w:rPr>
        <w:t xml:space="preserve">. </w:t>
      </w:r>
    </w:p>
    <w:p w:rsidR="00564127" w:rsidRPr="005C3A3E" w:rsidRDefault="00564127" w:rsidP="00564127">
      <w:pPr>
        <w:jc w:val="both"/>
        <w:rPr>
          <w:sz w:val="20"/>
          <w:szCs w:val="20"/>
          <w:lang w:val="en-ZA"/>
        </w:rPr>
      </w:pPr>
    </w:p>
    <w:p w:rsidR="00C35F8E" w:rsidRDefault="00C35F8E" w:rsidP="00C20EDD">
      <w:pPr>
        <w:jc w:val="both"/>
        <w:rPr>
          <w:sz w:val="20"/>
          <w:szCs w:val="20"/>
          <w:lang w:val="en-ZA"/>
        </w:rPr>
      </w:pPr>
    </w:p>
    <w:p w:rsidR="001F2447" w:rsidRDefault="001F2447" w:rsidP="00C20EDD">
      <w:pPr>
        <w:jc w:val="both"/>
        <w:rPr>
          <w:sz w:val="20"/>
          <w:szCs w:val="20"/>
          <w:lang w:val="en-ZA"/>
        </w:rPr>
      </w:pPr>
    </w:p>
    <w:p w:rsidR="001F2447" w:rsidRDefault="001F2447" w:rsidP="00C20EDD">
      <w:pPr>
        <w:jc w:val="both"/>
        <w:rPr>
          <w:sz w:val="20"/>
          <w:szCs w:val="20"/>
          <w:lang w:val="en-ZA"/>
        </w:rPr>
      </w:pPr>
    </w:p>
    <w:p w:rsidR="001F2447" w:rsidRDefault="001F2447" w:rsidP="00C20EDD">
      <w:pPr>
        <w:jc w:val="both"/>
        <w:rPr>
          <w:sz w:val="20"/>
          <w:szCs w:val="20"/>
          <w:lang w:val="en-ZA"/>
        </w:rPr>
      </w:pPr>
    </w:p>
    <w:p w:rsidR="001F2447" w:rsidRDefault="001F2447" w:rsidP="00C20EDD">
      <w:pPr>
        <w:jc w:val="both"/>
        <w:rPr>
          <w:sz w:val="20"/>
          <w:szCs w:val="20"/>
          <w:lang w:val="en-ZA"/>
        </w:rPr>
      </w:pPr>
    </w:p>
    <w:p w:rsidR="00885ADB" w:rsidRPr="005C3A3E" w:rsidRDefault="00885ADB" w:rsidP="00C20EDD">
      <w:pPr>
        <w:jc w:val="both"/>
        <w:rPr>
          <w:sz w:val="20"/>
          <w:szCs w:val="20"/>
          <w:lang w:val="en-ZA"/>
        </w:rPr>
      </w:pPr>
    </w:p>
    <w:p w:rsidR="00885ADB" w:rsidRDefault="00885ADB" w:rsidP="00C20EDD">
      <w:pPr>
        <w:jc w:val="center"/>
        <w:rPr>
          <w:b/>
          <w:sz w:val="20"/>
          <w:szCs w:val="20"/>
          <w:lang w:val="en-ZA"/>
        </w:rPr>
      </w:pPr>
    </w:p>
    <w:p w:rsidR="00C20EDD" w:rsidRPr="005C3A3E" w:rsidRDefault="004C74D2" w:rsidP="00C20EDD">
      <w:pPr>
        <w:jc w:val="center"/>
        <w:rPr>
          <w:b/>
          <w:sz w:val="20"/>
          <w:szCs w:val="20"/>
          <w:lang w:val="en-ZA"/>
        </w:rPr>
      </w:pPr>
      <w:r w:rsidRPr="004C74D2">
        <w:rPr>
          <w:b/>
          <w:sz w:val="20"/>
          <w:szCs w:val="20"/>
          <w:lang w:val="en-ZA"/>
        </w:rPr>
        <w:lastRenderedPageBreak/>
        <w:t>[Annex E-</w:t>
      </w:r>
      <w:r w:rsidR="00885ADB">
        <w:rPr>
          <w:b/>
          <w:sz w:val="20"/>
          <w:szCs w:val="20"/>
          <w:lang w:val="en-ZA"/>
        </w:rPr>
        <w:t>2</w:t>
      </w:r>
      <w:r w:rsidRPr="004C74D2">
        <w:rPr>
          <w:b/>
          <w:sz w:val="20"/>
          <w:szCs w:val="20"/>
          <w:lang w:val="en-ZA"/>
        </w:rPr>
        <w:t>]</w:t>
      </w:r>
    </w:p>
    <w:p w:rsidR="00C20EDD" w:rsidRPr="005C3A3E" w:rsidRDefault="004C74D2" w:rsidP="00C20EDD">
      <w:pPr>
        <w:ind w:left="1134" w:right="1134"/>
        <w:jc w:val="center"/>
        <w:rPr>
          <w:b/>
          <w:sz w:val="20"/>
          <w:szCs w:val="20"/>
          <w:lang w:val="en-ZA"/>
        </w:rPr>
      </w:pPr>
      <w:r w:rsidRPr="004C74D2">
        <w:rPr>
          <w:rFonts w:ascii="Times New Roman Bold" w:hAnsi="Times New Roman Bold"/>
          <w:b/>
          <w:smallCaps/>
          <w:sz w:val="20"/>
          <w:szCs w:val="20"/>
          <w:lang w:val="en-ZA"/>
        </w:rPr>
        <w:t xml:space="preserve">Output-based Consultancy </w:t>
      </w:r>
      <w:r w:rsidR="00885ADB">
        <w:rPr>
          <w:rFonts w:ascii="Times New Roman Bold" w:hAnsi="Times New Roman Bold"/>
          <w:b/>
          <w:smallCaps/>
          <w:sz w:val="20"/>
          <w:szCs w:val="20"/>
          <w:lang w:val="en-ZA"/>
        </w:rPr>
        <w:t>2</w:t>
      </w:r>
      <w:r w:rsidRPr="004C74D2">
        <w:rPr>
          <w:b/>
          <w:sz w:val="20"/>
          <w:szCs w:val="20"/>
          <w:lang w:val="en-ZA"/>
        </w:rPr>
        <w:t xml:space="preserve">: </w:t>
      </w:r>
    </w:p>
    <w:p w:rsidR="00796019" w:rsidRPr="005C3A3E" w:rsidRDefault="004C74D2" w:rsidP="00796019">
      <w:pPr>
        <w:ind w:left="1134" w:right="1134"/>
        <w:jc w:val="center"/>
        <w:rPr>
          <w:b/>
          <w:bCs/>
          <w:smallCaps/>
          <w:sz w:val="20"/>
          <w:szCs w:val="20"/>
          <w:lang w:val="en-ZA"/>
        </w:rPr>
      </w:pPr>
      <w:r w:rsidRPr="004C74D2">
        <w:rPr>
          <w:b/>
          <w:sz w:val="20"/>
          <w:szCs w:val="20"/>
          <w:lang w:val="en-ZA"/>
        </w:rPr>
        <w:t>Integrating the challenges to Protected Areas in the 21st Century into the NBSAP and the national implementation of the CBD’s Programme of Work on Protected Areas (</w:t>
      </w:r>
      <w:proofErr w:type="spellStart"/>
      <w:r w:rsidRPr="004C74D2">
        <w:rPr>
          <w:b/>
          <w:sz w:val="20"/>
          <w:szCs w:val="20"/>
          <w:lang w:val="en-ZA"/>
        </w:rPr>
        <w:t>PoWPA</w:t>
      </w:r>
      <w:proofErr w:type="spellEnd"/>
      <w:r w:rsidRPr="004C74D2">
        <w:rPr>
          <w:b/>
          <w:sz w:val="20"/>
          <w:szCs w:val="20"/>
          <w:lang w:val="en-ZA"/>
        </w:rPr>
        <w:t xml:space="preserve">) </w:t>
      </w:r>
    </w:p>
    <w:p w:rsidR="00796019" w:rsidRPr="005C3A3E" w:rsidRDefault="00796019" w:rsidP="00C20EDD">
      <w:pPr>
        <w:ind w:left="1134" w:right="1134"/>
        <w:jc w:val="center"/>
        <w:rPr>
          <w:b/>
          <w:sz w:val="20"/>
          <w:szCs w:val="20"/>
          <w:lang w:val="en-ZA"/>
        </w:rPr>
      </w:pPr>
    </w:p>
    <w:p w:rsidR="00C20EDD" w:rsidRPr="005C3A3E" w:rsidRDefault="00C20EDD" w:rsidP="00C20EDD">
      <w:pPr>
        <w:rPr>
          <w:sz w:val="20"/>
          <w:szCs w:val="20"/>
          <w:lang w:val="en-ZA"/>
        </w:rPr>
      </w:pPr>
    </w:p>
    <w:p w:rsidR="00C20EDD" w:rsidRPr="005C3A3E" w:rsidRDefault="004C74D2" w:rsidP="00C20EDD">
      <w:pPr>
        <w:rPr>
          <w:i/>
          <w:sz w:val="20"/>
          <w:szCs w:val="20"/>
          <w:lang w:val="en-ZA"/>
        </w:rPr>
      </w:pPr>
      <w:r w:rsidRPr="004C74D2">
        <w:rPr>
          <w:i/>
          <w:sz w:val="20"/>
          <w:szCs w:val="20"/>
          <w:lang w:val="en-ZA"/>
        </w:rPr>
        <w:t xml:space="preserve">Areas of expertise: </w:t>
      </w:r>
      <w:r w:rsidRPr="004C74D2">
        <w:rPr>
          <w:sz w:val="20"/>
          <w:szCs w:val="20"/>
          <w:lang w:val="en-ZA"/>
        </w:rPr>
        <w:t>Ecology, conservation, protected area management,</w:t>
      </w:r>
      <w:r w:rsidR="00885ADB">
        <w:rPr>
          <w:sz w:val="20"/>
          <w:szCs w:val="20"/>
          <w:lang w:val="en-ZA"/>
        </w:rPr>
        <w:t xml:space="preserve"> economics,</w:t>
      </w:r>
      <w:r w:rsidRPr="004C74D2">
        <w:rPr>
          <w:sz w:val="20"/>
          <w:szCs w:val="20"/>
          <w:lang w:val="en-ZA"/>
        </w:rPr>
        <w:t xml:space="preserve"> policy analysis</w:t>
      </w:r>
      <w:r w:rsidR="00885ADB">
        <w:rPr>
          <w:sz w:val="20"/>
          <w:szCs w:val="20"/>
          <w:lang w:val="en-ZA"/>
        </w:rPr>
        <w:t>, law and other relevant subjects</w:t>
      </w:r>
      <w:r w:rsidRPr="004C74D2">
        <w:rPr>
          <w:sz w:val="20"/>
          <w:szCs w:val="20"/>
          <w:lang w:val="en-ZA"/>
        </w:rPr>
        <w:t xml:space="preserve">. </w:t>
      </w:r>
    </w:p>
    <w:p w:rsidR="00C20EDD" w:rsidRPr="005C3A3E" w:rsidRDefault="00C20EDD" w:rsidP="00C20EDD">
      <w:pPr>
        <w:rPr>
          <w:sz w:val="20"/>
          <w:szCs w:val="20"/>
          <w:lang w:val="en-ZA"/>
        </w:rPr>
      </w:pPr>
    </w:p>
    <w:p w:rsidR="00815B8C" w:rsidRPr="005C3A3E" w:rsidRDefault="00815B8C" w:rsidP="00815B8C">
      <w:pPr>
        <w:rPr>
          <w:sz w:val="20"/>
          <w:szCs w:val="20"/>
          <w:lang w:val="en-ZA"/>
        </w:rPr>
      </w:pPr>
      <w:r>
        <w:rPr>
          <w:sz w:val="20"/>
          <w:szCs w:val="20"/>
          <w:lang w:val="en-ZA"/>
        </w:rPr>
        <w:t>Proposals and q</w:t>
      </w:r>
      <w:r w:rsidRPr="004C74D2">
        <w:rPr>
          <w:sz w:val="20"/>
          <w:szCs w:val="20"/>
          <w:lang w:val="en-ZA"/>
        </w:rPr>
        <w:t>uotes from qualified companies</w:t>
      </w:r>
      <w:r>
        <w:rPr>
          <w:sz w:val="20"/>
          <w:szCs w:val="20"/>
          <w:lang w:val="en-ZA"/>
        </w:rPr>
        <w:t xml:space="preserve">, </w:t>
      </w:r>
      <w:r w:rsidRPr="004C74D2">
        <w:rPr>
          <w:sz w:val="20"/>
          <w:szCs w:val="20"/>
          <w:lang w:val="en-ZA"/>
        </w:rPr>
        <w:t>centre</w:t>
      </w:r>
      <w:r>
        <w:rPr>
          <w:sz w:val="20"/>
          <w:szCs w:val="20"/>
          <w:lang w:val="en-ZA"/>
        </w:rPr>
        <w:t>s</w:t>
      </w:r>
      <w:r w:rsidRPr="004C74D2">
        <w:rPr>
          <w:sz w:val="20"/>
          <w:szCs w:val="20"/>
          <w:lang w:val="en-ZA"/>
        </w:rPr>
        <w:t xml:space="preserve"> of excellence</w:t>
      </w:r>
      <w:r>
        <w:rPr>
          <w:sz w:val="20"/>
          <w:szCs w:val="20"/>
          <w:lang w:val="en-ZA"/>
        </w:rPr>
        <w:t xml:space="preserve">, </w:t>
      </w:r>
      <w:proofErr w:type="spellStart"/>
      <w:r>
        <w:rPr>
          <w:sz w:val="20"/>
          <w:szCs w:val="20"/>
          <w:lang w:val="en-ZA"/>
        </w:rPr>
        <w:t>parastatals</w:t>
      </w:r>
      <w:proofErr w:type="spellEnd"/>
      <w:r w:rsidRPr="004C74D2">
        <w:rPr>
          <w:sz w:val="20"/>
          <w:szCs w:val="20"/>
          <w:lang w:val="en-ZA"/>
        </w:rPr>
        <w:t xml:space="preserve"> or NGOs should be presented as a package of services, including honoraries, travel expenses and administrative costs. </w:t>
      </w:r>
    </w:p>
    <w:p w:rsidR="00073B69" w:rsidRDefault="00073B69" w:rsidP="00C20EDD">
      <w:pPr>
        <w:rPr>
          <w:sz w:val="20"/>
          <w:szCs w:val="20"/>
          <w:lang w:val="en-ZA"/>
        </w:rPr>
      </w:pPr>
    </w:p>
    <w:p w:rsidR="0054129D" w:rsidRDefault="0054129D" w:rsidP="00C20EDD">
      <w:pPr>
        <w:rPr>
          <w:sz w:val="20"/>
          <w:szCs w:val="20"/>
          <w:lang w:val="en-ZA"/>
        </w:rPr>
      </w:pPr>
    </w:p>
    <w:p w:rsidR="00C20EDD" w:rsidRPr="005C3A3E" w:rsidRDefault="004C74D2" w:rsidP="00C20EDD">
      <w:pPr>
        <w:jc w:val="both"/>
        <w:rPr>
          <w:b/>
          <w:bCs/>
          <w:sz w:val="20"/>
          <w:szCs w:val="20"/>
          <w:u w:val="single"/>
          <w:lang w:val="en-ZA"/>
        </w:rPr>
      </w:pPr>
      <w:r w:rsidRPr="004C74D2">
        <w:rPr>
          <w:b/>
          <w:bCs/>
          <w:sz w:val="20"/>
          <w:szCs w:val="20"/>
          <w:u w:val="single"/>
          <w:lang w:val="en-ZA"/>
        </w:rPr>
        <w:t>(3) Objective of the Consultancy</w:t>
      </w:r>
    </w:p>
    <w:p w:rsidR="00C20EDD" w:rsidRPr="005C3A3E" w:rsidRDefault="00C20EDD" w:rsidP="00C20EDD">
      <w:pPr>
        <w:jc w:val="both"/>
        <w:rPr>
          <w:sz w:val="20"/>
          <w:szCs w:val="20"/>
          <w:lang w:val="en-ZA"/>
        </w:rPr>
      </w:pPr>
    </w:p>
    <w:p w:rsidR="000F2B1B" w:rsidRPr="005C3A3E" w:rsidRDefault="004C74D2" w:rsidP="00C20EDD">
      <w:pPr>
        <w:jc w:val="both"/>
        <w:rPr>
          <w:sz w:val="20"/>
          <w:szCs w:val="20"/>
          <w:lang w:val="en-ZA"/>
        </w:rPr>
      </w:pPr>
      <w:r w:rsidRPr="004C74D2">
        <w:rPr>
          <w:sz w:val="20"/>
          <w:szCs w:val="20"/>
          <w:lang w:val="en-ZA"/>
        </w:rPr>
        <w:t>Provide knowledge and capacity building services to the government of South Africa, as well as to other key stakeholder involved in the process of reviewing the country’s previous biodiversity planning processes, to integrate the challenges to South Africa’s Protected Areas into the country’s new NBSAP and into the country’s implementation of the CBD’s Programme of Work on Protected Areas (</w:t>
      </w:r>
      <w:proofErr w:type="spellStart"/>
      <w:r w:rsidRPr="004C74D2">
        <w:rPr>
          <w:sz w:val="20"/>
          <w:szCs w:val="20"/>
          <w:lang w:val="en-ZA"/>
        </w:rPr>
        <w:t>PoWPA</w:t>
      </w:r>
      <w:proofErr w:type="spellEnd"/>
      <w:r w:rsidRPr="004C74D2">
        <w:rPr>
          <w:sz w:val="20"/>
          <w:szCs w:val="20"/>
          <w:lang w:val="en-ZA"/>
        </w:rPr>
        <w:t xml:space="preserve">). </w:t>
      </w:r>
    </w:p>
    <w:p w:rsidR="000F2B1B" w:rsidRDefault="000F2B1B" w:rsidP="00C20EDD">
      <w:pPr>
        <w:jc w:val="both"/>
        <w:rPr>
          <w:sz w:val="20"/>
          <w:szCs w:val="20"/>
          <w:lang w:val="en-ZA"/>
        </w:rPr>
      </w:pPr>
    </w:p>
    <w:p w:rsidR="00073B69" w:rsidRPr="005C3A3E" w:rsidRDefault="00073B69" w:rsidP="00C20EDD">
      <w:pPr>
        <w:jc w:val="both"/>
        <w:rPr>
          <w:sz w:val="20"/>
          <w:szCs w:val="20"/>
          <w:lang w:val="en-ZA"/>
        </w:rPr>
      </w:pPr>
    </w:p>
    <w:p w:rsidR="00C20EDD" w:rsidRPr="005C3A3E" w:rsidRDefault="004C74D2" w:rsidP="00C20EDD">
      <w:pPr>
        <w:jc w:val="both"/>
        <w:rPr>
          <w:b/>
          <w:sz w:val="20"/>
          <w:szCs w:val="20"/>
          <w:u w:val="single"/>
          <w:lang w:val="en-ZA"/>
        </w:rPr>
      </w:pPr>
      <w:r w:rsidRPr="004C74D2">
        <w:rPr>
          <w:b/>
          <w:sz w:val="20"/>
          <w:szCs w:val="20"/>
          <w:u w:val="single"/>
          <w:lang w:val="en-ZA"/>
        </w:rPr>
        <w:t>(4) Scope of Work</w:t>
      </w:r>
    </w:p>
    <w:p w:rsidR="000C37E8" w:rsidRDefault="00C35F8E" w:rsidP="000F2B1B">
      <w:pPr>
        <w:jc w:val="both"/>
        <w:rPr>
          <w:sz w:val="20"/>
          <w:szCs w:val="20"/>
          <w:lang w:val="en-ZA"/>
        </w:rPr>
      </w:pPr>
      <w:r>
        <w:rPr>
          <w:sz w:val="20"/>
          <w:szCs w:val="20"/>
          <w:lang w:val="en-ZA"/>
        </w:rPr>
        <w:br/>
      </w:r>
      <w:r w:rsidR="004C74D2" w:rsidRPr="004C74D2">
        <w:rPr>
          <w:sz w:val="20"/>
          <w:szCs w:val="20"/>
          <w:lang w:val="en-ZA"/>
        </w:rPr>
        <w:t>To the extent possible, the work under this consultancy will be based on existing studies and analyses. It will depart from the existing NBSAP, but it will also look at any advances in knowledge development in the field of biodiversity in South Africa. This is particularly important, as the existing NBSAP dates from 2006</w:t>
      </w:r>
      <w:r w:rsidR="000C37E8">
        <w:rPr>
          <w:sz w:val="20"/>
          <w:szCs w:val="20"/>
          <w:lang w:val="en-ZA"/>
        </w:rPr>
        <w:t xml:space="preserve"> and because a National Protected Area Expansion Strategy has been prepared and approved after a thorough consultation and scrutiny process. The NPAES is in many respects a visionary document, which takes into account the need for improving the ecological representation of key ecosystems and species in the protected area (PA) estate, including within scenarios of climate change. Much of the focus is also on the sustainability of the proposed expansion. </w:t>
      </w:r>
    </w:p>
    <w:p w:rsidR="000C37E8" w:rsidRDefault="000C37E8" w:rsidP="000F2B1B">
      <w:pPr>
        <w:jc w:val="both"/>
        <w:rPr>
          <w:sz w:val="20"/>
          <w:szCs w:val="20"/>
          <w:lang w:val="en-ZA"/>
        </w:rPr>
      </w:pPr>
    </w:p>
    <w:p w:rsidR="000F2B1B" w:rsidRPr="005C3A3E" w:rsidRDefault="000C37E8" w:rsidP="000F2B1B">
      <w:pPr>
        <w:jc w:val="both"/>
        <w:rPr>
          <w:sz w:val="20"/>
          <w:szCs w:val="20"/>
          <w:lang w:val="en-ZA"/>
        </w:rPr>
      </w:pPr>
      <w:r>
        <w:rPr>
          <w:sz w:val="20"/>
          <w:szCs w:val="20"/>
          <w:lang w:val="en-ZA"/>
        </w:rPr>
        <w:t xml:space="preserve">However, the </w:t>
      </w:r>
      <w:proofErr w:type="spellStart"/>
      <w:r>
        <w:rPr>
          <w:sz w:val="20"/>
          <w:szCs w:val="20"/>
          <w:lang w:val="en-ZA"/>
        </w:rPr>
        <w:t>PoWPA</w:t>
      </w:r>
      <w:proofErr w:type="spellEnd"/>
      <w:r>
        <w:rPr>
          <w:sz w:val="20"/>
          <w:szCs w:val="20"/>
          <w:lang w:val="en-ZA"/>
        </w:rPr>
        <w:t xml:space="preserve"> is concerned with a number of other aspects of PA management than merely the design of the estate. There is therefore a need to complement the work under the NPAES with these other aspects. </w:t>
      </w:r>
    </w:p>
    <w:p w:rsidR="000F2B1B" w:rsidRPr="005C3A3E" w:rsidRDefault="000F2B1B" w:rsidP="000F2B1B">
      <w:pPr>
        <w:jc w:val="both"/>
        <w:rPr>
          <w:sz w:val="20"/>
          <w:szCs w:val="20"/>
          <w:lang w:val="en-ZA"/>
        </w:rPr>
      </w:pPr>
    </w:p>
    <w:p w:rsidR="000F2B1B" w:rsidRPr="005C3A3E" w:rsidRDefault="004C74D2" w:rsidP="000F2B1B">
      <w:pPr>
        <w:jc w:val="both"/>
        <w:rPr>
          <w:sz w:val="20"/>
          <w:szCs w:val="20"/>
          <w:lang w:val="en-ZA"/>
        </w:rPr>
      </w:pPr>
      <w:r w:rsidRPr="004C74D2">
        <w:rPr>
          <w:sz w:val="20"/>
          <w:szCs w:val="20"/>
          <w:lang w:val="en-ZA"/>
        </w:rPr>
        <w:t>The consultancy will cover the specific themes and objectives related to the planning and implementation of the CBD’s Protected Area Programme of Work on Protected Areas (</w:t>
      </w:r>
      <w:proofErr w:type="spellStart"/>
      <w:r w:rsidRPr="004C74D2">
        <w:rPr>
          <w:sz w:val="20"/>
          <w:szCs w:val="20"/>
          <w:lang w:val="en-ZA"/>
        </w:rPr>
        <w:t>PoWPA</w:t>
      </w:r>
      <w:proofErr w:type="spellEnd"/>
      <w:r w:rsidRPr="004C74D2">
        <w:rPr>
          <w:sz w:val="20"/>
          <w:szCs w:val="20"/>
          <w:lang w:val="en-ZA"/>
        </w:rPr>
        <w:t>) in South Africa. The themes may include: Protected Area (PA) design</w:t>
      </w:r>
      <w:r w:rsidR="000C37E8">
        <w:rPr>
          <w:sz w:val="20"/>
          <w:szCs w:val="20"/>
          <w:lang w:val="en-ZA"/>
        </w:rPr>
        <w:t xml:space="preserve"> (in many respects already covered in the NPAES)</w:t>
      </w:r>
      <w:r w:rsidRPr="004C74D2">
        <w:rPr>
          <w:sz w:val="20"/>
          <w:szCs w:val="20"/>
          <w:lang w:val="en-ZA"/>
        </w:rPr>
        <w:t>, site and PA system management, ecological monitoring, management of PAs in changing climatic regimes, policy, legal institutional and socio-economic frameworks for effective PA systems, PA finance, PA site governance, in particular the engagement of riparian community in PA management.</w:t>
      </w:r>
    </w:p>
    <w:p w:rsidR="001358B3" w:rsidRPr="005C3A3E" w:rsidRDefault="001358B3" w:rsidP="000F2B1B">
      <w:pPr>
        <w:jc w:val="both"/>
        <w:rPr>
          <w:sz w:val="20"/>
          <w:szCs w:val="20"/>
          <w:lang w:val="en-ZA"/>
        </w:rPr>
      </w:pPr>
    </w:p>
    <w:p w:rsidR="000F2B1B" w:rsidRPr="005C3A3E" w:rsidRDefault="004C74D2" w:rsidP="000F2B1B">
      <w:pPr>
        <w:jc w:val="both"/>
        <w:rPr>
          <w:sz w:val="20"/>
          <w:szCs w:val="20"/>
          <w:lang w:val="en-ZA"/>
        </w:rPr>
      </w:pPr>
      <w:r w:rsidRPr="004C74D2">
        <w:rPr>
          <w:sz w:val="20"/>
          <w:szCs w:val="20"/>
          <w:lang w:val="en-ZA"/>
        </w:rPr>
        <w:t>The consultancy is expected to make a significant contribution to the Study on ‘</w:t>
      </w:r>
      <w:r w:rsidRPr="004C74D2">
        <w:rPr>
          <w:i/>
          <w:sz w:val="20"/>
          <w:szCs w:val="20"/>
          <w:lang w:val="en-ZA"/>
        </w:rPr>
        <w:t xml:space="preserve">Integrating the challenges to 21st Century Protected Areas into the NBSAP and the national implementation of the CBD’s </w:t>
      </w:r>
      <w:proofErr w:type="spellStart"/>
      <w:r w:rsidRPr="004C74D2">
        <w:rPr>
          <w:i/>
          <w:sz w:val="20"/>
          <w:szCs w:val="20"/>
          <w:lang w:val="en-ZA"/>
        </w:rPr>
        <w:t>PoWPA</w:t>
      </w:r>
      <w:proofErr w:type="spellEnd"/>
      <w:r w:rsidRPr="004C74D2">
        <w:rPr>
          <w:sz w:val="20"/>
          <w:szCs w:val="20"/>
          <w:lang w:val="en-ZA"/>
        </w:rPr>
        <w:t>’.</w:t>
      </w:r>
    </w:p>
    <w:p w:rsidR="001358B3" w:rsidRPr="005C3A3E" w:rsidRDefault="001358B3" w:rsidP="000F2B1B">
      <w:pPr>
        <w:jc w:val="both"/>
        <w:rPr>
          <w:sz w:val="20"/>
          <w:szCs w:val="20"/>
          <w:lang w:val="en-ZA"/>
        </w:rPr>
      </w:pPr>
    </w:p>
    <w:p w:rsidR="000C37E8" w:rsidRDefault="004C74D2" w:rsidP="001358B3">
      <w:pPr>
        <w:jc w:val="both"/>
        <w:rPr>
          <w:sz w:val="20"/>
          <w:szCs w:val="20"/>
          <w:lang w:val="en-ZA"/>
        </w:rPr>
      </w:pPr>
      <w:r w:rsidRPr="004C74D2">
        <w:rPr>
          <w:sz w:val="20"/>
          <w:szCs w:val="20"/>
          <w:lang w:val="en-ZA"/>
        </w:rPr>
        <w:t xml:space="preserve">The consultancy will also contribute to </w:t>
      </w:r>
      <w:r w:rsidR="000C37E8">
        <w:rPr>
          <w:sz w:val="20"/>
          <w:szCs w:val="20"/>
          <w:lang w:val="en-ZA"/>
        </w:rPr>
        <w:t>the following Outputs of the Enabling Activity project:</w:t>
      </w:r>
    </w:p>
    <w:p w:rsidR="000C37E8" w:rsidRDefault="000C37E8" w:rsidP="001358B3">
      <w:pPr>
        <w:jc w:val="both"/>
        <w:rPr>
          <w:sz w:val="20"/>
          <w:szCs w:val="20"/>
          <w:lang w:val="en-ZA"/>
        </w:rPr>
      </w:pPr>
    </w:p>
    <w:p w:rsidR="00CF526B" w:rsidRPr="00CF526B" w:rsidRDefault="0059787F" w:rsidP="001358B3">
      <w:pPr>
        <w:jc w:val="both"/>
        <w:rPr>
          <w:iCs/>
          <w:color w:val="000000"/>
          <w:sz w:val="20"/>
          <w:szCs w:val="20"/>
          <w:lang w:val="en-ZA"/>
        </w:rPr>
      </w:pPr>
      <w:r>
        <w:rPr>
          <w:sz w:val="20"/>
          <w:szCs w:val="20"/>
          <w:u w:val="single"/>
          <w:lang w:val="en-ZA"/>
        </w:rPr>
        <w:t>Output 2.1</w:t>
      </w:r>
      <w:r w:rsidRPr="0059787F">
        <w:rPr>
          <w:sz w:val="20"/>
          <w:szCs w:val="20"/>
          <w:lang w:val="en-ZA"/>
        </w:rPr>
        <w:t xml:space="preserve">: </w:t>
      </w:r>
      <w:r>
        <w:rPr>
          <w:iCs/>
          <w:color w:val="000000"/>
          <w:sz w:val="20"/>
          <w:szCs w:val="20"/>
          <w:lang w:val="en-ZA"/>
        </w:rPr>
        <w:t>A National Biodiversity Strategy and Action Plan (NBSAP) for South Africa, anchored into national development frameworks, is revised and updated, in a manner that is participative, widely disseminated and fully integrates new aspects of the CBD strategic plan, such as: (</w:t>
      </w:r>
      <w:proofErr w:type="spellStart"/>
      <w:r>
        <w:rPr>
          <w:iCs/>
          <w:color w:val="000000"/>
          <w:sz w:val="20"/>
          <w:szCs w:val="20"/>
          <w:lang w:val="en-ZA"/>
        </w:rPr>
        <w:t>i</w:t>
      </w:r>
      <w:proofErr w:type="spellEnd"/>
      <w:r>
        <w:rPr>
          <w:iCs/>
          <w:color w:val="000000"/>
          <w:sz w:val="20"/>
          <w:szCs w:val="20"/>
          <w:lang w:val="en-ZA"/>
        </w:rPr>
        <w:t>) mainstreaming; (ii) the valuing of ecosystem goods and services; and (iii) the incorporation of challenges and opportunities linked to ecosystem-based adaptation and resilience</w:t>
      </w:r>
    </w:p>
    <w:p w:rsidR="00CF526B" w:rsidRPr="00CF526B" w:rsidRDefault="0059787F" w:rsidP="001358B3">
      <w:pPr>
        <w:jc w:val="both"/>
        <w:rPr>
          <w:sz w:val="20"/>
          <w:szCs w:val="20"/>
          <w:lang w:val="en-ZA"/>
        </w:rPr>
      </w:pPr>
      <w:r>
        <w:rPr>
          <w:sz w:val="20"/>
          <w:szCs w:val="20"/>
          <w:u w:val="single"/>
          <w:lang w:val="en-ZA"/>
        </w:rPr>
        <w:t>Outputs 1.1</w:t>
      </w:r>
      <w:r>
        <w:rPr>
          <w:sz w:val="20"/>
          <w:szCs w:val="20"/>
          <w:lang w:val="en-ZA"/>
        </w:rPr>
        <w:t>: Review and stocktaking of products and results from previous biodiversity planning processes at the national level are carried out in participative manner.</w:t>
      </w:r>
    </w:p>
    <w:p w:rsidR="00CF526B" w:rsidRPr="00CF526B" w:rsidRDefault="0059787F" w:rsidP="001358B3">
      <w:pPr>
        <w:jc w:val="both"/>
        <w:rPr>
          <w:iCs/>
          <w:color w:val="000000"/>
          <w:sz w:val="20"/>
          <w:szCs w:val="20"/>
          <w:lang w:val="en-ZA"/>
        </w:rPr>
      </w:pPr>
      <w:r>
        <w:rPr>
          <w:sz w:val="20"/>
          <w:szCs w:val="20"/>
          <w:u w:val="single"/>
          <w:lang w:val="en-ZA"/>
        </w:rPr>
        <w:t>Output 1.2:</w:t>
      </w:r>
      <w:r>
        <w:rPr>
          <w:sz w:val="20"/>
          <w:szCs w:val="20"/>
          <w:lang w:val="en-ZA"/>
        </w:rPr>
        <w:t xml:space="preserve"> </w:t>
      </w:r>
      <w:r>
        <w:rPr>
          <w:iCs/>
          <w:color w:val="000000"/>
          <w:sz w:val="20"/>
          <w:szCs w:val="20"/>
          <w:lang w:val="en-ZA"/>
        </w:rPr>
        <w:t>In response to the global Aichi Targets, national biodiversity targets are developed in a manner that is attuned to South Africa’s reality and helps develop provincial and national monitoring and reporting capacity</w:t>
      </w:r>
    </w:p>
    <w:p w:rsidR="00CF526B" w:rsidRPr="00CF526B" w:rsidRDefault="0059787F" w:rsidP="00CF526B">
      <w:pPr>
        <w:jc w:val="both"/>
        <w:rPr>
          <w:iCs/>
          <w:color w:val="000000"/>
          <w:sz w:val="20"/>
          <w:szCs w:val="20"/>
          <w:lang w:val="en-ZA"/>
        </w:rPr>
      </w:pPr>
      <w:r w:rsidRPr="0059787F">
        <w:rPr>
          <w:sz w:val="20"/>
          <w:szCs w:val="20"/>
          <w:u w:val="single"/>
          <w:lang w:val="en-ZA"/>
        </w:rPr>
        <w:t>Output 1.3:</w:t>
      </w:r>
      <w:r w:rsidRPr="0059787F">
        <w:rPr>
          <w:sz w:val="20"/>
          <w:szCs w:val="20"/>
          <w:lang w:val="en-ZA"/>
        </w:rPr>
        <w:t xml:space="preserve"> </w:t>
      </w:r>
      <w:r>
        <w:rPr>
          <w:iCs/>
          <w:color w:val="000000"/>
          <w:sz w:val="20"/>
          <w:szCs w:val="20"/>
          <w:lang w:val="en-ZA"/>
        </w:rPr>
        <w:t>The achievement of national targets, developed in line with the global Aichi Targets, is duly monitored during the project duration and beyond, and this is reported upon to the CBD through national reports and other means.</w:t>
      </w:r>
    </w:p>
    <w:p w:rsidR="001358B3" w:rsidRPr="005C3A3E" w:rsidRDefault="001358B3" w:rsidP="00CF526B">
      <w:pPr>
        <w:jc w:val="both"/>
        <w:rPr>
          <w:sz w:val="20"/>
          <w:szCs w:val="20"/>
          <w:lang w:val="en-ZA"/>
        </w:rPr>
      </w:pPr>
    </w:p>
    <w:p w:rsidR="001358B3" w:rsidRPr="005C3A3E" w:rsidRDefault="004C74D2" w:rsidP="001358B3">
      <w:pPr>
        <w:rPr>
          <w:i/>
          <w:sz w:val="20"/>
          <w:szCs w:val="20"/>
          <w:lang w:val="en-ZA"/>
        </w:rPr>
      </w:pPr>
      <w:r w:rsidRPr="004C74D2">
        <w:rPr>
          <w:i/>
          <w:sz w:val="20"/>
          <w:szCs w:val="20"/>
          <w:lang w:val="en-ZA"/>
        </w:rPr>
        <w:t>Key tasks are:</w:t>
      </w:r>
    </w:p>
    <w:p w:rsidR="00391F67" w:rsidRPr="005C3A3E" w:rsidRDefault="004C74D2" w:rsidP="0090655D">
      <w:pPr>
        <w:numPr>
          <w:ilvl w:val="0"/>
          <w:numId w:val="22"/>
        </w:numPr>
        <w:jc w:val="both"/>
        <w:rPr>
          <w:sz w:val="20"/>
          <w:szCs w:val="20"/>
          <w:lang w:val="en-ZA"/>
        </w:rPr>
      </w:pPr>
      <w:r w:rsidRPr="004C74D2">
        <w:rPr>
          <w:sz w:val="20"/>
          <w:szCs w:val="20"/>
          <w:lang w:val="en-ZA"/>
        </w:rPr>
        <w:t xml:space="preserve">Stocking of existing plans, policies and practices in South Africa that result in biodiversity conservation or loss – the focus will be on protected areas (PA) management and the work under it will build on the </w:t>
      </w:r>
      <w:r w:rsidRPr="004C74D2">
        <w:rPr>
          <w:i/>
          <w:sz w:val="20"/>
          <w:szCs w:val="20"/>
          <w:lang w:val="en-ZA"/>
        </w:rPr>
        <w:t>Elements</w:t>
      </w:r>
      <w:r w:rsidRPr="004C74D2">
        <w:rPr>
          <w:sz w:val="20"/>
          <w:szCs w:val="20"/>
          <w:lang w:val="en-ZA"/>
        </w:rPr>
        <w:t xml:space="preserve"> and </w:t>
      </w:r>
      <w:r w:rsidRPr="004C74D2">
        <w:rPr>
          <w:i/>
          <w:sz w:val="20"/>
          <w:szCs w:val="20"/>
          <w:lang w:val="en-ZA"/>
        </w:rPr>
        <w:t>Goals</w:t>
      </w:r>
      <w:r w:rsidRPr="004C74D2">
        <w:rPr>
          <w:sz w:val="20"/>
          <w:szCs w:val="20"/>
          <w:lang w:val="en-ZA"/>
        </w:rPr>
        <w:t xml:space="preserve"> of the </w:t>
      </w:r>
      <w:proofErr w:type="spellStart"/>
      <w:r w:rsidRPr="004C74D2">
        <w:rPr>
          <w:sz w:val="20"/>
          <w:szCs w:val="20"/>
          <w:lang w:val="en-ZA"/>
        </w:rPr>
        <w:t>PoWPA</w:t>
      </w:r>
      <w:proofErr w:type="spellEnd"/>
      <w:r w:rsidRPr="004C74D2">
        <w:rPr>
          <w:sz w:val="20"/>
          <w:szCs w:val="20"/>
          <w:lang w:val="en-ZA"/>
        </w:rPr>
        <w:t xml:space="preserve"> and how they are being implemented in South Africa. The former are</w:t>
      </w:r>
      <w:r w:rsidR="0056382C">
        <w:rPr>
          <w:rStyle w:val="FootnoteReference"/>
          <w:sz w:val="20"/>
          <w:szCs w:val="20"/>
          <w:lang w:val="en-ZA"/>
        </w:rPr>
        <w:footnoteReference w:id="25"/>
      </w:r>
      <w:r w:rsidRPr="004C74D2">
        <w:rPr>
          <w:sz w:val="20"/>
          <w:szCs w:val="20"/>
          <w:lang w:val="en-ZA"/>
        </w:rPr>
        <w:t>:</w:t>
      </w:r>
    </w:p>
    <w:p w:rsidR="001358B3" w:rsidRPr="005C3A3E" w:rsidRDefault="004C74D2" w:rsidP="001358B3">
      <w:pPr>
        <w:ind w:left="720"/>
        <w:jc w:val="both"/>
        <w:rPr>
          <w:sz w:val="18"/>
          <w:szCs w:val="20"/>
          <w:lang w:val="en-ZA"/>
        </w:rPr>
      </w:pPr>
      <w:r w:rsidRPr="004C74D2">
        <w:rPr>
          <w:sz w:val="18"/>
          <w:szCs w:val="20"/>
          <w:lang w:val="en-ZA"/>
        </w:rPr>
        <w:lastRenderedPageBreak/>
        <w:t xml:space="preserve">Element 1:  Direct Actions for Planning, Selecting, Establishing, Strengthening, and Managing, Protected Area Systems and Sites  </w:t>
      </w:r>
    </w:p>
    <w:p w:rsidR="001358B3" w:rsidRPr="005C3A3E" w:rsidRDefault="004C74D2" w:rsidP="001358B3">
      <w:pPr>
        <w:ind w:left="720"/>
        <w:jc w:val="both"/>
        <w:rPr>
          <w:sz w:val="18"/>
          <w:szCs w:val="20"/>
          <w:lang w:val="en-ZA"/>
        </w:rPr>
      </w:pPr>
      <w:r w:rsidRPr="004C74D2">
        <w:rPr>
          <w:sz w:val="18"/>
          <w:szCs w:val="20"/>
          <w:lang w:val="en-ZA"/>
        </w:rPr>
        <w:t xml:space="preserve">Element 2:  Governance, Participation, Equity and Benefit Sharing  </w:t>
      </w:r>
    </w:p>
    <w:p w:rsidR="001358B3" w:rsidRPr="005C3A3E" w:rsidRDefault="004C74D2" w:rsidP="001358B3">
      <w:pPr>
        <w:ind w:left="720"/>
        <w:jc w:val="both"/>
        <w:rPr>
          <w:sz w:val="18"/>
          <w:szCs w:val="20"/>
          <w:lang w:val="en-ZA"/>
        </w:rPr>
      </w:pPr>
      <w:r w:rsidRPr="004C74D2">
        <w:rPr>
          <w:sz w:val="18"/>
          <w:szCs w:val="20"/>
          <w:lang w:val="en-ZA"/>
        </w:rPr>
        <w:t xml:space="preserve">Element 3:  Enabling Activities  </w:t>
      </w:r>
    </w:p>
    <w:p w:rsidR="001358B3" w:rsidRPr="005C3A3E" w:rsidRDefault="004C74D2" w:rsidP="001358B3">
      <w:pPr>
        <w:ind w:left="720"/>
        <w:jc w:val="both"/>
        <w:rPr>
          <w:sz w:val="18"/>
          <w:szCs w:val="20"/>
          <w:lang w:val="en-ZA"/>
        </w:rPr>
      </w:pPr>
      <w:r w:rsidRPr="004C74D2">
        <w:rPr>
          <w:sz w:val="18"/>
          <w:szCs w:val="20"/>
          <w:lang w:val="en-ZA"/>
        </w:rPr>
        <w:t xml:space="preserve">Element 4:  Standards, Assessment, and Monitoring  </w:t>
      </w:r>
    </w:p>
    <w:p w:rsidR="00391F67" w:rsidRPr="005C3A3E" w:rsidRDefault="004C74D2" w:rsidP="0090655D">
      <w:pPr>
        <w:numPr>
          <w:ilvl w:val="0"/>
          <w:numId w:val="22"/>
        </w:numPr>
        <w:jc w:val="both"/>
        <w:rPr>
          <w:sz w:val="20"/>
          <w:szCs w:val="20"/>
          <w:lang w:val="en-ZA"/>
        </w:rPr>
      </w:pPr>
      <w:r w:rsidRPr="004C74D2">
        <w:rPr>
          <w:sz w:val="20"/>
          <w:szCs w:val="20"/>
          <w:lang w:val="en-ZA"/>
        </w:rPr>
        <w:t xml:space="preserve">Identify the root causes of biodiversity loss </w:t>
      </w:r>
      <w:r w:rsidR="00CF526B">
        <w:rPr>
          <w:sz w:val="20"/>
          <w:szCs w:val="20"/>
          <w:lang w:val="en-ZA"/>
        </w:rPr>
        <w:t xml:space="preserve">within </w:t>
      </w:r>
      <w:r w:rsidRPr="004C74D2">
        <w:rPr>
          <w:sz w:val="20"/>
          <w:szCs w:val="20"/>
          <w:lang w:val="en-ZA"/>
        </w:rPr>
        <w:t>South Africa</w:t>
      </w:r>
      <w:r w:rsidR="00CF526B">
        <w:rPr>
          <w:sz w:val="20"/>
          <w:szCs w:val="20"/>
          <w:lang w:val="en-ZA"/>
        </w:rPr>
        <w:t>’s PAs</w:t>
      </w:r>
      <w:r w:rsidRPr="004C74D2">
        <w:rPr>
          <w:sz w:val="20"/>
          <w:szCs w:val="20"/>
          <w:lang w:val="en-ZA"/>
        </w:rPr>
        <w:t xml:space="preserve"> by first identifying the threat and then the drivers behind the threats, as well as the role played by PAs in averting those threats.</w:t>
      </w:r>
    </w:p>
    <w:p w:rsidR="00391F67" w:rsidRPr="005C3A3E" w:rsidRDefault="004C74D2" w:rsidP="0090655D">
      <w:pPr>
        <w:numPr>
          <w:ilvl w:val="0"/>
          <w:numId w:val="22"/>
        </w:numPr>
        <w:jc w:val="both"/>
        <w:rPr>
          <w:sz w:val="20"/>
          <w:szCs w:val="20"/>
          <w:lang w:val="en-ZA"/>
        </w:rPr>
      </w:pPr>
      <w:r w:rsidRPr="004C74D2">
        <w:rPr>
          <w:sz w:val="20"/>
          <w:szCs w:val="20"/>
          <w:lang w:val="en-ZA"/>
        </w:rPr>
        <w:t xml:space="preserve">Identify the key barriers and challenges in the policy environment to effective management of PAs in South Africa with focus on the systems and on sites. </w:t>
      </w:r>
    </w:p>
    <w:p w:rsidR="00391F67" w:rsidRPr="005C3A3E" w:rsidRDefault="004C74D2" w:rsidP="0090655D">
      <w:pPr>
        <w:numPr>
          <w:ilvl w:val="0"/>
          <w:numId w:val="22"/>
        </w:numPr>
        <w:jc w:val="both"/>
        <w:rPr>
          <w:sz w:val="20"/>
          <w:szCs w:val="20"/>
          <w:lang w:val="en-ZA"/>
        </w:rPr>
      </w:pPr>
      <w:r w:rsidRPr="004C74D2">
        <w:rPr>
          <w:sz w:val="20"/>
          <w:szCs w:val="20"/>
          <w:lang w:val="en-ZA"/>
        </w:rPr>
        <w:t>The (UNDP) Capacity Development Scorecard for the Management of Protected Areas Systems will be applied in an analytical fashion to identify specific capacity barriers at the individual, organisational and systemic levels. Other tools, including on PA finance and the site management effectiveness (METT) can also be applied across the entire system of Pas, if not yet done. The GEF SO1 Tracking Tools includes both and may provide a more in-depth insight into the status of the system, and of the barriers faced at different levels.</w:t>
      </w:r>
    </w:p>
    <w:p w:rsidR="00391F67" w:rsidRPr="005C3A3E" w:rsidRDefault="004C74D2" w:rsidP="0090655D">
      <w:pPr>
        <w:numPr>
          <w:ilvl w:val="0"/>
          <w:numId w:val="22"/>
        </w:numPr>
        <w:jc w:val="both"/>
        <w:rPr>
          <w:sz w:val="20"/>
          <w:szCs w:val="20"/>
          <w:lang w:val="en-ZA"/>
        </w:rPr>
      </w:pPr>
      <w:r w:rsidRPr="004C74D2">
        <w:rPr>
          <w:sz w:val="20"/>
          <w:szCs w:val="20"/>
          <w:lang w:val="en-ZA"/>
        </w:rPr>
        <w:t xml:space="preserve">The </w:t>
      </w:r>
      <w:proofErr w:type="spellStart"/>
      <w:r w:rsidRPr="004C74D2">
        <w:rPr>
          <w:sz w:val="20"/>
          <w:szCs w:val="20"/>
          <w:lang w:val="en-ZA"/>
        </w:rPr>
        <w:t>PoWPA</w:t>
      </w:r>
      <w:proofErr w:type="spellEnd"/>
      <w:r w:rsidRPr="004C74D2">
        <w:rPr>
          <w:sz w:val="20"/>
          <w:szCs w:val="20"/>
          <w:lang w:val="en-ZA"/>
        </w:rPr>
        <w:t xml:space="preserve"> E-learning Curricula for protected area management will be explored, in terms of how it can contribute to improving capacity for it in South Africa. These are available at www.cbd.int/protected.  </w:t>
      </w:r>
    </w:p>
    <w:p w:rsidR="00391F67" w:rsidRPr="005C3A3E" w:rsidRDefault="004C74D2" w:rsidP="0090655D">
      <w:pPr>
        <w:numPr>
          <w:ilvl w:val="0"/>
          <w:numId w:val="22"/>
        </w:numPr>
        <w:jc w:val="both"/>
        <w:rPr>
          <w:sz w:val="20"/>
          <w:szCs w:val="20"/>
          <w:lang w:val="en-ZA"/>
        </w:rPr>
      </w:pPr>
      <w:r w:rsidRPr="004C74D2">
        <w:rPr>
          <w:sz w:val="20"/>
          <w:szCs w:val="20"/>
          <w:lang w:val="en-ZA"/>
        </w:rPr>
        <w:t xml:space="preserve">The </w:t>
      </w:r>
      <w:r w:rsidR="00CF526B">
        <w:rPr>
          <w:sz w:val="20"/>
          <w:szCs w:val="20"/>
          <w:lang w:val="en-ZA"/>
        </w:rPr>
        <w:t>consultancy</w:t>
      </w:r>
      <w:r w:rsidR="00CF526B" w:rsidRPr="004C74D2">
        <w:rPr>
          <w:sz w:val="20"/>
          <w:szCs w:val="20"/>
          <w:lang w:val="en-ZA"/>
        </w:rPr>
        <w:t xml:space="preserve"> </w:t>
      </w:r>
      <w:r w:rsidRPr="004C74D2">
        <w:rPr>
          <w:sz w:val="20"/>
          <w:szCs w:val="20"/>
          <w:lang w:val="en-ZA"/>
        </w:rPr>
        <w:t xml:space="preserve">will ensure that South Africa taps into and participate in relevant knowledge </w:t>
      </w:r>
      <w:proofErr w:type="spellStart"/>
      <w:r w:rsidRPr="004C74D2">
        <w:rPr>
          <w:sz w:val="20"/>
          <w:szCs w:val="20"/>
          <w:lang w:val="en-ZA"/>
        </w:rPr>
        <w:t>fora</w:t>
      </w:r>
      <w:proofErr w:type="spellEnd"/>
      <w:r w:rsidRPr="004C74D2">
        <w:rPr>
          <w:sz w:val="20"/>
          <w:szCs w:val="20"/>
          <w:lang w:val="en-ZA"/>
        </w:rPr>
        <w:t xml:space="preserve"> and databases for protected area management.</w:t>
      </w:r>
      <w:r w:rsidR="00CF526B">
        <w:rPr>
          <w:sz w:val="20"/>
          <w:szCs w:val="20"/>
          <w:lang w:val="en-ZA"/>
        </w:rPr>
        <w:t xml:space="preserve"> The goal is </w:t>
      </w:r>
      <w:r w:rsidR="00121D3B">
        <w:rPr>
          <w:sz w:val="20"/>
          <w:szCs w:val="20"/>
          <w:lang w:val="en-ZA"/>
        </w:rPr>
        <w:t xml:space="preserve">to </w:t>
      </w:r>
      <w:r w:rsidR="00CF526B">
        <w:rPr>
          <w:sz w:val="20"/>
          <w:szCs w:val="20"/>
          <w:lang w:val="en-ZA"/>
        </w:rPr>
        <w:t xml:space="preserve">identify the </w:t>
      </w:r>
      <w:r w:rsidR="00CF526B" w:rsidRPr="004C74D2">
        <w:rPr>
          <w:sz w:val="20"/>
          <w:szCs w:val="20"/>
          <w:lang w:val="en-ZA"/>
        </w:rPr>
        <w:t xml:space="preserve">challenges to </w:t>
      </w:r>
      <w:r w:rsidR="00CF526B">
        <w:rPr>
          <w:sz w:val="20"/>
          <w:szCs w:val="20"/>
          <w:lang w:val="en-ZA"/>
        </w:rPr>
        <w:t xml:space="preserve">South Africa’s PAs in the </w:t>
      </w:r>
      <w:r w:rsidR="00CF526B" w:rsidRPr="004C74D2">
        <w:rPr>
          <w:sz w:val="20"/>
          <w:szCs w:val="20"/>
          <w:lang w:val="en-ZA"/>
        </w:rPr>
        <w:t xml:space="preserve">21st </w:t>
      </w:r>
      <w:r w:rsidR="00CF526B">
        <w:rPr>
          <w:sz w:val="20"/>
          <w:szCs w:val="20"/>
          <w:lang w:val="en-ZA"/>
        </w:rPr>
        <w:t>Century.</w:t>
      </w:r>
    </w:p>
    <w:p w:rsidR="00391F67" w:rsidRPr="005C3A3E" w:rsidRDefault="004C74D2" w:rsidP="0090655D">
      <w:pPr>
        <w:numPr>
          <w:ilvl w:val="0"/>
          <w:numId w:val="22"/>
        </w:numPr>
        <w:jc w:val="both"/>
        <w:rPr>
          <w:sz w:val="20"/>
          <w:szCs w:val="20"/>
          <w:lang w:val="en-ZA"/>
        </w:rPr>
      </w:pPr>
      <w:r w:rsidRPr="004C74D2">
        <w:rPr>
          <w:sz w:val="20"/>
          <w:szCs w:val="20"/>
          <w:lang w:val="en-ZA"/>
        </w:rPr>
        <w:t xml:space="preserve">Identify the means to overcome existing barriers and challenges to integrating the challenges to 21st Century Protected Areas into the NBSAP and the national implementation of the CBD’s </w:t>
      </w:r>
      <w:proofErr w:type="spellStart"/>
      <w:r w:rsidRPr="004C74D2">
        <w:rPr>
          <w:sz w:val="20"/>
          <w:szCs w:val="20"/>
          <w:lang w:val="en-ZA"/>
        </w:rPr>
        <w:t>PoWPA</w:t>
      </w:r>
      <w:proofErr w:type="spellEnd"/>
      <w:r w:rsidRPr="004C74D2">
        <w:rPr>
          <w:sz w:val="20"/>
          <w:szCs w:val="20"/>
          <w:lang w:val="en-ZA"/>
        </w:rPr>
        <w:t xml:space="preserve"> in South Africa. </w:t>
      </w:r>
    </w:p>
    <w:p w:rsidR="00391F67" w:rsidRPr="005C3A3E" w:rsidRDefault="004C74D2" w:rsidP="0090655D">
      <w:pPr>
        <w:numPr>
          <w:ilvl w:val="0"/>
          <w:numId w:val="22"/>
        </w:numPr>
        <w:jc w:val="both"/>
        <w:rPr>
          <w:sz w:val="20"/>
          <w:szCs w:val="20"/>
          <w:lang w:val="en-ZA"/>
        </w:rPr>
      </w:pPr>
      <w:r w:rsidRPr="004C74D2">
        <w:rPr>
          <w:sz w:val="20"/>
          <w:szCs w:val="20"/>
          <w:lang w:val="en-ZA"/>
        </w:rPr>
        <w:t xml:space="preserve">Provide inputs of technical nature de help South Africa define a set of national targets in response to the Aichi Targets and a means to track the implementation of the CBD Strategic Plan 2011-2020 at the national level. </w:t>
      </w:r>
    </w:p>
    <w:p w:rsidR="00391F67" w:rsidRDefault="004C74D2" w:rsidP="0090655D">
      <w:pPr>
        <w:numPr>
          <w:ilvl w:val="0"/>
          <w:numId w:val="22"/>
        </w:numPr>
        <w:jc w:val="both"/>
        <w:rPr>
          <w:sz w:val="20"/>
          <w:szCs w:val="20"/>
          <w:lang w:val="en-ZA"/>
        </w:rPr>
      </w:pPr>
      <w:r w:rsidRPr="004C74D2">
        <w:rPr>
          <w:sz w:val="20"/>
          <w:szCs w:val="20"/>
          <w:lang w:val="en-ZA"/>
        </w:rPr>
        <w:t xml:space="preserve">Take an active part in the technical and editorial </w:t>
      </w:r>
      <w:r w:rsidR="00CF526B">
        <w:rPr>
          <w:sz w:val="20"/>
          <w:szCs w:val="20"/>
          <w:lang w:val="en-ZA"/>
        </w:rPr>
        <w:t>work</w:t>
      </w:r>
      <w:r w:rsidR="00CF526B" w:rsidRPr="004C74D2">
        <w:rPr>
          <w:sz w:val="20"/>
          <w:szCs w:val="20"/>
          <w:lang w:val="en-ZA"/>
        </w:rPr>
        <w:t xml:space="preserve"> </w:t>
      </w:r>
      <w:r w:rsidRPr="004C74D2">
        <w:rPr>
          <w:sz w:val="20"/>
          <w:szCs w:val="20"/>
          <w:lang w:val="en-ZA"/>
        </w:rPr>
        <w:t>that will help South Africa develop its new NBSAP.</w:t>
      </w:r>
    </w:p>
    <w:p w:rsidR="00073B69" w:rsidRDefault="00073B69" w:rsidP="0090655D">
      <w:pPr>
        <w:pStyle w:val="ListParagraph"/>
        <w:numPr>
          <w:ilvl w:val="0"/>
          <w:numId w:val="22"/>
        </w:numPr>
        <w:jc w:val="both"/>
        <w:rPr>
          <w:sz w:val="20"/>
          <w:szCs w:val="20"/>
          <w:lang w:val="en-ZA"/>
        </w:rPr>
      </w:pPr>
      <w:r>
        <w:rPr>
          <w:sz w:val="20"/>
          <w:szCs w:val="20"/>
          <w:lang w:val="en-ZA"/>
        </w:rPr>
        <w:t>Organise consultation meetings with the consultative group to present key products.</w:t>
      </w:r>
      <w:r w:rsidRPr="00073B69">
        <w:rPr>
          <w:sz w:val="20"/>
          <w:szCs w:val="20"/>
          <w:lang w:val="en-ZA"/>
        </w:rPr>
        <w:t xml:space="preserve"> </w:t>
      </w:r>
      <w:r>
        <w:rPr>
          <w:sz w:val="20"/>
          <w:szCs w:val="20"/>
          <w:lang w:val="en-ZA"/>
        </w:rPr>
        <w:t>The group may be composed of representatives from national, provincial and local government, statutory bodies, non-governmental organizations, community-based organizations, traditional authorities, representative structures of communal and private landowners, and representatives of commercial production sectors.</w:t>
      </w:r>
    </w:p>
    <w:p w:rsidR="00073B69" w:rsidRDefault="00073B69" w:rsidP="0090655D">
      <w:pPr>
        <w:pStyle w:val="ListParagraph"/>
        <w:numPr>
          <w:ilvl w:val="0"/>
          <w:numId w:val="22"/>
        </w:numPr>
        <w:jc w:val="both"/>
        <w:rPr>
          <w:sz w:val="20"/>
          <w:szCs w:val="20"/>
          <w:lang w:val="en-ZA"/>
        </w:rPr>
      </w:pPr>
      <w:r>
        <w:rPr>
          <w:sz w:val="20"/>
          <w:szCs w:val="20"/>
          <w:lang w:val="en-ZA"/>
        </w:rPr>
        <w:t xml:space="preserve">Validate key products together with DEA and the project Technical Coordinator and the consultative group. </w:t>
      </w:r>
    </w:p>
    <w:p w:rsidR="00B83113" w:rsidRPr="005C3A3E" w:rsidRDefault="00B83113" w:rsidP="0090655D">
      <w:pPr>
        <w:numPr>
          <w:ilvl w:val="0"/>
          <w:numId w:val="22"/>
        </w:numPr>
        <w:jc w:val="both"/>
        <w:rPr>
          <w:sz w:val="20"/>
          <w:szCs w:val="20"/>
          <w:lang w:val="en-ZA"/>
        </w:rPr>
      </w:pPr>
      <w:r w:rsidRPr="004C74D2">
        <w:rPr>
          <w:sz w:val="20"/>
          <w:szCs w:val="20"/>
          <w:lang w:val="en-ZA"/>
        </w:rPr>
        <w:t xml:space="preserve">Submit all required information for finalizing the </w:t>
      </w:r>
      <w:r>
        <w:rPr>
          <w:bCs/>
          <w:iCs/>
          <w:sz w:val="20"/>
          <w:szCs w:val="20"/>
          <w:lang w:val="en-ZA"/>
        </w:rPr>
        <w:t>National Biodiversity Framework for South Africa</w:t>
      </w:r>
      <w:r>
        <w:rPr>
          <w:sz w:val="20"/>
          <w:szCs w:val="20"/>
          <w:lang w:val="en-ZA"/>
        </w:rPr>
        <w:t>, including the agreed national targets for biodiversity management, in light of the global Aichi Targets, according to agreed deadlines</w:t>
      </w:r>
      <w:r w:rsidRPr="004C74D2">
        <w:rPr>
          <w:sz w:val="20"/>
          <w:szCs w:val="20"/>
          <w:lang w:val="en-ZA"/>
        </w:rPr>
        <w:t>.</w:t>
      </w:r>
    </w:p>
    <w:p w:rsidR="00536CA2" w:rsidRDefault="00536CA2">
      <w:pPr>
        <w:jc w:val="both"/>
        <w:rPr>
          <w:sz w:val="20"/>
          <w:szCs w:val="20"/>
          <w:lang w:val="en-ZA"/>
        </w:rPr>
      </w:pPr>
    </w:p>
    <w:p w:rsidR="00C20EDD" w:rsidRPr="005C3A3E" w:rsidRDefault="00C20EDD" w:rsidP="00C20EDD">
      <w:pPr>
        <w:ind w:left="360"/>
        <w:jc w:val="both"/>
        <w:rPr>
          <w:sz w:val="20"/>
          <w:szCs w:val="20"/>
          <w:lang w:val="en-ZA"/>
        </w:rPr>
      </w:pPr>
    </w:p>
    <w:p w:rsidR="00C20EDD" w:rsidRPr="005C3A3E" w:rsidRDefault="004C74D2" w:rsidP="00C20EDD">
      <w:pPr>
        <w:jc w:val="both"/>
        <w:rPr>
          <w:b/>
          <w:sz w:val="20"/>
          <w:szCs w:val="20"/>
          <w:u w:val="single"/>
          <w:lang w:val="en-ZA"/>
        </w:rPr>
      </w:pPr>
      <w:r w:rsidRPr="004C74D2">
        <w:rPr>
          <w:b/>
          <w:sz w:val="20"/>
          <w:szCs w:val="20"/>
          <w:u w:val="single"/>
          <w:lang w:val="en-ZA"/>
        </w:rPr>
        <w:t xml:space="preserve">(4) Expected Results </w:t>
      </w:r>
    </w:p>
    <w:p w:rsidR="00C20EDD" w:rsidRPr="005C3A3E" w:rsidRDefault="00C20EDD" w:rsidP="00C20EDD">
      <w:pPr>
        <w:jc w:val="both"/>
        <w:rPr>
          <w:sz w:val="20"/>
          <w:szCs w:val="20"/>
          <w:lang w:val="en-ZA"/>
        </w:rPr>
      </w:pPr>
    </w:p>
    <w:p w:rsidR="00C20EDD" w:rsidRPr="005C3A3E" w:rsidRDefault="004C74D2" w:rsidP="00C20EDD">
      <w:pPr>
        <w:jc w:val="both"/>
        <w:rPr>
          <w:i/>
          <w:sz w:val="20"/>
          <w:szCs w:val="20"/>
          <w:lang w:val="en-ZA"/>
        </w:rPr>
      </w:pPr>
      <w:r w:rsidRPr="004C74D2">
        <w:rPr>
          <w:i/>
          <w:sz w:val="20"/>
          <w:szCs w:val="20"/>
          <w:lang w:val="en-ZA"/>
        </w:rPr>
        <w:t>Be primarily responsible for the following deliverable:</w:t>
      </w:r>
    </w:p>
    <w:p w:rsidR="00536CA2" w:rsidRDefault="00600D27" w:rsidP="0090655D">
      <w:pPr>
        <w:numPr>
          <w:ilvl w:val="0"/>
          <w:numId w:val="17"/>
        </w:numPr>
        <w:rPr>
          <w:bCs/>
          <w:iCs/>
          <w:sz w:val="20"/>
          <w:szCs w:val="20"/>
          <w:lang w:val="en-ZA"/>
        </w:rPr>
      </w:pPr>
      <w:r>
        <w:rPr>
          <w:bCs/>
          <w:iCs/>
          <w:sz w:val="20"/>
          <w:szCs w:val="20"/>
          <w:lang w:val="en-ZA"/>
        </w:rPr>
        <w:t xml:space="preserve">NBSAP </w:t>
      </w:r>
      <w:r w:rsidR="004C74D2" w:rsidRPr="004C74D2">
        <w:rPr>
          <w:bCs/>
          <w:iCs/>
          <w:sz w:val="20"/>
          <w:szCs w:val="20"/>
          <w:lang w:val="en-ZA"/>
        </w:rPr>
        <w:t xml:space="preserve">Sub-product 1: </w:t>
      </w:r>
      <w:r w:rsidRPr="00CF526B">
        <w:rPr>
          <w:bCs/>
          <w:iCs/>
          <w:sz w:val="20"/>
          <w:szCs w:val="20"/>
          <w:lang w:val="en-ZA"/>
        </w:rPr>
        <w:t xml:space="preserve">Implementation Priorities for the NPAES </w:t>
      </w:r>
    </w:p>
    <w:p w:rsidR="00C20EDD" w:rsidRPr="005C3A3E" w:rsidRDefault="00C20EDD" w:rsidP="00C20EDD">
      <w:pPr>
        <w:jc w:val="both"/>
        <w:rPr>
          <w:sz w:val="20"/>
          <w:szCs w:val="20"/>
          <w:lang w:val="en-ZA"/>
        </w:rPr>
      </w:pPr>
    </w:p>
    <w:p w:rsidR="00C20EDD" w:rsidRPr="005C3A3E" w:rsidRDefault="004C74D2" w:rsidP="00C20EDD">
      <w:pPr>
        <w:jc w:val="both"/>
        <w:rPr>
          <w:i/>
          <w:sz w:val="20"/>
          <w:szCs w:val="20"/>
          <w:lang w:val="en-ZA"/>
        </w:rPr>
      </w:pPr>
      <w:r w:rsidRPr="004C74D2">
        <w:rPr>
          <w:i/>
          <w:sz w:val="20"/>
          <w:szCs w:val="20"/>
          <w:lang w:val="en-ZA"/>
        </w:rPr>
        <w:t>Make a contribution to the following deliverables:</w:t>
      </w:r>
    </w:p>
    <w:p w:rsidR="00CF526B" w:rsidRPr="00CF526B" w:rsidRDefault="0059787F" w:rsidP="0090655D">
      <w:pPr>
        <w:numPr>
          <w:ilvl w:val="0"/>
          <w:numId w:val="17"/>
        </w:numPr>
        <w:rPr>
          <w:bCs/>
          <w:iCs/>
          <w:sz w:val="20"/>
          <w:szCs w:val="20"/>
          <w:lang w:val="en-ZA"/>
        </w:rPr>
      </w:pPr>
      <w:r w:rsidRPr="0059787F">
        <w:rPr>
          <w:bCs/>
          <w:iCs/>
          <w:sz w:val="20"/>
          <w:szCs w:val="20"/>
          <w:lang w:val="en-ZA"/>
        </w:rPr>
        <w:t>Second National Biodiversity Strategy and Action Plan for South Africa</w:t>
      </w:r>
    </w:p>
    <w:p w:rsidR="00CF526B" w:rsidRPr="00CF526B" w:rsidRDefault="0059787F" w:rsidP="0090655D">
      <w:pPr>
        <w:numPr>
          <w:ilvl w:val="0"/>
          <w:numId w:val="17"/>
        </w:numPr>
        <w:rPr>
          <w:bCs/>
          <w:iCs/>
          <w:sz w:val="20"/>
          <w:szCs w:val="20"/>
          <w:lang w:val="en-ZA"/>
        </w:rPr>
      </w:pPr>
      <w:r w:rsidRPr="0059787F">
        <w:rPr>
          <w:bCs/>
          <w:iCs/>
          <w:sz w:val="20"/>
          <w:szCs w:val="20"/>
          <w:lang w:val="en-ZA"/>
        </w:rPr>
        <w:t>Sub-product 2: Assessing and capturing value in ecosystems’ goods and services in South Africa – analysis of primary research needs</w:t>
      </w:r>
    </w:p>
    <w:p w:rsidR="00CF526B" w:rsidRPr="00CF526B" w:rsidRDefault="0059787F" w:rsidP="0090655D">
      <w:pPr>
        <w:numPr>
          <w:ilvl w:val="0"/>
          <w:numId w:val="17"/>
        </w:numPr>
        <w:rPr>
          <w:bCs/>
          <w:iCs/>
          <w:sz w:val="20"/>
          <w:szCs w:val="20"/>
          <w:lang w:val="en-ZA"/>
        </w:rPr>
      </w:pPr>
      <w:r w:rsidRPr="0059787F">
        <w:rPr>
          <w:bCs/>
          <w:iCs/>
          <w:sz w:val="20"/>
          <w:szCs w:val="20"/>
          <w:lang w:val="en-ZA"/>
        </w:rPr>
        <w:t>Sub-product 3: Ecosystem-based adaptation Study: Options and costs of nature-based solutions to climate change in South Africa</w:t>
      </w:r>
    </w:p>
    <w:p w:rsidR="00CF526B" w:rsidRPr="00CF526B" w:rsidRDefault="0059787F" w:rsidP="0090655D">
      <w:pPr>
        <w:numPr>
          <w:ilvl w:val="0"/>
          <w:numId w:val="17"/>
        </w:numPr>
        <w:rPr>
          <w:bCs/>
          <w:iCs/>
          <w:sz w:val="20"/>
          <w:szCs w:val="20"/>
          <w:lang w:val="en-ZA"/>
        </w:rPr>
      </w:pPr>
      <w:r w:rsidRPr="0059787F">
        <w:rPr>
          <w:bCs/>
          <w:iCs/>
          <w:sz w:val="20"/>
          <w:szCs w:val="20"/>
          <w:lang w:val="en-ZA"/>
        </w:rPr>
        <w:t>Sub-product 4: Analysis of biodiversity impacts and opportunities in key economic sectors – focus on agriculture, fisheries, plantation forestry</w:t>
      </w:r>
    </w:p>
    <w:p w:rsidR="00CF526B" w:rsidRPr="00CF526B" w:rsidRDefault="0059787F" w:rsidP="0090655D">
      <w:pPr>
        <w:numPr>
          <w:ilvl w:val="0"/>
          <w:numId w:val="17"/>
        </w:numPr>
        <w:rPr>
          <w:bCs/>
          <w:iCs/>
          <w:sz w:val="20"/>
          <w:szCs w:val="20"/>
          <w:lang w:val="en-ZA"/>
        </w:rPr>
      </w:pPr>
      <w:r w:rsidRPr="0059787F">
        <w:rPr>
          <w:bCs/>
          <w:iCs/>
          <w:sz w:val="20"/>
          <w:szCs w:val="20"/>
          <w:lang w:val="en-ZA"/>
        </w:rPr>
        <w:t>Set of ‘straight-forward’ and feasible NBSAP implementation plans, which ensure the effective implementation of the Action Plan contained in the NBSAP, including a resource mobilization strategy</w:t>
      </w:r>
    </w:p>
    <w:p w:rsidR="00CF526B" w:rsidRPr="00CF526B" w:rsidRDefault="0059787F" w:rsidP="0090655D">
      <w:pPr>
        <w:numPr>
          <w:ilvl w:val="0"/>
          <w:numId w:val="17"/>
        </w:numPr>
        <w:rPr>
          <w:bCs/>
          <w:iCs/>
          <w:sz w:val="20"/>
          <w:szCs w:val="20"/>
          <w:lang w:val="en-ZA"/>
        </w:rPr>
      </w:pPr>
      <w:r w:rsidRPr="0059787F">
        <w:rPr>
          <w:bCs/>
          <w:iCs/>
          <w:sz w:val="20"/>
          <w:szCs w:val="20"/>
          <w:lang w:val="en-ZA"/>
        </w:rPr>
        <w:t>Fully functional CHM Gateway for South Africa, based on best international practice on the matter</w:t>
      </w:r>
    </w:p>
    <w:p w:rsidR="005458CF" w:rsidRPr="005C3A3E" w:rsidRDefault="005458CF" w:rsidP="00C20EDD">
      <w:pPr>
        <w:jc w:val="both"/>
        <w:rPr>
          <w:sz w:val="18"/>
          <w:szCs w:val="18"/>
          <w:lang w:val="en-ZA"/>
        </w:rPr>
      </w:pPr>
    </w:p>
    <w:p w:rsidR="005458CF" w:rsidRDefault="005458CF" w:rsidP="00C20EDD">
      <w:pPr>
        <w:jc w:val="both"/>
        <w:rPr>
          <w:sz w:val="18"/>
          <w:szCs w:val="18"/>
          <w:lang w:val="en-ZA"/>
        </w:rPr>
      </w:pPr>
    </w:p>
    <w:p w:rsidR="00EC527C" w:rsidRPr="005C3A3E" w:rsidRDefault="00EC527C" w:rsidP="00C20EDD">
      <w:pPr>
        <w:jc w:val="both"/>
        <w:rPr>
          <w:sz w:val="18"/>
          <w:szCs w:val="18"/>
          <w:lang w:val="en-ZA"/>
        </w:rPr>
      </w:pPr>
    </w:p>
    <w:p w:rsidR="00C20EDD" w:rsidRPr="005C3A3E" w:rsidRDefault="00C20EDD" w:rsidP="00C20EDD">
      <w:pPr>
        <w:jc w:val="both"/>
        <w:rPr>
          <w:color w:val="FF0000"/>
          <w:sz w:val="18"/>
          <w:szCs w:val="18"/>
          <w:lang w:val="en-ZA"/>
        </w:rPr>
      </w:pPr>
    </w:p>
    <w:p w:rsidR="00C20EDD" w:rsidRPr="005C3A3E" w:rsidRDefault="004C74D2" w:rsidP="00C20EDD">
      <w:pPr>
        <w:jc w:val="center"/>
        <w:rPr>
          <w:b/>
          <w:sz w:val="20"/>
          <w:szCs w:val="20"/>
          <w:lang w:val="en-ZA"/>
        </w:rPr>
      </w:pPr>
      <w:r w:rsidRPr="004C74D2">
        <w:rPr>
          <w:b/>
          <w:sz w:val="20"/>
          <w:szCs w:val="20"/>
          <w:lang w:val="en-ZA"/>
        </w:rPr>
        <w:t>[Annex E-</w:t>
      </w:r>
      <w:r w:rsidR="00CF526B">
        <w:rPr>
          <w:b/>
          <w:sz w:val="20"/>
          <w:szCs w:val="20"/>
          <w:lang w:val="en-ZA"/>
        </w:rPr>
        <w:t>3</w:t>
      </w:r>
      <w:r w:rsidRPr="004C74D2">
        <w:rPr>
          <w:b/>
          <w:sz w:val="20"/>
          <w:szCs w:val="20"/>
          <w:lang w:val="en-ZA"/>
        </w:rPr>
        <w:t>]</w:t>
      </w:r>
    </w:p>
    <w:p w:rsidR="00C20EDD" w:rsidRPr="005C3A3E" w:rsidRDefault="004C74D2" w:rsidP="00C20EDD">
      <w:pPr>
        <w:ind w:left="1134" w:right="1134"/>
        <w:jc w:val="center"/>
        <w:rPr>
          <w:b/>
          <w:sz w:val="20"/>
          <w:szCs w:val="20"/>
          <w:lang w:val="en-ZA"/>
        </w:rPr>
      </w:pPr>
      <w:r w:rsidRPr="004C74D2">
        <w:rPr>
          <w:rFonts w:ascii="Times New Roman Bold" w:hAnsi="Times New Roman Bold"/>
          <w:b/>
          <w:smallCaps/>
          <w:sz w:val="20"/>
          <w:szCs w:val="20"/>
          <w:lang w:val="en-ZA"/>
        </w:rPr>
        <w:t xml:space="preserve">Output-based Consultancy </w:t>
      </w:r>
      <w:r w:rsidR="00CF526B">
        <w:rPr>
          <w:rFonts w:ascii="Times New Roman Bold" w:hAnsi="Times New Roman Bold"/>
          <w:b/>
          <w:smallCaps/>
          <w:sz w:val="20"/>
          <w:szCs w:val="20"/>
          <w:lang w:val="en-ZA"/>
        </w:rPr>
        <w:t>3</w:t>
      </w:r>
      <w:r w:rsidRPr="004C74D2">
        <w:rPr>
          <w:b/>
          <w:sz w:val="20"/>
          <w:szCs w:val="20"/>
          <w:lang w:val="en-ZA"/>
        </w:rPr>
        <w:t xml:space="preserve">: </w:t>
      </w:r>
    </w:p>
    <w:p w:rsidR="008C056B" w:rsidRPr="005C3A3E" w:rsidRDefault="0056382C" w:rsidP="00C20EDD">
      <w:pPr>
        <w:ind w:left="1134" w:right="1134"/>
        <w:jc w:val="center"/>
        <w:rPr>
          <w:b/>
          <w:sz w:val="20"/>
          <w:szCs w:val="20"/>
          <w:lang w:val="en-ZA"/>
        </w:rPr>
      </w:pPr>
      <w:r>
        <w:rPr>
          <w:b/>
          <w:sz w:val="20"/>
          <w:szCs w:val="20"/>
          <w:lang w:val="en-ZA"/>
        </w:rPr>
        <w:t>Exploring and costing options for Ecosystem-based adaptation to climate change in South Africa</w:t>
      </w:r>
    </w:p>
    <w:p w:rsidR="008C056B" w:rsidRPr="005C3A3E" w:rsidRDefault="008C056B" w:rsidP="00C20EDD">
      <w:pPr>
        <w:ind w:left="1134" w:right="1134"/>
        <w:jc w:val="center"/>
        <w:rPr>
          <w:b/>
          <w:sz w:val="20"/>
          <w:szCs w:val="20"/>
          <w:lang w:val="en-ZA"/>
        </w:rPr>
      </w:pPr>
    </w:p>
    <w:p w:rsidR="008C056B" w:rsidRPr="005C3A3E" w:rsidRDefault="008C056B" w:rsidP="00C20EDD">
      <w:pPr>
        <w:ind w:left="1134" w:right="1134"/>
        <w:jc w:val="center"/>
        <w:rPr>
          <w:b/>
          <w:color w:val="FF0000"/>
          <w:sz w:val="20"/>
          <w:szCs w:val="20"/>
          <w:lang w:val="en-ZA"/>
        </w:rPr>
      </w:pPr>
    </w:p>
    <w:p w:rsidR="008C056B" w:rsidRPr="005C3A3E" w:rsidRDefault="0056382C" w:rsidP="008C056B">
      <w:pPr>
        <w:rPr>
          <w:i/>
          <w:sz w:val="20"/>
          <w:szCs w:val="20"/>
          <w:lang w:val="en-ZA"/>
        </w:rPr>
      </w:pPr>
      <w:r>
        <w:rPr>
          <w:i/>
          <w:sz w:val="20"/>
          <w:szCs w:val="20"/>
          <w:lang w:val="en-ZA"/>
        </w:rPr>
        <w:t xml:space="preserve">Areas of expertise: </w:t>
      </w:r>
      <w:r>
        <w:rPr>
          <w:sz w:val="20"/>
          <w:szCs w:val="20"/>
          <w:lang w:val="en-ZA"/>
        </w:rPr>
        <w:t>Ecology, conservation, protected area management, climate change modelling, adaptation, economics</w:t>
      </w:r>
      <w:r w:rsidR="00B83113">
        <w:rPr>
          <w:sz w:val="20"/>
          <w:szCs w:val="20"/>
          <w:lang w:val="en-ZA"/>
        </w:rPr>
        <w:t>, econometrics</w:t>
      </w:r>
      <w:r>
        <w:rPr>
          <w:sz w:val="20"/>
          <w:szCs w:val="20"/>
          <w:lang w:val="en-ZA"/>
        </w:rPr>
        <w:t xml:space="preserve">. </w:t>
      </w:r>
    </w:p>
    <w:p w:rsidR="008C056B" w:rsidRPr="005C3A3E" w:rsidRDefault="008C056B" w:rsidP="008C056B">
      <w:pPr>
        <w:rPr>
          <w:sz w:val="20"/>
          <w:szCs w:val="20"/>
          <w:lang w:val="en-ZA"/>
        </w:rPr>
      </w:pPr>
    </w:p>
    <w:p w:rsidR="00815B8C" w:rsidRPr="005C3A3E" w:rsidRDefault="00815B8C" w:rsidP="00815B8C">
      <w:pPr>
        <w:rPr>
          <w:sz w:val="20"/>
          <w:szCs w:val="20"/>
          <w:lang w:val="en-ZA"/>
        </w:rPr>
      </w:pPr>
      <w:r>
        <w:rPr>
          <w:sz w:val="20"/>
          <w:szCs w:val="20"/>
          <w:lang w:val="en-ZA"/>
        </w:rPr>
        <w:t>Proposals and q</w:t>
      </w:r>
      <w:r w:rsidRPr="004C74D2">
        <w:rPr>
          <w:sz w:val="20"/>
          <w:szCs w:val="20"/>
          <w:lang w:val="en-ZA"/>
        </w:rPr>
        <w:t>uotes from qualified companies</w:t>
      </w:r>
      <w:r>
        <w:rPr>
          <w:sz w:val="20"/>
          <w:szCs w:val="20"/>
          <w:lang w:val="en-ZA"/>
        </w:rPr>
        <w:t xml:space="preserve">, </w:t>
      </w:r>
      <w:r w:rsidRPr="004C74D2">
        <w:rPr>
          <w:sz w:val="20"/>
          <w:szCs w:val="20"/>
          <w:lang w:val="en-ZA"/>
        </w:rPr>
        <w:t>centre</w:t>
      </w:r>
      <w:r>
        <w:rPr>
          <w:sz w:val="20"/>
          <w:szCs w:val="20"/>
          <w:lang w:val="en-ZA"/>
        </w:rPr>
        <w:t>s</w:t>
      </w:r>
      <w:r w:rsidRPr="004C74D2">
        <w:rPr>
          <w:sz w:val="20"/>
          <w:szCs w:val="20"/>
          <w:lang w:val="en-ZA"/>
        </w:rPr>
        <w:t xml:space="preserve"> of excellence</w:t>
      </w:r>
      <w:r>
        <w:rPr>
          <w:sz w:val="20"/>
          <w:szCs w:val="20"/>
          <w:lang w:val="en-ZA"/>
        </w:rPr>
        <w:t xml:space="preserve">, </w:t>
      </w:r>
      <w:proofErr w:type="spellStart"/>
      <w:r>
        <w:rPr>
          <w:sz w:val="20"/>
          <w:szCs w:val="20"/>
          <w:lang w:val="en-ZA"/>
        </w:rPr>
        <w:t>parastatals</w:t>
      </w:r>
      <w:proofErr w:type="spellEnd"/>
      <w:r w:rsidRPr="004C74D2">
        <w:rPr>
          <w:sz w:val="20"/>
          <w:szCs w:val="20"/>
          <w:lang w:val="en-ZA"/>
        </w:rPr>
        <w:t xml:space="preserve"> or NGOs should be presented as a package of services, including honoraries, travel expenses and administrative costs. </w:t>
      </w:r>
    </w:p>
    <w:p w:rsidR="00073B69" w:rsidRDefault="00073B69" w:rsidP="008C056B">
      <w:pPr>
        <w:rPr>
          <w:sz w:val="20"/>
          <w:szCs w:val="20"/>
          <w:lang w:val="en-ZA"/>
        </w:rPr>
      </w:pPr>
    </w:p>
    <w:p w:rsidR="008C056B" w:rsidRPr="005C3A3E" w:rsidRDefault="008C056B" w:rsidP="008C056B">
      <w:pPr>
        <w:rPr>
          <w:sz w:val="20"/>
          <w:szCs w:val="20"/>
          <w:lang w:val="en-ZA"/>
        </w:rPr>
      </w:pPr>
    </w:p>
    <w:p w:rsidR="00706856" w:rsidRPr="005C3A3E" w:rsidRDefault="0056382C" w:rsidP="00706856">
      <w:pPr>
        <w:rPr>
          <w:b/>
          <w:sz w:val="20"/>
          <w:szCs w:val="20"/>
          <w:u w:val="single"/>
          <w:lang w:val="en-ZA"/>
        </w:rPr>
      </w:pPr>
      <w:r>
        <w:rPr>
          <w:b/>
          <w:sz w:val="20"/>
          <w:szCs w:val="20"/>
          <w:u w:val="single"/>
          <w:lang w:val="en-ZA"/>
        </w:rPr>
        <w:t>(3) Objective</w:t>
      </w:r>
    </w:p>
    <w:p w:rsidR="00706856" w:rsidRPr="005C3A3E" w:rsidRDefault="00706856" w:rsidP="00706856">
      <w:pPr>
        <w:rPr>
          <w:bCs/>
          <w:sz w:val="20"/>
          <w:szCs w:val="20"/>
          <w:u w:val="single"/>
          <w:lang w:val="en-ZA"/>
        </w:rPr>
      </w:pPr>
    </w:p>
    <w:p w:rsidR="00706856" w:rsidRPr="005C3A3E" w:rsidRDefault="0056382C" w:rsidP="00706856">
      <w:pPr>
        <w:jc w:val="both"/>
        <w:rPr>
          <w:b/>
          <w:bCs/>
          <w:sz w:val="20"/>
          <w:szCs w:val="20"/>
          <w:lang w:val="en-ZA"/>
        </w:rPr>
      </w:pPr>
      <w:r>
        <w:rPr>
          <w:sz w:val="20"/>
          <w:szCs w:val="20"/>
          <w:lang w:val="en-ZA"/>
        </w:rPr>
        <w:t>Ensure that climate change considerations (both threats and opportunities) become integrated into South Africa’s NBSAP. The key concerned activity is: “Incorporating climate change issues into NBSAPs” under Component 2</w:t>
      </w:r>
      <w:r w:rsidR="00EC527C">
        <w:rPr>
          <w:sz w:val="20"/>
          <w:szCs w:val="20"/>
          <w:lang w:val="en-ZA"/>
        </w:rPr>
        <w:t xml:space="preserve"> – the key focus being on the o</w:t>
      </w:r>
      <w:r w:rsidR="00EC527C" w:rsidRPr="00EC527C">
        <w:rPr>
          <w:sz w:val="20"/>
          <w:szCs w:val="20"/>
          <w:lang w:val="en-ZA"/>
        </w:rPr>
        <w:t>ptions and costs of nature-based solutions to climate change in South Africa</w:t>
      </w:r>
      <w:r w:rsidR="00EC527C">
        <w:rPr>
          <w:sz w:val="20"/>
          <w:szCs w:val="20"/>
          <w:lang w:val="en-ZA"/>
        </w:rPr>
        <w:t xml:space="preserve"> (or </w:t>
      </w:r>
      <w:r w:rsidR="00EC527C" w:rsidRPr="00EC527C">
        <w:rPr>
          <w:sz w:val="20"/>
          <w:szCs w:val="20"/>
          <w:lang w:val="en-ZA"/>
        </w:rPr>
        <w:t>Ecosystem-based adaptation</w:t>
      </w:r>
      <w:r w:rsidR="00EC527C">
        <w:rPr>
          <w:sz w:val="20"/>
          <w:szCs w:val="20"/>
          <w:lang w:val="en-ZA"/>
        </w:rPr>
        <w:t>).</w:t>
      </w:r>
    </w:p>
    <w:p w:rsidR="00706856" w:rsidRDefault="00706856" w:rsidP="00706856">
      <w:pPr>
        <w:rPr>
          <w:bCs/>
          <w:sz w:val="20"/>
          <w:szCs w:val="20"/>
          <w:u w:val="single"/>
          <w:lang w:val="en-ZA"/>
        </w:rPr>
      </w:pPr>
    </w:p>
    <w:p w:rsidR="00073B69" w:rsidRPr="005C3A3E" w:rsidRDefault="00073B69" w:rsidP="00706856">
      <w:pPr>
        <w:rPr>
          <w:bCs/>
          <w:sz w:val="20"/>
          <w:szCs w:val="20"/>
          <w:u w:val="single"/>
          <w:lang w:val="en-ZA"/>
        </w:rPr>
      </w:pPr>
    </w:p>
    <w:p w:rsidR="00706856" w:rsidRPr="005C3A3E" w:rsidRDefault="0056382C" w:rsidP="00706856">
      <w:pPr>
        <w:jc w:val="both"/>
        <w:rPr>
          <w:b/>
          <w:sz w:val="20"/>
          <w:szCs w:val="20"/>
          <w:u w:val="single"/>
          <w:lang w:val="en-ZA"/>
        </w:rPr>
      </w:pPr>
      <w:r>
        <w:rPr>
          <w:b/>
          <w:sz w:val="20"/>
          <w:szCs w:val="20"/>
          <w:u w:val="single"/>
          <w:lang w:val="en-ZA"/>
        </w:rPr>
        <w:t>(4) Scope of Work</w:t>
      </w:r>
    </w:p>
    <w:p w:rsidR="00706856" w:rsidRPr="005C3A3E" w:rsidRDefault="00706856" w:rsidP="008C056B">
      <w:pPr>
        <w:rPr>
          <w:sz w:val="20"/>
          <w:szCs w:val="20"/>
          <w:lang w:val="en-ZA"/>
        </w:rPr>
      </w:pPr>
    </w:p>
    <w:p w:rsidR="00556438" w:rsidRPr="005C3A3E" w:rsidRDefault="0056382C" w:rsidP="00556438">
      <w:pPr>
        <w:jc w:val="both"/>
        <w:rPr>
          <w:sz w:val="20"/>
          <w:szCs w:val="20"/>
          <w:lang w:val="en-ZA"/>
        </w:rPr>
      </w:pPr>
      <w:r>
        <w:rPr>
          <w:sz w:val="20"/>
          <w:szCs w:val="20"/>
          <w:lang w:val="en-ZA"/>
        </w:rPr>
        <w:t>The consultancy is expected to make a significant contribution to the Study on ‘</w:t>
      </w:r>
      <w:r w:rsidR="00B83113" w:rsidRPr="00B83113">
        <w:rPr>
          <w:i/>
          <w:sz w:val="20"/>
          <w:szCs w:val="20"/>
          <w:lang w:val="en-ZA"/>
        </w:rPr>
        <w:t xml:space="preserve">Exploring and costing options for Ecosystem-based adaptation to climate change in South </w:t>
      </w:r>
      <w:proofErr w:type="gramStart"/>
      <w:r w:rsidR="00B83113" w:rsidRPr="00B83113">
        <w:rPr>
          <w:i/>
          <w:sz w:val="20"/>
          <w:szCs w:val="20"/>
          <w:lang w:val="en-ZA"/>
        </w:rPr>
        <w:t>Africa,</w:t>
      </w:r>
      <w:proofErr w:type="gramEnd"/>
      <w:r w:rsidR="00B83113" w:rsidRPr="00B83113">
        <w:rPr>
          <w:i/>
          <w:sz w:val="20"/>
          <w:szCs w:val="20"/>
          <w:lang w:val="en-ZA"/>
        </w:rPr>
        <w:t xml:space="preserve"> linked to government priorities for job creation and poverty reduction</w:t>
      </w:r>
      <w:r w:rsidR="00B83113">
        <w:rPr>
          <w:i/>
          <w:sz w:val="20"/>
          <w:szCs w:val="20"/>
          <w:lang w:val="en-ZA"/>
        </w:rPr>
        <w:t xml:space="preserve"> </w:t>
      </w:r>
      <w:r>
        <w:rPr>
          <w:i/>
          <w:sz w:val="20"/>
          <w:szCs w:val="20"/>
          <w:lang w:val="en-ZA"/>
        </w:rPr>
        <w:t>in South Africa</w:t>
      </w:r>
      <w:r>
        <w:rPr>
          <w:sz w:val="20"/>
          <w:szCs w:val="20"/>
          <w:lang w:val="en-ZA"/>
        </w:rPr>
        <w:t>’.</w:t>
      </w:r>
    </w:p>
    <w:p w:rsidR="00556438" w:rsidRPr="005C3A3E" w:rsidRDefault="00556438" w:rsidP="00556438">
      <w:pPr>
        <w:rPr>
          <w:sz w:val="20"/>
          <w:szCs w:val="20"/>
          <w:lang w:val="en-ZA"/>
        </w:rPr>
      </w:pPr>
    </w:p>
    <w:p w:rsidR="00556438" w:rsidRPr="00815B8C" w:rsidRDefault="0059787F" w:rsidP="00556438">
      <w:pPr>
        <w:rPr>
          <w:i/>
          <w:sz w:val="20"/>
          <w:szCs w:val="20"/>
          <w:lang w:val="en-ZA"/>
        </w:rPr>
      </w:pPr>
      <w:r>
        <w:rPr>
          <w:i/>
          <w:sz w:val="20"/>
          <w:szCs w:val="20"/>
          <w:lang w:val="en-ZA"/>
        </w:rPr>
        <w:t>Key tasks are:</w:t>
      </w:r>
    </w:p>
    <w:p w:rsidR="00B83113" w:rsidRDefault="0059787F" w:rsidP="0090655D">
      <w:pPr>
        <w:numPr>
          <w:ilvl w:val="0"/>
          <w:numId w:val="23"/>
        </w:numPr>
        <w:rPr>
          <w:color w:val="000000"/>
          <w:sz w:val="20"/>
          <w:szCs w:val="20"/>
          <w:lang w:val="en-ZA" w:eastAsia="en-GB"/>
        </w:rPr>
      </w:pPr>
      <w:r w:rsidRPr="0059787F">
        <w:rPr>
          <w:color w:val="000000"/>
          <w:sz w:val="20"/>
          <w:szCs w:val="20"/>
          <w:lang w:val="en-ZA" w:eastAsia="en-GB"/>
        </w:rPr>
        <w:t>Take stock of key climatic risks and vulnerabilities that will affect South Africa’s ecosystems and the services that they render, as well as species (and groups of species)</w:t>
      </w:r>
      <w:r w:rsidR="00815B8C">
        <w:rPr>
          <w:color w:val="000000"/>
          <w:sz w:val="20"/>
          <w:szCs w:val="20"/>
          <w:lang w:val="en-ZA" w:eastAsia="en-GB"/>
        </w:rPr>
        <w:t xml:space="preserve">, interspecies’ relationships and, if applicable genetic diversity. </w:t>
      </w:r>
      <w:r w:rsidR="00073B69">
        <w:rPr>
          <w:color w:val="000000"/>
          <w:sz w:val="20"/>
          <w:szCs w:val="20"/>
          <w:lang w:val="en-ZA" w:eastAsia="en-GB"/>
        </w:rPr>
        <w:t>In connection with it, assess their resilience.</w:t>
      </w:r>
    </w:p>
    <w:p w:rsidR="00B83113" w:rsidRDefault="00B83113" w:rsidP="0090655D">
      <w:pPr>
        <w:numPr>
          <w:ilvl w:val="0"/>
          <w:numId w:val="23"/>
        </w:numPr>
        <w:rPr>
          <w:color w:val="000000"/>
          <w:sz w:val="20"/>
          <w:szCs w:val="20"/>
          <w:lang w:val="en-ZA" w:eastAsia="en-GB"/>
        </w:rPr>
      </w:pPr>
      <w:r>
        <w:rPr>
          <w:color w:val="000000"/>
          <w:sz w:val="20"/>
          <w:szCs w:val="20"/>
          <w:lang w:val="en-ZA" w:eastAsia="en-GB"/>
        </w:rPr>
        <w:t>Based on options for improved ecosystem management and restoration with a view to gradually withstanding the likely impacts of climate change on biodiversity, prioritise the best opportunities and costs. The following should be primarily on focus:</w:t>
      </w:r>
    </w:p>
    <w:p w:rsidR="00536CA2" w:rsidRDefault="00B83113" w:rsidP="0090655D">
      <w:pPr>
        <w:numPr>
          <w:ilvl w:val="0"/>
          <w:numId w:val="38"/>
        </w:numPr>
        <w:rPr>
          <w:color w:val="000000"/>
          <w:sz w:val="20"/>
          <w:szCs w:val="20"/>
          <w:lang w:val="en-ZA" w:eastAsia="en-GB"/>
        </w:rPr>
      </w:pPr>
      <w:r>
        <w:rPr>
          <w:color w:val="000000"/>
          <w:sz w:val="20"/>
          <w:szCs w:val="20"/>
          <w:lang w:val="en-ZA" w:eastAsia="en-GB"/>
        </w:rPr>
        <w:t xml:space="preserve">No-regrets adaptation options </w:t>
      </w:r>
    </w:p>
    <w:p w:rsidR="00536CA2" w:rsidRDefault="00B83113" w:rsidP="0090655D">
      <w:pPr>
        <w:numPr>
          <w:ilvl w:val="0"/>
          <w:numId w:val="38"/>
        </w:numPr>
        <w:rPr>
          <w:color w:val="000000"/>
          <w:sz w:val="20"/>
          <w:szCs w:val="20"/>
          <w:lang w:val="en-ZA" w:eastAsia="en-GB"/>
        </w:rPr>
      </w:pPr>
      <w:r w:rsidRPr="00B83113">
        <w:rPr>
          <w:color w:val="000000"/>
          <w:sz w:val="20"/>
          <w:szCs w:val="20"/>
          <w:lang w:val="en-ZA" w:eastAsia="en-GB"/>
        </w:rPr>
        <w:t>Low-regrets adaptation options</w:t>
      </w:r>
    </w:p>
    <w:p w:rsidR="00536CA2" w:rsidRDefault="00B83113" w:rsidP="0090655D">
      <w:pPr>
        <w:numPr>
          <w:ilvl w:val="0"/>
          <w:numId w:val="38"/>
        </w:numPr>
        <w:rPr>
          <w:color w:val="000000"/>
          <w:sz w:val="20"/>
          <w:szCs w:val="20"/>
          <w:lang w:val="en-ZA" w:eastAsia="en-GB"/>
        </w:rPr>
      </w:pPr>
      <w:r>
        <w:rPr>
          <w:color w:val="000000"/>
          <w:sz w:val="20"/>
          <w:szCs w:val="20"/>
          <w:lang w:val="en-ZA" w:eastAsia="en-GB"/>
        </w:rPr>
        <w:t xml:space="preserve">Win-win adaptation options </w:t>
      </w:r>
    </w:p>
    <w:p w:rsidR="00536CA2" w:rsidRDefault="00B83113" w:rsidP="0090655D">
      <w:pPr>
        <w:numPr>
          <w:ilvl w:val="0"/>
          <w:numId w:val="38"/>
        </w:numPr>
        <w:rPr>
          <w:color w:val="000000"/>
          <w:sz w:val="20"/>
          <w:szCs w:val="20"/>
          <w:lang w:val="en-ZA" w:eastAsia="en-GB"/>
        </w:rPr>
      </w:pPr>
      <w:r w:rsidRPr="00B83113">
        <w:rPr>
          <w:color w:val="000000"/>
          <w:sz w:val="20"/>
          <w:szCs w:val="20"/>
          <w:lang w:val="en-ZA" w:eastAsia="en-GB"/>
        </w:rPr>
        <w:t>Flexible o</w:t>
      </w:r>
      <w:r>
        <w:rPr>
          <w:color w:val="000000"/>
          <w:sz w:val="20"/>
          <w:szCs w:val="20"/>
          <w:lang w:val="en-ZA" w:eastAsia="en-GB"/>
        </w:rPr>
        <w:t xml:space="preserve">r adaptive management options </w:t>
      </w:r>
    </w:p>
    <w:p w:rsidR="00EC527C" w:rsidRDefault="00EC527C" w:rsidP="0090655D">
      <w:pPr>
        <w:numPr>
          <w:ilvl w:val="0"/>
          <w:numId w:val="23"/>
        </w:numPr>
        <w:rPr>
          <w:color w:val="000000"/>
          <w:sz w:val="20"/>
          <w:szCs w:val="20"/>
          <w:lang w:val="en-ZA" w:eastAsia="en-GB"/>
        </w:rPr>
      </w:pPr>
      <w:r>
        <w:rPr>
          <w:color w:val="000000"/>
          <w:sz w:val="20"/>
          <w:szCs w:val="20"/>
          <w:lang w:val="en-ZA" w:eastAsia="en-GB"/>
        </w:rPr>
        <w:t xml:space="preserve">Assess the adaptation and socio-economic co-benefit of the different options. </w:t>
      </w:r>
    </w:p>
    <w:p w:rsidR="00B83113" w:rsidRDefault="00B83113" w:rsidP="0090655D">
      <w:pPr>
        <w:numPr>
          <w:ilvl w:val="0"/>
          <w:numId w:val="23"/>
        </w:numPr>
        <w:rPr>
          <w:color w:val="000000"/>
          <w:sz w:val="20"/>
          <w:szCs w:val="20"/>
          <w:lang w:val="en-ZA" w:eastAsia="en-GB"/>
        </w:rPr>
      </w:pPr>
      <w:r>
        <w:rPr>
          <w:color w:val="000000"/>
          <w:sz w:val="20"/>
          <w:szCs w:val="20"/>
          <w:lang w:val="en-ZA" w:eastAsia="en-GB"/>
        </w:rPr>
        <w:t xml:space="preserve">Based on the best availably cost coefficients for improved ecosystem management and restoration, </w:t>
      </w:r>
      <w:r w:rsidR="00EC527C">
        <w:rPr>
          <w:color w:val="000000"/>
          <w:sz w:val="20"/>
          <w:szCs w:val="20"/>
          <w:lang w:val="en-ZA" w:eastAsia="en-GB"/>
        </w:rPr>
        <w:t xml:space="preserve">estimate the costs of adaptation based on the options which can be reasonably pursued with tangible societal benefits. Inspiration should be sought in </w:t>
      </w:r>
      <w:r w:rsidR="00EC527C" w:rsidRPr="00EC527C">
        <w:rPr>
          <w:color w:val="000000"/>
          <w:sz w:val="20"/>
          <w:szCs w:val="20"/>
          <w:lang w:val="en-ZA" w:eastAsia="en-GB"/>
        </w:rPr>
        <w:t>government priorities for job creation and po</w:t>
      </w:r>
      <w:r w:rsidR="00EC527C">
        <w:rPr>
          <w:color w:val="000000"/>
          <w:sz w:val="20"/>
          <w:szCs w:val="20"/>
          <w:lang w:val="en-ZA" w:eastAsia="en-GB"/>
        </w:rPr>
        <w:t xml:space="preserve">verty reduction in South Africa </w:t>
      </w:r>
      <w:r w:rsidR="00C83C61">
        <w:rPr>
          <w:color w:val="000000"/>
          <w:sz w:val="20"/>
          <w:szCs w:val="20"/>
          <w:lang w:val="en-ZA" w:eastAsia="en-GB"/>
        </w:rPr>
        <w:t xml:space="preserve">and </w:t>
      </w:r>
      <w:r w:rsidR="00EC527C">
        <w:rPr>
          <w:color w:val="000000"/>
          <w:sz w:val="20"/>
          <w:szCs w:val="20"/>
          <w:lang w:val="en-ZA" w:eastAsia="en-GB"/>
        </w:rPr>
        <w:t>in flagship programmes such as ‘W</w:t>
      </w:r>
      <w:r w:rsidR="00EC527C" w:rsidRPr="00EC527C">
        <w:rPr>
          <w:color w:val="000000"/>
          <w:sz w:val="20"/>
          <w:szCs w:val="20"/>
          <w:lang w:val="en-ZA" w:eastAsia="en-GB"/>
        </w:rPr>
        <w:t xml:space="preserve">orking for </w:t>
      </w:r>
      <w:r w:rsidR="00EC527C">
        <w:rPr>
          <w:color w:val="000000"/>
          <w:sz w:val="20"/>
          <w:szCs w:val="20"/>
          <w:lang w:val="en-ZA" w:eastAsia="en-GB"/>
        </w:rPr>
        <w:t>W</w:t>
      </w:r>
      <w:r w:rsidR="00EC527C" w:rsidRPr="00EC527C">
        <w:rPr>
          <w:color w:val="000000"/>
          <w:sz w:val="20"/>
          <w:szCs w:val="20"/>
          <w:lang w:val="en-ZA" w:eastAsia="en-GB"/>
        </w:rPr>
        <w:t>ater</w:t>
      </w:r>
      <w:r w:rsidR="00EC527C">
        <w:rPr>
          <w:color w:val="000000"/>
          <w:sz w:val="20"/>
          <w:szCs w:val="20"/>
          <w:lang w:val="en-ZA" w:eastAsia="en-GB"/>
        </w:rPr>
        <w:t>’, ‘W</w:t>
      </w:r>
      <w:r w:rsidR="00EC527C" w:rsidRPr="00EC527C">
        <w:rPr>
          <w:color w:val="000000"/>
          <w:sz w:val="20"/>
          <w:szCs w:val="20"/>
          <w:lang w:val="en-ZA" w:eastAsia="en-GB"/>
        </w:rPr>
        <w:t xml:space="preserve">orking for </w:t>
      </w:r>
      <w:r w:rsidR="00EC527C">
        <w:rPr>
          <w:color w:val="000000"/>
          <w:sz w:val="20"/>
          <w:szCs w:val="20"/>
          <w:lang w:val="en-ZA" w:eastAsia="en-GB"/>
        </w:rPr>
        <w:t>Wetlands’, ‘Working on Fire’</w:t>
      </w:r>
      <w:r w:rsidR="007B6175">
        <w:rPr>
          <w:color w:val="000000"/>
          <w:sz w:val="20"/>
          <w:szCs w:val="20"/>
          <w:lang w:val="en-ZA" w:eastAsia="en-GB"/>
        </w:rPr>
        <w:t>, ‘</w:t>
      </w:r>
      <w:r w:rsidR="007B6175" w:rsidRPr="007B6175">
        <w:rPr>
          <w:color w:val="000000"/>
          <w:sz w:val="20"/>
          <w:szCs w:val="20"/>
          <w:lang w:val="en-ZA" w:eastAsia="en-GB"/>
        </w:rPr>
        <w:t>Municipality and Grasslands</w:t>
      </w:r>
      <w:r w:rsidR="007B6175">
        <w:rPr>
          <w:color w:val="000000"/>
          <w:sz w:val="20"/>
          <w:szCs w:val="20"/>
          <w:lang w:val="en-ZA" w:eastAsia="en-GB"/>
        </w:rPr>
        <w:t>’</w:t>
      </w:r>
      <w:r w:rsidR="00EC527C">
        <w:rPr>
          <w:color w:val="000000"/>
          <w:sz w:val="20"/>
          <w:szCs w:val="20"/>
          <w:lang w:val="en-ZA" w:eastAsia="en-GB"/>
        </w:rPr>
        <w:t>, among others.</w:t>
      </w:r>
    </w:p>
    <w:p w:rsidR="00EC527C" w:rsidRDefault="00EC527C" w:rsidP="0090655D">
      <w:pPr>
        <w:numPr>
          <w:ilvl w:val="0"/>
          <w:numId w:val="23"/>
        </w:numPr>
        <w:rPr>
          <w:color w:val="000000"/>
          <w:sz w:val="20"/>
          <w:szCs w:val="20"/>
          <w:lang w:val="en-ZA" w:eastAsia="en-GB"/>
        </w:rPr>
      </w:pPr>
      <w:r>
        <w:rPr>
          <w:color w:val="000000"/>
          <w:sz w:val="20"/>
          <w:szCs w:val="20"/>
          <w:lang w:val="en-ZA" w:eastAsia="en-GB"/>
        </w:rPr>
        <w:t xml:space="preserve">Assess the opportunity cost of pursuing </w:t>
      </w:r>
      <w:r w:rsidR="00C83C61">
        <w:rPr>
          <w:color w:val="000000"/>
          <w:sz w:val="20"/>
          <w:szCs w:val="20"/>
          <w:lang w:val="en-ZA" w:eastAsia="en-GB"/>
        </w:rPr>
        <w:t xml:space="preserve">the proposed </w:t>
      </w:r>
      <w:r>
        <w:rPr>
          <w:color w:val="000000"/>
          <w:sz w:val="20"/>
          <w:szCs w:val="20"/>
          <w:lang w:val="en-ZA" w:eastAsia="en-GB"/>
        </w:rPr>
        <w:t xml:space="preserve">Ecosystem-based adaptation in the South African context. This may include comparing the proposed </w:t>
      </w:r>
      <w:r w:rsidR="00C83C61">
        <w:rPr>
          <w:color w:val="000000"/>
          <w:sz w:val="20"/>
          <w:szCs w:val="20"/>
          <w:lang w:val="en-ZA" w:eastAsia="en-GB"/>
        </w:rPr>
        <w:t>options with no action on ecosystems and with other approaches to adaption (e.g. infrastructural, behavioural).</w:t>
      </w:r>
    </w:p>
    <w:p w:rsidR="00073B69" w:rsidRDefault="00073B69" w:rsidP="0090655D">
      <w:pPr>
        <w:numPr>
          <w:ilvl w:val="0"/>
          <w:numId w:val="23"/>
        </w:numPr>
        <w:rPr>
          <w:color w:val="000000"/>
          <w:sz w:val="20"/>
          <w:szCs w:val="20"/>
          <w:lang w:val="en-ZA" w:eastAsia="en-GB"/>
        </w:rPr>
      </w:pPr>
      <w:r>
        <w:rPr>
          <w:color w:val="000000"/>
          <w:sz w:val="20"/>
          <w:szCs w:val="20"/>
          <w:lang w:val="en-ZA" w:eastAsia="en-GB"/>
        </w:rPr>
        <w:t>Within the theme Ecosystem-based adaptation in South Africa identify topics and areas requiring more research, making recommendations on it.</w:t>
      </w:r>
    </w:p>
    <w:p w:rsidR="00EC527C" w:rsidRDefault="00EC527C" w:rsidP="0090655D">
      <w:pPr>
        <w:pStyle w:val="ListParagraph"/>
        <w:numPr>
          <w:ilvl w:val="0"/>
          <w:numId w:val="23"/>
        </w:numPr>
        <w:jc w:val="both"/>
        <w:rPr>
          <w:sz w:val="20"/>
          <w:szCs w:val="20"/>
          <w:lang w:val="en-ZA"/>
        </w:rPr>
      </w:pPr>
      <w:r>
        <w:rPr>
          <w:sz w:val="20"/>
          <w:szCs w:val="20"/>
          <w:lang w:val="en-ZA"/>
        </w:rPr>
        <w:t>Organise consultation meetings with the consultative group to present key products.</w:t>
      </w:r>
      <w:r w:rsidR="00073B69" w:rsidRPr="00073B69">
        <w:rPr>
          <w:sz w:val="20"/>
          <w:szCs w:val="20"/>
          <w:lang w:val="en-ZA"/>
        </w:rPr>
        <w:t xml:space="preserve"> </w:t>
      </w:r>
      <w:r w:rsidR="00073B69">
        <w:rPr>
          <w:sz w:val="20"/>
          <w:szCs w:val="20"/>
          <w:lang w:val="en-ZA"/>
        </w:rPr>
        <w:t>The group may be composed of representatives from national, provincial and local government, statutory bodies, non-governmental organizations, community-based organizations, traditional authorities, representative structures of communal and private landowners, and representatives of commercial production sectors.</w:t>
      </w:r>
    </w:p>
    <w:p w:rsidR="00EC527C" w:rsidRDefault="00EC527C" w:rsidP="0090655D">
      <w:pPr>
        <w:pStyle w:val="ListParagraph"/>
        <w:numPr>
          <w:ilvl w:val="0"/>
          <w:numId w:val="23"/>
        </w:numPr>
        <w:jc w:val="both"/>
        <w:rPr>
          <w:sz w:val="20"/>
          <w:szCs w:val="20"/>
          <w:lang w:val="en-ZA"/>
        </w:rPr>
      </w:pPr>
      <w:r>
        <w:rPr>
          <w:sz w:val="20"/>
          <w:szCs w:val="20"/>
          <w:lang w:val="en-ZA"/>
        </w:rPr>
        <w:t xml:space="preserve">Validate key products together with DEA and the project Technical Coordinator </w:t>
      </w:r>
      <w:r w:rsidR="00073B69">
        <w:rPr>
          <w:sz w:val="20"/>
          <w:szCs w:val="20"/>
          <w:lang w:val="en-ZA"/>
        </w:rPr>
        <w:t>and the</w:t>
      </w:r>
      <w:r>
        <w:rPr>
          <w:sz w:val="20"/>
          <w:szCs w:val="20"/>
          <w:lang w:val="en-ZA"/>
        </w:rPr>
        <w:t xml:space="preserve"> consultative </w:t>
      </w:r>
      <w:r w:rsidR="00073B69">
        <w:rPr>
          <w:sz w:val="20"/>
          <w:szCs w:val="20"/>
          <w:lang w:val="en-ZA"/>
        </w:rPr>
        <w:t xml:space="preserve">group. </w:t>
      </w:r>
    </w:p>
    <w:p w:rsidR="00EC527C" w:rsidRPr="005C3A3E" w:rsidRDefault="00EC527C" w:rsidP="0090655D">
      <w:pPr>
        <w:numPr>
          <w:ilvl w:val="0"/>
          <w:numId w:val="23"/>
        </w:numPr>
        <w:jc w:val="both"/>
        <w:rPr>
          <w:sz w:val="20"/>
          <w:szCs w:val="20"/>
          <w:lang w:val="en-ZA"/>
        </w:rPr>
      </w:pPr>
      <w:r w:rsidRPr="004C74D2">
        <w:rPr>
          <w:sz w:val="20"/>
          <w:szCs w:val="20"/>
          <w:lang w:val="en-ZA"/>
        </w:rPr>
        <w:t xml:space="preserve">Submit all required information for finalizing the </w:t>
      </w:r>
      <w:r>
        <w:rPr>
          <w:bCs/>
          <w:iCs/>
          <w:sz w:val="20"/>
          <w:szCs w:val="20"/>
          <w:lang w:val="en-ZA"/>
        </w:rPr>
        <w:t>National Biodiversity Framework for South Africa</w:t>
      </w:r>
      <w:r>
        <w:rPr>
          <w:sz w:val="20"/>
          <w:szCs w:val="20"/>
          <w:lang w:val="en-ZA"/>
        </w:rPr>
        <w:t>, including the agreed national targets for biodiversity management, in light of the global Aichi Targets, according to agreed deadlines</w:t>
      </w:r>
      <w:r w:rsidRPr="004C74D2">
        <w:rPr>
          <w:sz w:val="20"/>
          <w:szCs w:val="20"/>
          <w:lang w:val="en-ZA"/>
        </w:rPr>
        <w:t>.</w:t>
      </w:r>
    </w:p>
    <w:p w:rsidR="00536CA2" w:rsidRDefault="00536CA2">
      <w:pPr>
        <w:ind w:left="360"/>
        <w:rPr>
          <w:color w:val="000000"/>
          <w:sz w:val="20"/>
          <w:szCs w:val="20"/>
          <w:lang w:val="en-ZA" w:eastAsia="en-GB"/>
        </w:rPr>
      </w:pPr>
    </w:p>
    <w:p w:rsidR="00815B8C" w:rsidRDefault="00815B8C" w:rsidP="00815B8C">
      <w:pPr>
        <w:jc w:val="both"/>
        <w:rPr>
          <w:sz w:val="20"/>
          <w:szCs w:val="20"/>
          <w:lang w:val="en-ZA"/>
        </w:rPr>
      </w:pPr>
      <w:r w:rsidRPr="004C74D2">
        <w:rPr>
          <w:sz w:val="20"/>
          <w:szCs w:val="20"/>
          <w:lang w:val="en-ZA"/>
        </w:rPr>
        <w:t xml:space="preserve">The consultancy will also contribute to </w:t>
      </w:r>
      <w:r>
        <w:rPr>
          <w:sz w:val="20"/>
          <w:szCs w:val="20"/>
          <w:lang w:val="en-ZA"/>
        </w:rPr>
        <w:t>the following Outputs of the Enabling Activity project:</w:t>
      </w:r>
    </w:p>
    <w:p w:rsidR="00815B8C" w:rsidRDefault="00815B8C" w:rsidP="00815B8C">
      <w:pPr>
        <w:jc w:val="both"/>
        <w:rPr>
          <w:sz w:val="20"/>
          <w:szCs w:val="20"/>
          <w:lang w:val="en-ZA"/>
        </w:rPr>
      </w:pPr>
    </w:p>
    <w:p w:rsidR="00815B8C" w:rsidRPr="00CF526B" w:rsidRDefault="00815B8C" w:rsidP="00815B8C">
      <w:pPr>
        <w:jc w:val="both"/>
        <w:rPr>
          <w:iCs/>
          <w:color w:val="000000"/>
          <w:sz w:val="20"/>
          <w:szCs w:val="20"/>
          <w:lang w:val="en-ZA"/>
        </w:rPr>
      </w:pPr>
      <w:r w:rsidRPr="00CF526B">
        <w:rPr>
          <w:sz w:val="20"/>
          <w:szCs w:val="20"/>
          <w:u w:val="single"/>
          <w:lang w:val="en-ZA"/>
        </w:rPr>
        <w:t>Output 2.1</w:t>
      </w:r>
      <w:r w:rsidRPr="00CF526B">
        <w:rPr>
          <w:sz w:val="20"/>
          <w:szCs w:val="20"/>
          <w:lang w:val="en-ZA"/>
        </w:rPr>
        <w:t xml:space="preserve">: </w:t>
      </w:r>
      <w:r w:rsidRPr="00CF526B">
        <w:rPr>
          <w:iCs/>
          <w:color w:val="000000"/>
          <w:sz w:val="20"/>
          <w:szCs w:val="20"/>
          <w:lang w:val="en-ZA"/>
        </w:rPr>
        <w:t>A National Biodiversity Strategy and Action Plan (NBSAP) for South Africa, anchored into national development frameworks, is revised and updated, in a manner that is participative, widely disseminated and fully integrates new aspects of the CBD strategic plan, such as: (</w:t>
      </w:r>
      <w:proofErr w:type="spellStart"/>
      <w:r w:rsidRPr="00CF526B">
        <w:rPr>
          <w:iCs/>
          <w:color w:val="000000"/>
          <w:sz w:val="20"/>
          <w:szCs w:val="20"/>
          <w:lang w:val="en-ZA"/>
        </w:rPr>
        <w:t>i</w:t>
      </w:r>
      <w:proofErr w:type="spellEnd"/>
      <w:r w:rsidRPr="00CF526B">
        <w:rPr>
          <w:iCs/>
          <w:color w:val="000000"/>
          <w:sz w:val="20"/>
          <w:szCs w:val="20"/>
          <w:lang w:val="en-ZA"/>
        </w:rPr>
        <w:t>) mainstreaming; (ii) the valuing of ecosystem goods and services; and (iii) the incorporation of challenges and opportunities linked to ecosystem-based adaptation and resilience</w:t>
      </w:r>
      <w:r>
        <w:rPr>
          <w:iCs/>
          <w:color w:val="000000"/>
          <w:sz w:val="20"/>
          <w:szCs w:val="20"/>
          <w:lang w:val="en-ZA"/>
        </w:rPr>
        <w:t>.</w:t>
      </w:r>
    </w:p>
    <w:p w:rsidR="00815B8C" w:rsidRPr="00CF526B" w:rsidRDefault="00815B8C" w:rsidP="00815B8C">
      <w:pPr>
        <w:jc w:val="both"/>
        <w:rPr>
          <w:sz w:val="20"/>
          <w:szCs w:val="20"/>
          <w:lang w:val="en-ZA"/>
        </w:rPr>
      </w:pPr>
      <w:r w:rsidRPr="00CF526B">
        <w:rPr>
          <w:sz w:val="20"/>
          <w:szCs w:val="20"/>
          <w:u w:val="single"/>
          <w:lang w:val="en-ZA"/>
        </w:rPr>
        <w:t>Outputs 1.1</w:t>
      </w:r>
      <w:r w:rsidRPr="00CF526B">
        <w:rPr>
          <w:sz w:val="20"/>
          <w:szCs w:val="20"/>
          <w:lang w:val="en-ZA"/>
        </w:rPr>
        <w:t>: Review and stocktaking of products and results from previous biodiversity planning processes at the national level are carried out in participative manner.</w:t>
      </w:r>
    </w:p>
    <w:p w:rsidR="00815B8C" w:rsidRPr="00CF526B" w:rsidRDefault="00815B8C" w:rsidP="00815B8C">
      <w:pPr>
        <w:jc w:val="both"/>
        <w:rPr>
          <w:iCs/>
          <w:color w:val="000000"/>
          <w:sz w:val="20"/>
          <w:szCs w:val="20"/>
          <w:lang w:val="en-ZA"/>
        </w:rPr>
      </w:pPr>
      <w:r w:rsidRPr="00CF526B">
        <w:rPr>
          <w:sz w:val="20"/>
          <w:szCs w:val="20"/>
          <w:u w:val="single"/>
          <w:lang w:val="en-ZA"/>
        </w:rPr>
        <w:t>Output 1.2:</w:t>
      </w:r>
      <w:r w:rsidRPr="00CF526B">
        <w:rPr>
          <w:sz w:val="20"/>
          <w:szCs w:val="20"/>
          <w:lang w:val="en-ZA"/>
        </w:rPr>
        <w:t xml:space="preserve"> </w:t>
      </w:r>
      <w:r w:rsidRPr="00CF526B">
        <w:rPr>
          <w:iCs/>
          <w:color w:val="000000"/>
          <w:sz w:val="20"/>
          <w:szCs w:val="20"/>
          <w:lang w:val="en-ZA"/>
        </w:rPr>
        <w:t>In response to the global Aichi Targets, national biodiversity targets are developed in a manner that is attuned to South Africa’s reality and helps develop provincial and national monitoring and reporting capacity</w:t>
      </w:r>
      <w:r>
        <w:rPr>
          <w:iCs/>
          <w:color w:val="000000"/>
          <w:sz w:val="20"/>
          <w:szCs w:val="20"/>
          <w:lang w:val="en-ZA"/>
        </w:rPr>
        <w:t>.</w:t>
      </w:r>
    </w:p>
    <w:p w:rsidR="00815B8C" w:rsidRPr="00CF526B" w:rsidRDefault="00815B8C" w:rsidP="00815B8C">
      <w:pPr>
        <w:jc w:val="both"/>
        <w:rPr>
          <w:iCs/>
          <w:color w:val="000000"/>
          <w:sz w:val="20"/>
          <w:szCs w:val="20"/>
          <w:lang w:val="en-ZA"/>
        </w:rPr>
      </w:pPr>
      <w:r w:rsidRPr="00CF526B">
        <w:rPr>
          <w:sz w:val="20"/>
          <w:szCs w:val="20"/>
          <w:u w:val="single"/>
          <w:lang w:val="en-ZA"/>
        </w:rPr>
        <w:t>Output 1.3:</w:t>
      </w:r>
      <w:r w:rsidRPr="00CF526B">
        <w:rPr>
          <w:sz w:val="20"/>
          <w:szCs w:val="20"/>
          <w:lang w:val="en-ZA"/>
        </w:rPr>
        <w:t xml:space="preserve"> </w:t>
      </w:r>
      <w:r w:rsidRPr="00CF526B">
        <w:rPr>
          <w:iCs/>
          <w:color w:val="000000"/>
          <w:sz w:val="20"/>
          <w:szCs w:val="20"/>
          <w:lang w:val="en-ZA"/>
        </w:rPr>
        <w:t>The achievement of national targets, developed in line with the global Aichi Targets, is duly monitored during the project duration and beyond, and this is reported upon to the CBD through national reports and other means.</w:t>
      </w:r>
    </w:p>
    <w:p w:rsidR="00556438" w:rsidRDefault="00556438" w:rsidP="00556438">
      <w:pPr>
        <w:rPr>
          <w:sz w:val="20"/>
          <w:szCs w:val="20"/>
          <w:lang w:val="en-ZA"/>
        </w:rPr>
      </w:pPr>
    </w:p>
    <w:p w:rsidR="00073B69" w:rsidRPr="005C3A3E" w:rsidRDefault="00073B69" w:rsidP="00556438">
      <w:pPr>
        <w:rPr>
          <w:sz w:val="20"/>
          <w:szCs w:val="20"/>
          <w:lang w:val="en-ZA"/>
        </w:rPr>
      </w:pPr>
    </w:p>
    <w:p w:rsidR="00556438" w:rsidRPr="005C3A3E" w:rsidRDefault="0056382C" w:rsidP="00556438">
      <w:pPr>
        <w:jc w:val="both"/>
        <w:rPr>
          <w:b/>
          <w:sz w:val="20"/>
          <w:szCs w:val="20"/>
          <w:u w:val="single"/>
          <w:lang w:val="en-ZA"/>
        </w:rPr>
      </w:pPr>
      <w:r>
        <w:rPr>
          <w:b/>
          <w:sz w:val="20"/>
          <w:szCs w:val="20"/>
          <w:u w:val="single"/>
          <w:lang w:val="en-ZA"/>
        </w:rPr>
        <w:t>(4) Expected Results</w:t>
      </w:r>
    </w:p>
    <w:p w:rsidR="00556438" w:rsidRPr="005C3A3E" w:rsidRDefault="00556438" w:rsidP="00556438">
      <w:pPr>
        <w:jc w:val="both"/>
        <w:rPr>
          <w:color w:val="FF0000"/>
          <w:sz w:val="20"/>
          <w:szCs w:val="20"/>
          <w:lang w:val="en-ZA"/>
        </w:rPr>
      </w:pPr>
    </w:p>
    <w:p w:rsidR="00556438" w:rsidRPr="005C3A3E" w:rsidRDefault="0056382C" w:rsidP="00556438">
      <w:pPr>
        <w:jc w:val="both"/>
        <w:rPr>
          <w:i/>
          <w:sz w:val="20"/>
          <w:szCs w:val="20"/>
          <w:lang w:val="en-ZA"/>
        </w:rPr>
      </w:pPr>
      <w:r>
        <w:rPr>
          <w:i/>
          <w:sz w:val="20"/>
          <w:szCs w:val="20"/>
          <w:lang w:val="en-ZA"/>
        </w:rPr>
        <w:t>Be primarily responsible for the following deliverable:</w:t>
      </w:r>
    </w:p>
    <w:p w:rsidR="00391F67" w:rsidRPr="005C3A3E" w:rsidRDefault="0056382C" w:rsidP="0090655D">
      <w:pPr>
        <w:numPr>
          <w:ilvl w:val="0"/>
          <w:numId w:val="17"/>
        </w:numPr>
        <w:jc w:val="both"/>
        <w:rPr>
          <w:bCs/>
          <w:iCs/>
          <w:sz w:val="20"/>
          <w:szCs w:val="20"/>
          <w:lang w:val="en-ZA"/>
        </w:rPr>
      </w:pPr>
      <w:r>
        <w:rPr>
          <w:bCs/>
          <w:iCs/>
          <w:sz w:val="20"/>
          <w:szCs w:val="20"/>
          <w:lang w:val="en-ZA"/>
        </w:rPr>
        <w:t xml:space="preserve">Sub-product 3: Ecosystem-based adaptation Study: Options and Costs of nature-based solutions to climate change in South Africa  </w:t>
      </w:r>
    </w:p>
    <w:p w:rsidR="00556438" w:rsidRPr="005C3A3E" w:rsidRDefault="00556438" w:rsidP="00556438">
      <w:pPr>
        <w:jc w:val="both"/>
        <w:rPr>
          <w:sz w:val="20"/>
          <w:szCs w:val="20"/>
          <w:lang w:val="en-ZA"/>
        </w:rPr>
      </w:pPr>
    </w:p>
    <w:p w:rsidR="00556438" w:rsidRPr="005C3A3E" w:rsidRDefault="0056382C" w:rsidP="00556438">
      <w:pPr>
        <w:jc w:val="both"/>
        <w:rPr>
          <w:i/>
          <w:sz w:val="20"/>
          <w:szCs w:val="20"/>
          <w:lang w:val="en-ZA"/>
        </w:rPr>
      </w:pPr>
      <w:r>
        <w:rPr>
          <w:i/>
          <w:sz w:val="20"/>
          <w:szCs w:val="20"/>
          <w:lang w:val="en-ZA"/>
        </w:rPr>
        <w:lastRenderedPageBreak/>
        <w:t>Make a contribution to the following deliverables:</w:t>
      </w:r>
    </w:p>
    <w:p w:rsidR="00391F67" w:rsidRPr="005C3A3E" w:rsidRDefault="0056382C" w:rsidP="0090655D">
      <w:pPr>
        <w:numPr>
          <w:ilvl w:val="0"/>
          <w:numId w:val="17"/>
        </w:numPr>
        <w:rPr>
          <w:bCs/>
          <w:iCs/>
          <w:sz w:val="20"/>
          <w:szCs w:val="20"/>
          <w:lang w:val="en-ZA"/>
        </w:rPr>
      </w:pPr>
      <w:r>
        <w:rPr>
          <w:bCs/>
          <w:iCs/>
          <w:sz w:val="20"/>
          <w:szCs w:val="20"/>
          <w:lang w:val="en-ZA"/>
        </w:rPr>
        <w:t>Brief Review of the Biodiversity Planning Process in South Africa</w:t>
      </w:r>
    </w:p>
    <w:p w:rsidR="00391F67" w:rsidRPr="005C3A3E" w:rsidRDefault="0056382C" w:rsidP="0090655D">
      <w:pPr>
        <w:numPr>
          <w:ilvl w:val="0"/>
          <w:numId w:val="17"/>
        </w:numPr>
        <w:rPr>
          <w:bCs/>
          <w:iCs/>
          <w:sz w:val="20"/>
          <w:szCs w:val="20"/>
          <w:lang w:val="en-ZA"/>
        </w:rPr>
      </w:pPr>
      <w:r>
        <w:rPr>
          <w:bCs/>
          <w:iCs/>
          <w:sz w:val="20"/>
          <w:szCs w:val="20"/>
          <w:lang w:val="en-ZA"/>
        </w:rPr>
        <w:t>Biodiversity Targets for South Africa: As part of national efforts to implement the CBD’s Strategic Plan for 2011-2020</w:t>
      </w:r>
    </w:p>
    <w:p w:rsidR="00073B69" w:rsidRPr="00073B69" w:rsidRDefault="00073B69" w:rsidP="0090655D">
      <w:pPr>
        <w:numPr>
          <w:ilvl w:val="0"/>
          <w:numId w:val="17"/>
        </w:numPr>
        <w:rPr>
          <w:bCs/>
          <w:iCs/>
          <w:sz w:val="20"/>
          <w:szCs w:val="20"/>
          <w:lang w:val="en-ZA"/>
        </w:rPr>
      </w:pPr>
      <w:r w:rsidRPr="00073B69">
        <w:rPr>
          <w:bCs/>
          <w:iCs/>
          <w:sz w:val="20"/>
          <w:szCs w:val="20"/>
          <w:lang w:val="en-ZA"/>
        </w:rPr>
        <w:t>Second National Biodiversity Strategy and Action Plan for South Africa</w:t>
      </w:r>
    </w:p>
    <w:p w:rsidR="00073B69" w:rsidRPr="00073B69" w:rsidRDefault="00073B69" w:rsidP="0090655D">
      <w:pPr>
        <w:numPr>
          <w:ilvl w:val="0"/>
          <w:numId w:val="17"/>
        </w:numPr>
        <w:rPr>
          <w:bCs/>
          <w:iCs/>
          <w:sz w:val="20"/>
          <w:szCs w:val="20"/>
          <w:lang w:val="en-ZA"/>
        </w:rPr>
      </w:pPr>
      <w:r w:rsidRPr="00073B69">
        <w:rPr>
          <w:bCs/>
          <w:iCs/>
          <w:sz w:val="20"/>
          <w:szCs w:val="20"/>
          <w:lang w:val="en-ZA"/>
        </w:rPr>
        <w:t xml:space="preserve">Sub-product 1: Implementation Priorities for the NPAES </w:t>
      </w:r>
    </w:p>
    <w:p w:rsidR="00073B69" w:rsidRPr="00073B69" w:rsidRDefault="00073B69" w:rsidP="0090655D">
      <w:pPr>
        <w:numPr>
          <w:ilvl w:val="0"/>
          <w:numId w:val="17"/>
        </w:numPr>
        <w:rPr>
          <w:bCs/>
          <w:iCs/>
          <w:sz w:val="20"/>
          <w:szCs w:val="20"/>
          <w:lang w:val="en-ZA"/>
        </w:rPr>
      </w:pPr>
      <w:r w:rsidRPr="00073B69">
        <w:rPr>
          <w:bCs/>
          <w:iCs/>
          <w:sz w:val="20"/>
          <w:szCs w:val="20"/>
          <w:lang w:val="en-ZA"/>
        </w:rPr>
        <w:t>Sub-product 2: Assessing and capturing value in ecosystems’ goods and services in South Africa – analysis of primary research needs</w:t>
      </w:r>
    </w:p>
    <w:p w:rsidR="00536CA2" w:rsidRDefault="0059787F" w:rsidP="0090655D">
      <w:pPr>
        <w:numPr>
          <w:ilvl w:val="0"/>
          <w:numId w:val="17"/>
        </w:numPr>
        <w:rPr>
          <w:bCs/>
          <w:iCs/>
          <w:sz w:val="20"/>
          <w:szCs w:val="20"/>
          <w:lang w:val="en-ZA"/>
        </w:rPr>
      </w:pPr>
      <w:r w:rsidRPr="0059787F">
        <w:rPr>
          <w:bCs/>
          <w:iCs/>
          <w:sz w:val="20"/>
          <w:szCs w:val="20"/>
          <w:lang w:val="en-ZA"/>
        </w:rPr>
        <w:t>Sub-product 4: Analysis of biodiversity impacts and opportunities in key economic sectors – focus on agriculture, fisheries, plantation forestry</w:t>
      </w:r>
    </w:p>
    <w:p w:rsidR="00536CA2" w:rsidRDefault="00536CA2">
      <w:pPr>
        <w:ind w:left="360"/>
        <w:rPr>
          <w:bCs/>
          <w:iCs/>
          <w:sz w:val="20"/>
          <w:szCs w:val="20"/>
          <w:lang w:val="en-ZA"/>
        </w:rPr>
      </w:pPr>
    </w:p>
    <w:p w:rsidR="00536CA2" w:rsidRDefault="00536CA2">
      <w:pPr>
        <w:rPr>
          <w:b/>
          <w:bCs/>
          <w:iCs/>
          <w:sz w:val="20"/>
          <w:szCs w:val="20"/>
          <w:lang w:val="en-ZA"/>
        </w:rPr>
      </w:pPr>
    </w:p>
    <w:p w:rsidR="00536CA2" w:rsidRDefault="00536CA2">
      <w:pPr>
        <w:rPr>
          <w:b/>
          <w:bCs/>
          <w:iCs/>
          <w:sz w:val="20"/>
          <w:szCs w:val="20"/>
          <w:lang w:val="en-ZA"/>
        </w:rPr>
      </w:pPr>
    </w:p>
    <w:p w:rsidR="00536CA2" w:rsidRDefault="00536CA2">
      <w:pPr>
        <w:rPr>
          <w:b/>
          <w:bCs/>
          <w:iCs/>
          <w:sz w:val="20"/>
          <w:szCs w:val="20"/>
          <w:lang w:val="en-ZA"/>
        </w:rPr>
      </w:pPr>
    </w:p>
    <w:p w:rsidR="00556438" w:rsidRPr="005C3A3E" w:rsidRDefault="0056382C" w:rsidP="00556438">
      <w:pPr>
        <w:jc w:val="center"/>
        <w:rPr>
          <w:b/>
          <w:bCs/>
          <w:iCs/>
          <w:sz w:val="20"/>
          <w:szCs w:val="20"/>
          <w:lang w:val="en-ZA"/>
        </w:rPr>
      </w:pPr>
      <w:r>
        <w:rPr>
          <w:b/>
          <w:bCs/>
          <w:iCs/>
          <w:sz w:val="20"/>
          <w:szCs w:val="20"/>
          <w:lang w:val="en-ZA"/>
        </w:rPr>
        <w:t>[Annex E-4]</w:t>
      </w:r>
    </w:p>
    <w:p w:rsidR="00556438" w:rsidRPr="005C3A3E" w:rsidRDefault="0056382C" w:rsidP="00556438">
      <w:pPr>
        <w:ind w:left="1134" w:right="1134"/>
        <w:jc w:val="center"/>
        <w:rPr>
          <w:b/>
          <w:sz w:val="20"/>
          <w:szCs w:val="20"/>
          <w:lang w:val="en-ZA"/>
        </w:rPr>
      </w:pPr>
      <w:r>
        <w:rPr>
          <w:rFonts w:ascii="Times New Roman Bold" w:hAnsi="Times New Roman Bold"/>
          <w:b/>
          <w:bCs/>
          <w:iCs/>
          <w:smallCaps/>
          <w:sz w:val="20"/>
          <w:szCs w:val="20"/>
          <w:lang w:val="en-ZA"/>
        </w:rPr>
        <w:t>Outpu</w:t>
      </w:r>
      <w:r>
        <w:rPr>
          <w:rFonts w:ascii="Times New Roman Bold" w:hAnsi="Times New Roman Bold"/>
          <w:b/>
          <w:smallCaps/>
          <w:sz w:val="20"/>
          <w:szCs w:val="20"/>
          <w:lang w:val="en-ZA"/>
        </w:rPr>
        <w:t>t-based Consultancy 4</w:t>
      </w:r>
      <w:r>
        <w:rPr>
          <w:b/>
          <w:sz w:val="20"/>
          <w:szCs w:val="20"/>
          <w:lang w:val="en-ZA"/>
        </w:rPr>
        <w:t xml:space="preserve">: </w:t>
      </w:r>
    </w:p>
    <w:p w:rsidR="00536CA2" w:rsidRDefault="00996E5A">
      <w:pPr>
        <w:jc w:val="center"/>
        <w:rPr>
          <w:b/>
          <w:sz w:val="20"/>
          <w:szCs w:val="20"/>
          <w:lang w:val="en-ZA"/>
        </w:rPr>
      </w:pPr>
      <w:r w:rsidRPr="00996E5A">
        <w:rPr>
          <w:b/>
          <w:sz w:val="20"/>
          <w:szCs w:val="20"/>
          <w:lang w:val="en-ZA"/>
        </w:rPr>
        <w:t xml:space="preserve">Development of a ‘biodiversity-centred’ development impact analysis for key economic sectors: </w:t>
      </w:r>
    </w:p>
    <w:p w:rsidR="00536CA2" w:rsidRDefault="00996E5A">
      <w:pPr>
        <w:jc w:val="center"/>
        <w:rPr>
          <w:b/>
          <w:color w:val="FF0000"/>
          <w:sz w:val="20"/>
          <w:szCs w:val="20"/>
          <w:lang w:val="en-ZA"/>
        </w:rPr>
      </w:pPr>
      <w:r>
        <w:rPr>
          <w:b/>
          <w:sz w:val="20"/>
          <w:szCs w:val="20"/>
          <w:lang w:val="en-ZA"/>
        </w:rPr>
        <w:t>A</w:t>
      </w:r>
      <w:r w:rsidRPr="00996E5A">
        <w:rPr>
          <w:b/>
          <w:sz w:val="20"/>
          <w:szCs w:val="20"/>
          <w:lang w:val="en-ZA"/>
        </w:rPr>
        <w:t xml:space="preserve">ssessing the stakes for biodiversity of </w:t>
      </w:r>
      <w:proofErr w:type="spellStart"/>
      <w:r w:rsidRPr="00996E5A">
        <w:rPr>
          <w:b/>
          <w:sz w:val="20"/>
          <w:szCs w:val="20"/>
          <w:lang w:val="en-ZA"/>
        </w:rPr>
        <w:t>sectoral</w:t>
      </w:r>
      <w:proofErr w:type="spellEnd"/>
      <w:r w:rsidRPr="00996E5A">
        <w:rPr>
          <w:b/>
          <w:sz w:val="20"/>
          <w:szCs w:val="20"/>
          <w:lang w:val="en-ZA"/>
        </w:rPr>
        <w:t xml:space="preserve"> economic development, and the opportunities for conservation and sustainable use in South Africa</w:t>
      </w:r>
    </w:p>
    <w:p w:rsidR="00556438" w:rsidRPr="005C3A3E" w:rsidRDefault="00556438" w:rsidP="00C20EDD">
      <w:pPr>
        <w:jc w:val="both"/>
        <w:rPr>
          <w:b/>
          <w:color w:val="FF0000"/>
          <w:sz w:val="20"/>
          <w:szCs w:val="20"/>
          <w:lang w:val="en-ZA"/>
        </w:rPr>
      </w:pPr>
    </w:p>
    <w:p w:rsidR="00556438" w:rsidRPr="005C3A3E" w:rsidRDefault="00556438" w:rsidP="00C20EDD">
      <w:pPr>
        <w:jc w:val="both"/>
        <w:rPr>
          <w:b/>
          <w:color w:val="FF0000"/>
          <w:sz w:val="20"/>
          <w:szCs w:val="20"/>
          <w:lang w:val="en-ZA"/>
        </w:rPr>
      </w:pPr>
    </w:p>
    <w:p w:rsidR="00BD0A61" w:rsidRPr="005C3A3E" w:rsidRDefault="0056382C" w:rsidP="00BD0A61">
      <w:pPr>
        <w:rPr>
          <w:i/>
          <w:sz w:val="20"/>
          <w:szCs w:val="20"/>
          <w:lang w:val="en-ZA"/>
        </w:rPr>
      </w:pPr>
      <w:r>
        <w:rPr>
          <w:i/>
          <w:sz w:val="20"/>
          <w:szCs w:val="20"/>
          <w:lang w:val="en-ZA"/>
        </w:rPr>
        <w:t xml:space="preserve">Areas of expertise: </w:t>
      </w:r>
      <w:r>
        <w:rPr>
          <w:sz w:val="20"/>
          <w:szCs w:val="20"/>
          <w:lang w:val="en-ZA"/>
        </w:rPr>
        <w:t xml:space="preserve">Environmental economics, finance and biodiversity mainstreaming. </w:t>
      </w:r>
    </w:p>
    <w:p w:rsidR="00BD0A61" w:rsidRPr="005C3A3E" w:rsidRDefault="00BD0A61" w:rsidP="00BD0A61">
      <w:pPr>
        <w:rPr>
          <w:sz w:val="20"/>
          <w:szCs w:val="20"/>
          <w:lang w:val="en-ZA"/>
        </w:rPr>
      </w:pPr>
    </w:p>
    <w:p w:rsidR="00996E5A" w:rsidRPr="005C3A3E" w:rsidRDefault="00996E5A" w:rsidP="00996E5A">
      <w:pPr>
        <w:rPr>
          <w:sz w:val="20"/>
          <w:szCs w:val="20"/>
          <w:lang w:val="en-ZA"/>
        </w:rPr>
      </w:pPr>
      <w:r>
        <w:rPr>
          <w:sz w:val="20"/>
          <w:szCs w:val="20"/>
          <w:lang w:val="en-ZA"/>
        </w:rPr>
        <w:t>Proposals and q</w:t>
      </w:r>
      <w:r w:rsidRPr="004C74D2">
        <w:rPr>
          <w:sz w:val="20"/>
          <w:szCs w:val="20"/>
          <w:lang w:val="en-ZA"/>
        </w:rPr>
        <w:t>uotes from qualified companies</w:t>
      </w:r>
      <w:r>
        <w:rPr>
          <w:sz w:val="20"/>
          <w:szCs w:val="20"/>
          <w:lang w:val="en-ZA"/>
        </w:rPr>
        <w:t xml:space="preserve">, </w:t>
      </w:r>
      <w:r w:rsidRPr="004C74D2">
        <w:rPr>
          <w:sz w:val="20"/>
          <w:szCs w:val="20"/>
          <w:lang w:val="en-ZA"/>
        </w:rPr>
        <w:t>centre</w:t>
      </w:r>
      <w:r>
        <w:rPr>
          <w:sz w:val="20"/>
          <w:szCs w:val="20"/>
          <w:lang w:val="en-ZA"/>
        </w:rPr>
        <w:t>s</w:t>
      </w:r>
      <w:r w:rsidRPr="004C74D2">
        <w:rPr>
          <w:sz w:val="20"/>
          <w:szCs w:val="20"/>
          <w:lang w:val="en-ZA"/>
        </w:rPr>
        <w:t xml:space="preserve"> of excellence</w:t>
      </w:r>
      <w:r>
        <w:rPr>
          <w:sz w:val="20"/>
          <w:szCs w:val="20"/>
          <w:lang w:val="en-ZA"/>
        </w:rPr>
        <w:t xml:space="preserve">, </w:t>
      </w:r>
      <w:proofErr w:type="spellStart"/>
      <w:r>
        <w:rPr>
          <w:sz w:val="20"/>
          <w:szCs w:val="20"/>
          <w:lang w:val="en-ZA"/>
        </w:rPr>
        <w:t>parastatals</w:t>
      </w:r>
      <w:proofErr w:type="spellEnd"/>
      <w:r w:rsidRPr="004C74D2">
        <w:rPr>
          <w:sz w:val="20"/>
          <w:szCs w:val="20"/>
          <w:lang w:val="en-ZA"/>
        </w:rPr>
        <w:t xml:space="preserve"> or NGOs should be presented as a package of services, including honoraries, travel expenses and administrative costs. </w:t>
      </w:r>
    </w:p>
    <w:p w:rsidR="00996E5A" w:rsidRDefault="00996E5A" w:rsidP="00BD0A61">
      <w:pPr>
        <w:rPr>
          <w:sz w:val="20"/>
          <w:szCs w:val="20"/>
          <w:lang w:val="en-ZA"/>
        </w:rPr>
      </w:pPr>
    </w:p>
    <w:p w:rsidR="00BD0A61" w:rsidRPr="005C3A3E" w:rsidRDefault="00BD0A61" w:rsidP="00BD0A61">
      <w:pPr>
        <w:rPr>
          <w:sz w:val="20"/>
          <w:szCs w:val="20"/>
          <w:lang w:val="en-ZA"/>
        </w:rPr>
      </w:pPr>
    </w:p>
    <w:p w:rsidR="00BD0A61" w:rsidRPr="005C3A3E" w:rsidRDefault="0056382C" w:rsidP="00BD0A61">
      <w:pPr>
        <w:rPr>
          <w:b/>
          <w:sz w:val="20"/>
          <w:szCs w:val="20"/>
          <w:u w:val="single"/>
          <w:lang w:val="en-ZA"/>
        </w:rPr>
      </w:pPr>
      <w:r>
        <w:rPr>
          <w:b/>
          <w:sz w:val="20"/>
          <w:szCs w:val="20"/>
          <w:u w:val="single"/>
          <w:lang w:val="en-ZA"/>
        </w:rPr>
        <w:t>(3) Objective</w:t>
      </w:r>
    </w:p>
    <w:p w:rsidR="00BD0A61" w:rsidRPr="005C3A3E" w:rsidRDefault="00BD0A61" w:rsidP="00BD0A61">
      <w:pPr>
        <w:rPr>
          <w:bCs/>
          <w:sz w:val="20"/>
          <w:szCs w:val="20"/>
          <w:u w:val="single"/>
          <w:lang w:val="en-ZA"/>
        </w:rPr>
      </w:pPr>
    </w:p>
    <w:p w:rsidR="0043243B" w:rsidRPr="005C3A3E" w:rsidRDefault="004C74D2" w:rsidP="0043243B">
      <w:pPr>
        <w:rPr>
          <w:sz w:val="20"/>
          <w:szCs w:val="20"/>
          <w:lang w:val="en-ZA"/>
        </w:rPr>
      </w:pPr>
      <w:r w:rsidRPr="004C74D2">
        <w:rPr>
          <w:sz w:val="20"/>
          <w:szCs w:val="20"/>
          <w:lang w:val="en-ZA"/>
        </w:rPr>
        <w:t xml:space="preserve">Provide knowledge and capacity building services to the government of South Africa, as well as to other key stakeholder involved in the updating of the country’s NBSAP, with focus on a key sub-product expected from the process: The </w:t>
      </w:r>
      <w:r w:rsidRPr="004C74D2">
        <w:rPr>
          <w:i/>
          <w:sz w:val="20"/>
          <w:szCs w:val="20"/>
          <w:lang w:val="en-ZA"/>
        </w:rPr>
        <w:t xml:space="preserve">Study on </w:t>
      </w:r>
      <w:r w:rsidR="00996E5A">
        <w:rPr>
          <w:i/>
          <w:sz w:val="20"/>
          <w:szCs w:val="20"/>
          <w:lang w:val="en-ZA"/>
        </w:rPr>
        <w:t>the ‘</w:t>
      </w:r>
      <w:r w:rsidR="00996E5A" w:rsidRPr="00996E5A">
        <w:rPr>
          <w:i/>
          <w:sz w:val="20"/>
          <w:szCs w:val="20"/>
          <w:lang w:val="en-ZA"/>
        </w:rPr>
        <w:t>Analysis of biodiversity impacts and opportunities in key economic sectors – focus on agriculture, fisheries, plantation forestry</w:t>
      </w:r>
      <w:r w:rsidR="00996E5A">
        <w:rPr>
          <w:i/>
          <w:sz w:val="20"/>
          <w:szCs w:val="20"/>
          <w:lang w:val="en-ZA"/>
        </w:rPr>
        <w:t>’</w:t>
      </w:r>
      <w:r w:rsidRPr="004C74D2">
        <w:rPr>
          <w:sz w:val="20"/>
          <w:szCs w:val="20"/>
          <w:lang w:val="en-ZA"/>
        </w:rPr>
        <w:t xml:space="preserve">. </w:t>
      </w:r>
    </w:p>
    <w:p w:rsidR="00BD0A61" w:rsidRDefault="00BD0A61" w:rsidP="00BD0A61">
      <w:pPr>
        <w:rPr>
          <w:bCs/>
          <w:sz w:val="20"/>
          <w:szCs w:val="20"/>
          <w:u w:val="single"/>
          <w:lang w:val="en-ZA"/>
        </w:rPr>
      </w:pPr>
    </w:p>
    <w:p w:rsidR="00996E5A" w:rsidRPr="005C3A3E" w:rsidRDefault="00996E5A" w:rsidP="00BD0A61">
      <w:pPr>
        <w:rPr>
          <w:bCs/>
          <w:sz w:val="20"/>
          <w:szCs w:val="20"/>
          <w:u w:val="single"/>
          <w:lang w:val="en-ZA"/>
        </w:rPr>
      </w:pPr>
    </w:p>
    <w:p w:rsidR="00BD0A61" w:rsidRPr="005C3A3E" w:rsidRDefault="0056382C" w:rsidP="00BD0A61">
      <w:pPr>
        <w:jc w:val="both"/>
        <w:rPr>
          <w:b/>
          <w:sz w:val="20"/>
          <w:szCs w:val="20"/>
          <w:u w:val="single"/>
          <w:lang w:val="en-ZA"/>
        </w:rPr>
      </w:pPr>
      <w:r>
        <w:rPr>
          <w:b/>
          <w:sz w:val="20"/>
          <w:szCs w:val="20"/>
          <w:u w:val="single"/>
          <w:lang w:val="en-ZA"/>
        </w:rPr>
        <w:t>(4) Scope of Work</w:t>
      </w:r>
    </w:p>
    <w:p w:rsidR="00BD0A61" w:rsidRPr="005C3A3E" w:rsidRDefault="00BD0A61" w:rsidP="00BD0A61">
      <w:pPr>
        <w:rPr>
          <w:sz w:val="20"/>
          <w:szCs w:val="20"/>
          <w:lang w:val="en-ZA"/>
        </w:rPr>
      </w:pPr>
    </w:p>
    <w:p w:rsidR="00BD0A61" w:rsidRPr="005C3A3E" w:rsidRDefault="0056382C" w:rsidP="00BD0A61">
      <w:pPr>
        <w:jc w:val="both"/>
        <w:rPr>
          <w:sz w:val="20"/>
          <w:szCs w:val="20"/>
          <w:lang w:val="en-ZA"/>
        </w:rPr>
      </w:pPr>
      <w:r>
        <w:rPr>
          <w:sz w:val="20"/>
          <w:szCs w:val="20"/>
          <w:lang w:val="en-ZA"/>
        </w:rPr>
        <w:t>The consultancy is expected to make a significant contribution to the Study on ‘</w:t>
      </w:r>
      <w:r>
        <w:rPr>
          <w:i/>
          <w:sz w:val="20"/>
          <w:szCs w:val="20"/>
          <w:lang w:val="en-ZA"/>
        </w:rPr>
        <w:t xml:space="preserve">Advances in </w:t>
      </w:r>
      <w:proofErr w:type="spellStart"/>
      <w:r>
        <w:rPr>
          <w:i/>
          <w:sz w:val="20"/>
          <w:szCs w:val="20"/>
          <w:lang w:val="en-ZA"/>
        </w:rPr>
        <w:t>Sectoral</w:t>
      </w:r>
      <w:proofErr w:type="spellEnd"/>
      <w:r>
        <w:rPr>
          <w:i/>
          <w:sz w:val="20"/>
          <w:szCs w:val="20"/>
          <w:lang w:val="en-ZA"/>
        </w:rPr>
        <w:t xml:space="preserve"> Mainstreaming in South Africa: Biodiversity-</w:t>
      </w:r>
      <w:proofErr w:type="spellStart"/>
      <w:r>
        <w:rPr>
          <w:i/>
          <w:sz w:val="20"/>
          <w:szCs w:val="20"/>
          <w:lang w:val="en-ZA"/>
        </w:rPr>
        <w:t>centered</w:t>
      </w:r>
      <w:proofErr w:type="spellEnd"/>
      <w:r>
        <w:rPr>
          <w:i/>
          <w:sz w:val="20"/>
          <w:szCs w:val="20"/>
          <w:lang w:val="en-ZA"/>
        </w:rPr>
        <w:t xml:space="preserve"> </w:t>
      </w:r>
      <w:proofErr w:type="spellStart"/>
      <w:r>
        <w:rPr>
          <w:i/>
          <w:sz w:val="20"/>
          <w:szCs w:val="20"/>
          <w:lang w:val="en-ZA"/>
        </w:rPr>
        <w:t>sectoral</w:t>
      </w:r>
      <w:proofErr w:type="spellEnd"/>
      <w:r>
        <w:rPr>
          <w:i/>
          <w:sz w:val="20"/>
          <w:szCs w:val="20"/>
          <w:lang w:val="en-ZA"/>
        </w:rPr>
        <w:t xml:space="preserve"> development Study</w:t>
      </w:r>
      <w:r>
        <w:rPr>
          <w:sz w:val="20"/>
          <w:szCs w:val="20"/>
          <w:lang w:val="en-ZA"/>
        </w:rPr>
        <w:t>’.</w:t>
      </w:r>
    </w:p>
    <w:p w:rsidR="00BD0A61" w:rsidRDefault="00BD0A61" w:rsidP="00BD0A61">
      <w:pPr>
        <w:jc w:val="both"/>
        <w:rPr>
          <w:sz w:val="20"/>
          <w:szCs w:val="20"/>
          <w:lang w:val="en-ZA"/>
        </w:rPr>
      </w:pPr>
    </w:p>
    <w:p w:rsidR="00996E5A" w:rsidRDefault="00996E5A" w:rsidP="00996E5A">
      <w:pPr>
        <w:jc w:val="both"/>
        <w:rPr>
          <w:sz w:val="20"/>
          <w:szCs w:val="20"/>
          <w:lang w:val="en-ZA"/>
        </w:rPr>
      </w:pPr>
      <w:r w:rsidRPr="004C74D2">
        <w:rPr>
          <w:sz w:val="20"/>
          <w:szCs w:val="20"/>
          <w:lang w:val="en-ZA"/>
        </w:rPr>
        <w:t xml:space="preserve">The consultancy will also contribute to </w:t>
      </w:r>
      <w:r>
        <w:rPr>
          <w:sz w:val="20"/>
          <w:szCs w:val="20"/>
          <w:lang w:val="en-ZA"/>
        </w:rPr>
        <w:t>the following Outputs of the Enabling Activity project:</w:t>
      </w:r>
    </w:p>
    <w:p w:rsidR="00996E5A" w:rsidRDefault="00996E5A" w:rsidP="00996E5A">
      <w:pPr>
        <w:jc w:val="both"/>
        <w:rPr>
          <w:sz w:val="20"/>
          <w:szCs w:val="20"/>
          <w:lang w:val="en-ZA"/>
        </w:rPr>
      </w:pPr>
    </w:p>
    <w:p w:rsidR="00996E5A" w:rsidRPr="00CF526B" w:rsidRDefault="00996E5A" w:rsidP="00996E5A">
      <w:pPr>
        <w:jc w:val="both"/>
        <w:rPr>
          <w:iCs/>
          <w:color w:val="000000"/>
          <w:sz w:val="20"/>
          <w:szCs w:val="20"/>
          <w:lang w:val="en-ZA"/>
        </w:rPr>
      </w:pPr>
      <w:r w:rsidRPr="00CF526B">
        <w:rPr>
          <w:sz w:val="20"/>
          <w:szCs w:val="20"/>
          <w:u w:val="single"/>
          <w:lang w:val="en-ZA"/>
        </w:rPr>
        <w:t>Output 2.1</w:t>
      </w:r>
      <w:r w:rsidRPr="00CF526B">
        <w:rPr>
          <w:sz w:val="20"/>
          <w:szCs w:val="20"/>
          <w:lang w:val="en-ZA"/>
        </w:rPr>
        <w:t xml:space="preserve">: </w:t>
      </w:r>
      <w:r w:rsidRPr="00CF526B">
        <w:rPr>
          <w:iCs/>
          <w:color w:val="000000"/>
          <w:sz w:val="20"/>
          <w:szCs w:val="20"/>
          <w:lang w:val="en-ZA"/>
        </w:rPr>
        <w:t>A National Biodiversity Strategy and Action Plan (NBSAP) for South Africa, anchored into national development frameworks, is revised and updated, in a manner that is participative, widely disseminated and fully integrates new aspects of the CBD strategic plan, such as: (</w:t>
      </w:r>
      <w:proofErr w:type="spellStart"/>
      <w:r w:rsidRPr="00CF526B">
        <w:rPr>
          <w:iCs/>
          <w:color w:val="000000"/>
          <w:sz w:val="20"/>
          <w:szCs w:val="20"/>
          <w:lang w:val="en-ZA"/>
        </w:rPr>
        <w:t>i</w:t>
      </w:r>
      <w:proofErr w:type="spellEnd"/>
      <w:r w:rsidRPr="00CF526B">
        <w:rPr>
          <w:iCs/>
          <w:color w:val="000000"/>
          <w:sz w:val="20"/>
          <w:szCs w:val="20"/>
          <w:lang w:val="en-ZA"/>
        </w:rPr>
        <w:t>) mainstreaming; (ii) the valuing of ecosystem goods and services; and (iii) the incorporation of challenges and opportunities linked to ecosystem-based adaptation and resilience</w:t>
      </w:r>
      <w:r>
        <w:rPr>
          <w:iCs/>
          <w:color w:val="000000"/>
          <w:sz w:val="20"/>
          <w:szCs w:val="20"/>
          <w:lang w:val="en-ZA"/>
        </w:rPr>
        <w:t>.</w:t>
      </w:r>
    </w:p>
    <w:p w:rsidR="00996E5A" w:rsidRPr="00CF526B" w:rsidRDefault="00996E5A" w:rsidP="00996E5A">
      <w:pPr>
        <w:jc w:val="both"/>
        <w:rPr>
          <w:sz w:val="20"/>
          <w:szCs w:val="20"/>
          <w:lang w:val="en-ZA"/>
        </w:rPr>
      </w:pPr>
      <w:r w:rsidRPr="00CF526B">
        <w:rPr>
          <w:sz w:val="20"/>
          <w:szCs w:val="20"/>
          <w:u w:val="single"/>
          <w:lang w:val="en-ZA"/>
        </w:rPr>
        <w:t>Outputs 1.1</w:t>
      </w:r>
      <w:r w:rsidRPr="00CF526B">
        <w:rPr>
          <w:sz w:val="20"/>
          <w:szCs w:val="20"/>
          <w:lang w:val="en-ZA"/>
        </w:rPr>
        <w:t>: Review and stocktaking of products and results from previous biodiversity planning processes at the national level are carried out in participative manner.</w:t>
      </w:r>
    </w:p>
    <w:p w:rsidR="00996E5A" w:rsidRPr="00CF526B" w:rsidRDefault="00996E5A" w:rsidP="00996E5A">
      <w:pPr>
        <w:jc w:val="both"/>
        <w:rPr>
          <w:iCs/>
          <w:color w:val="000000"/>
          <w:sz w:val="20"/>
          <w:szCs w:val="20"/>
          <w:lang w:val="en-ZA"/>
        </w:rPr>
      </w:pPr>
      <w:r w:rsidRPr="00CF526B">
        <w:rPr>
          <w:sz w:val="20"/>
          <w:szCs w:val="20"/>
          <w:u w:val="single"/>
          <w:lang w:val="en-ZA"/>
        </w:rPr>
        <w:t>Output 1.2:</w:t>
      </w:r>
      <w:r w:rsidRPr="00CF526B">
        <w:rPr>
          <w:sz w:val="20"/>
          <w:szCs w:val="20"/>
          <w:lang w:val="en-ZA"/>
        </w:rPr>
        <w:t xml:space="preserve"> </w:t>
      </w:r>
      <w:r w:rsidRPr="00CF526B">
        <w:rPr>
          <w:iCs/>
          <w:color w:val="000000"/>
          <w:sz w:val="20"/>
          <w:szCs w:val="20"/>
          <w:lang w:val="en-ZA"/>
        </w:rPr>
        <w:t>In response to the global Aichi Targets, national biodiversity targets are developed in a manner that is attuned to South Africa’s reality and helps develop provincial and national monitoring and reporting capacity</w:t>
      </w:r>
      <w:r>
        <w:rPr>
          <w:iCs/>
          <w:color w:val="000000"/>
          <w:sz w:val="20"/>
          <w:szCs w:val="20"/>
          <w:lang w:val="en-ZA"/>
        </w:rPr>
        <w:t>.</w:t>
      </w:r>
    </w:p>
    <w:p w:rsidR="00996E5A" w:rsidRPr="00CF526B" w:rsidRDefault="00996E5A" w:rsidP="00996E5A">
      <w:pPr>
        <w:jc w:val="both"/>
        <w:rPr>
          <w:iCs/>
          <w:color w:val="000000"/>
          <w:sz w:val="20"/>
          <w:szCs w:val="20"/>
          <w:lang w:val="en-ZA"/>
        </w:rPr>
      </w:pPr>
      <w:r w:rsidRPr="00CF526B">
        <w:rPr>
          <w:sz w:val="20"/>
          <w:szCs w:val="20"/>
          <w:u w:val="single"/>
          <w:lang w:val="en-ZA"/>
        </w:rPr>
        <w:t>Output 1.3:</w:t>
      </w:r>
      <w:r w:rsidRPr="00CF526B">
        <w:rPr>
          <w:sz w:val="20"/>
          <w:szCs w:val="20"/>
          <w:lang w:val="en-ZA"/>
        </w:rPr>
        <w:t xml:space="preserve"> </w:t>
      </w:r>
      <w:r w:rsidRPr="00CF526B">
        <w:rPr>
          <w:iCs/>
          <w:color w:val="000000"/>
          <w:sz w:val="20"/>
          <w:szCs w:val="20"/>
          <w:lang w:val="en-ZA"/>
        </w:rPr>
        <w:t>The achievement of national targets, developed in line with the global Aichi Targets, is duly monitored during the project duration and beyond, and this is reported upon to the CBD through national reports and other means.</w:t>
      </w:r>
    </w:p>
    <w:p w:rsidR="00996E5A" w:rsidRPr="005C3A3E" w:rsidRDefault="00996E5A" w:rsidP="00BD0A61">
      <w:pPr>
        <w:jc w:val="both"/>
        <w:rPr>
          <w:sz w:val="20"/>
          <w:szCs w:val="20"/>
          <w:lang w:val="en-ZA"/>
        </w:rPr>
      </w:pPr>
    </w:p>
    <w:p w:rsidR="00BD0A61" w:rsidRPr="005C3A3E" w:rsidRDefault="00BD0A61" w:rsidP="0043243B">
      <w:pPr>
        <w:jc w:val="both"/>
        <w:rPr>
          <w:sz w:val="20"/>
          <w:szCs w:val="20"/>
          <w:lang w:val="en-ZA"/>
        </w:rPr>
      </w:pPr>
    </w:p>
    <w:p w:rsidR="0043243B" w:rsidRPr="005C3A3E" w:rsidRDefault="004C74D2" w:rsidP="0043243B">
      <w:pPr>
        <w:jc w:val="both"/>
        <w:rPr>
          <w:sz w:val="20"/>
          <w:szCs w:val="20"/>
          <w:lang w:val="en-ZA"/>
        </w:rPr>
      </w:pPr>
      <w:r w:rsidRPr="004C74D2">
        <w:rPr>
          <w:sz w:val="20"/>
          <w:szCs w:val="20"/>
          <w:lang w:val="en-ZA"/>
        </w:rPr>
        <w:t xml:space="preserve">The work under this consultancy will build on two cross-cutting themes under the CBD, which are of high relevance for South Africa: (1) Impact Assessment; and (2) Biodiversity for Development. </w:t>
      </w:r>
    </w:p>
    <w:p w:rsidR="0043243B" w:rsidRPr="005C3A3E" w:rsidRDefault="0043243B" w:rsidP="0043243B">
      <w:pPr>
        <w:jc w:val="both"/>
        <w:rPr>
          <w:sz w:val="20"/>
          <w:szCs w:val="20"/>
          <w:lang w:val="en-ZA"/>
        </w:rPr>
      </w:pPr>
    </w:p>
    <w:p w:rsidR="0043243B" w:rsidRPr="005C3A3E" w:rsidRDefault="004C74D2" w:rsidP="0043243B">
      <w:pPr>
        <w:jc w:val="both"/>
        <w:rPr>
          <w:sz w:val="20"/>
          <w:szCs w:val="20"/>
          <w:lang w:val="en-ZA"/>
        </w:rPr>
      </w:pPr>
      <w:r w:rsidRPr="004C74D2">
        <w:rPr>
          <w:b/>
          <w:sz w:val="20"/>
          <w:szCs w:val="20"/>
          <w:lang w:val="en-ZA"/>
        </w:rPr>
        <w:t>Impact Assessment</w:t>
      </w:r>
      <w:r w:rsidRPr="004C74D2">
        <w:rPr>
          <w:sz w:val="20"/>
          <w:szCs w:val="20"/>
          <w:lang w:val="en-ZA"/>
        </w:rPr>
        <w:t xml:space="preserve"> is process of identifying the future consequences of a current or proposed action. It is used to ensure that projects, programmes and policies are economically viable, socially equitable and environmentally sustainable. Work under the Convention seeks to support efforts to adequately reflect biodiversity considerations in impact assessments. Guidance developed under the Convention helps to decide which aspects of biodiversity may need to be monitored and how to carry this out in a cost-effective way. </w:t>
      </w:r>
    </w:p>
    <w:p w:rsidR="0043243B" w:rsidRPr="005C3A3E" w:rsidRDefault="0043243B" w:rsidP="0043243B">
      <w:pPr>
        <w:jc w:val="both"/>
        <w:rPr>
          <w:sz w:val="20"/>
          <w:szCs w:val="20"/>
          <w:lang w:val="en-ZA"/>
        </w:rPr>
      </w:pPr>
    </w:p>
    <w:p w:rsidR="0043243B" w:rsidRPr="005C3A3E" w:rsidRDefault="004C74D2" w:rsidP="0043243B">
      <w:pPr>
        <w:jc w:val="both"/>
        <w:rPr>
          <w:sz w:val="20"/>
          <w:szCs w:val="20"/>
          <w:lang w:val="en-ZA"/>
        </w:rPr>
      </w:pPr>
      <w:r w:rsidRPr="004C74D2">
        <w:rPr>
          <w:b/>
          <w:sz w:val="20"/>
          <w:szCs w:val="20"/>
          <w:lang w:val="en-ZA"/>
        </w:rPr>
        <w:lastRenderedPageBreak/>
        <w:t>Biodiversity for Development</w:t>
      </w:r>
      <w:r w:rsidRPr="004C74D2">
        <w:rPr>
          <w:sz w:val="20"/>
          <w:szCs w:val="20"/>
          <w:lang w:val="en-ZA"/>
        </w:rPr>
        <w:t xml:space="preserve"> is a joint initiative involving the CBD Secretariat and UNDP. The aim is to ensure that biodiversity conservation and sustainable use are integral to national and regional economic and social development policies, legal frameworks, development plans and implementation systems. </w:t>
      </w:r>
    </w:p>
    <w:p w:rsidR="0043243B" w:rsidRPr="005C3A3E" w:rsidRDefault="0043243B" w:rsidP="0043243B">
      <w:pPr>
        <w:jc w:val="both"/>
        <w:rPr>
          <w:sz w:val="20"/>
          <w:szCs w:val="20"/>
          <w:lang w:val="en-ZA"/>
        </w:rPr>
      </w:pPr>
    </w:p>
    <w:p w:rsidR="0043243B" w:rsidRPr="005C3A3E" w:rsidRDefault="004C74D2" w:rsidP="0043243B">
      <w:pPr>
        <w:jc w:val="both"/>
        <w:rPr>
          <w:sz w:val="20"/>
          <w:szCs w:val="20"/>
          <w:lang w:val="en-ZA"/>
        </w:rPr>
      </w:pPr>
      <w:r w:rsidRPr="004C74D2">
        <w:rPr>
          <w:sz w:val="20"/>
          <w:szCs w:val="20"/>
          <w:lang w:val="en-ZA"/>
        </w:rPr>
        <w:t xml:space="preserve">The CBD provides access to a number of guiding and training materials aimed at developing the capacity of Parties to more effectively assess the impact of different productive sectors on biodiversity and make a win-win link between these and the conservation and sustainable use of biodiversity. This material can be explored by departing from the following sites: (1) www.cbd.int/impact and (2) www.cbd.int/development. </w:t>
      </w:r>
    </w:p>
    <w:p w:rsidR="0043243B" w:rsidRPr="005C3A3E" w:rsidRDefault="0043243B" w:rsidP="0043243B">
      <w:pPr>
        <w:jc w:val="both"/>
        <w:rPr>
          <w:sz w:val="20"/>
          <w:szCs w:val="20"/>
          <w:lang w:val="en-ZA"/>
        </w:rPr>
      </w:pPr>
    </w:p>
    <w:p w:rsidR="0043243B" w:rsidRPr="005C3A3E" w:rsidRDefault="004C74D2" w:rsidP="0043243B">
      <w:pPr>
        <w:jc w:val="both"/>
        <w:rPr>
          <w:sz w:val="20"/>
          <w:szCs w:val="20"/>
          <w:lang w:val="en-ZA"/>
        </w:rPr>
      </w:pPr>
      <w:r w:rsidRPr="004C74D2">
        <w:rPr>
          <w:sz w:val="20"/>
          <w:szCs w:val="20"/>
          <w:lang w:val="en-ZA"/>
        </w:rPr>
        <w:t>A key output expected from the Biodiversity Enabling Activities Project for South Africa is the ‘anchoring’ of the new NBSAP into the national development frameworks for the country. This implies the full integration of new aspects of the CBD strategic plan into South Africa’s NBSAP, such as: (</w:t>
      </w:r>
      <w:proofErr w:type="spellStart"/>
      <w:r w:rsidRPr="004C74D2">
        <w:rPr>
          <w:sz w:val="20"/>
          <w:szCs w:val="20"/>
          <w:lang w:val="en-ZA"/>
        </w:rPr>
        <w:t>i</w:t>
      </w:r>
      <w:proofErr w:type="spellEnd"/>
      <w:r w:rsidRPr="004C74D2">
        <w:rPr>
          <w:sz w:val="20"/>
          <w:szCs w:val="20"/>
          <w:lang w:val="en-ZA"/>
        </w:rPr>
        <w:t xml:space="preserve">) mainstreaming; (ii) the valuing of ecosystem goods and services; and (iii) the incorporation of challenges and opportunities linked to ecosystem-based adaptation and resilience. </w:t>
      </w:r>
    </w:p>
    <w:p w:rsidR="0043243B" w:rsidRPr="005C3A3E" w:rsidRDefault="0043243B" w:rsidP="0043243B">
      <w:pPr>
        <w:jc w:val="both"/>
        <w:rPr>
          <w:sz w:val="20"/>
          <w:szCs w:val="20"/>
          <w:lang w:val="en-ZA"/>
        </w:rPr>
      </w:pPr>
    </w:p>
    <w:p w:rsidR="0043243B" w:rsidRPr="005C3A3E" w:rsidRDefault="004C74D2" w:rsidP="0043243B">
      <w:pPr>
        <w:jc w:val="both"/>
        <w:rPr>
          <w:sz w:val="20"/>
          <w:szCs w:val="20"/>
          <w:lang w:val="en-ZA"/>
        </w:rPr>
      </w:pPr>
      <w:r w:rsidRPr="004C74D2">
        <w:rPr>
          <w:sz w:val="20"/>
          <w:szCs w:val="20"/>
          <w:lang w:val="en-ZA"/>
        </w:rPr>
        <w:t xml:space="preserve">This consultancy will play a pivotal role in structuring the </w:t>
      </w:r>
      <w:r w:rsidRPr="004C74D2">
        <w:rPr>
          <w:i/>
          <w:sz w:val="20"/>
          <w:szCs w:val="20"/>
          <w:lang w:val="en-ZA"/>
        </w:rPr>
        <w:t>Biodiversity-</w:t>
      </w:r>
      <w:proofErr w:type="spellStart"/>
      <w:r w:rsidRPr="004C74D2">
        <w:rPr>
          <w:i/>
          <w:sz w:val="20"/>
          <w:szCs w:val="20"/>
          <w:lang w:val="en-ZA"/>
        </w:rPr>
        <w:t>centered</w:t>
      </w:r>
      <w:proofErr w:type="spellEnd"/>
      <w:r w:rsidRPr="004C74D2">
        <w:rPr>
          <w:i/>
          <w:sz w:val="20"/>
          <w:szCs w:val="20"/>
          <w:lang w:val="en-ZA"/>
        </w:rPr>
        <w:t xml:space="preserve"> </w:t>
      </w:r>
      <w:proofErr w:type="spellStart"/>
      <w:r w:rsidRPr="004C74D2">
        <w:rPr>
          <w:i/>
          <w:sz w:val="20"/>
          <w:szCs w:val="20"/>
          <w:lang w:val="en-ZA"/>
        </w:rPr>
        <w:t>sectoral</w:t>
      </w:r>
      <w:proofErr w:type="spellEnd"/>
      <w:r w:rsidRPr="004C74D2">
        <w:rPr>
          <w:i/>
          <w:sz w:val="20"/>
          <w:szCs w:val="20"/>
          <w:lang w:val="en-ZA"/>
        </w:rPr>
        <w:t xml:space="preserve"> development Study</w:t>
      </w:r>
      <w:r w:rsidRPr="004C74D2">
        <w:rPr>
          <w:sz w:val="20"/>
          <w:szCs w:val="20"/>
          <w:lang w:val="en-ZA"/>
        </w:rPr>
        <w:t xml:space="preserve"> by sourcing data and training national</w:t>
      </w:r>
      <w:r w:rsidR="00996E5A">
        <w:rPr>
          <w:sz w:val="20"/>
          <w:szCs w:val="20"/>
          <w:lang w:val="en-ZA"/>
        </w:rPr>
        <w:t xml:space="preserve"> stakeholders</w:t>
      </w:r>
      <w:r w:rsidRPr="004C74D2">
        <w:rPr>
          <w:sz w:val="20"/>
          <w:szCs w:val="20"/>
          <w:lang w:val="en-ZA"/>
        </w:rPr>
        <w:t xml:space="preserve"> to become more knowledgeable on the impacts of productive activities on biodiversity and on the theme ‘biodiversity for development’ (“B for D” as called in short). </w:t>
      </w:r>
    </w:p>
    <w:p w:rsidR="0043243B" w:rsidRPr="005C3A3E" w:rsidRDefault="0043243B" w:rsidP="0043243B">
      <w:pPr>
        <w:jc w:val="both"/>
        <w:rPr>
          <w:sz w:val="20"/>
          <w:szCs w:val="20"/>
          <w:lang w:val="en-ZA"/>
        </w:rPr>
      </w:pPr>
    </w:p>
    <w:p w:rsidR="0043243B" w:rsidRPr="005C3A3E" w:rsidRDefault="004C74D2" w:rsidP="0043243B">
      <w:pPr>
        <w:jc w:val="both"/>
        <w:rPr>
          <w:i/>
          <w:sz w:val="20"/>
          <w:szCs w:val="20"/>
          <w:lang w:val="en-ZA"/>
        </w:rPr>
      </w:pPr>
      <w:r w:rsidRPr="004C74D2">
        <w:rPr>
          <w:i/>
          <w:sz w:val="20"/>
          <w:szCs w:val="20"/>
          <w:lang w:val="en-ZA"/>
        </w:rPr>
        <w:t>Specific Tasks will include:</w:t>
      </w:r>
    </w:p>
    <w:p w:rsidR="00391F67" w:rsidRPr="005C3A3E" w:rsidRDefault="004C74D2" w:rsidP="0090655D">
      <w:pPr>
        <w:pStyle w:val="ListParagraph"/>
        <w:numPr>
          <w:ilvl w:val="0"/>
          <w:numId w:val="24"/>
        </w:numPr>
        <w:spacing w:before="20" w:after="20"/>
        <w:contextualSpacing/>
        <w:jc w:val="both"/>
        <w:rPr>
          <w:sz w:val="20"/>
          <w:szCs w:val="20"/>
          <w:lang w:val="en-ZA" w:eastAsia="en-GB"/>
        </w:rPr>
      </w:pPr>
      <w:r w:rsidRPr="004C74D2">
        <w:rPr>
          <w:sz w:val="20"/>
          <w:szCs w:val="20"/>
          <w:lang w:val="en-ZA" w:eastAsia="en-GB"/>
        </w:rPr>
        <w:t xml:space="preserve">Become familiar with the descriptions of </w:t>
      </w:r>
      <w:r w:rsidRPr="004C74D2">
        <w:rPr>
          <w:sz w:val="20"/>
          <w:szCs w:val="20"/>
          <w:lang w:val="en-ZA"/>
        </w:rPr>
        <w:t>Key Activity III (</w:t>
      </w:r>
      <w:r w:rsidRPr="004C74D2">
        <w:rPr>
          <w:i/>
          <w:sz w:val="20"/>
          <w:szCs w:val="20"/>
          <w:lang w:val="en-ZA"/>
        </w:rPr>
        <w:t>Developing the NBSAP</w:t>
      </w:r>
      <w:r w:rsidRPr="004C74D2">
        <w:rPr>
          <w:sz w:val="20"/>
          <w:szCs w:val="20"/>
          <w:lang w:val="en-ZA"/>
        </w:rPr>
        <w:t>) in the GEF proposal for the Biodiversity Enabling Activities for South Africa and derive from there the tasks that pertain to this consultancy</w:t>
      </w:r>
    </w:p>
    <w:p w:rsidR="00536CA2" w:rsidRDefault="0059787F" w:rsidP="0090655D">
      <w:pPr>
        <w:pStyle w:val="ListParagraph"/>
        <w:numPr>
          <w:ilvl w:val="0"/>
          <w:numId w:val="24"/>
        </w:numPr>
        <w:spacing w:before="20" w:after="20"/>
        <w:contextualSpacing/>
        <w:jc w:val="both"/>
        <w:rPr>
          <w:sz w:val="20"/>
          <w:szCs w:val="20"/>
          <w:lang w:val="en-ZA" w:eastAsia="en-GB"/>
        </w:rPr>
      </w:pPr>
      <w:r>
        <w:rPr>
          <w:sz w:val="20"/>
          <w:szCs w:val="20"/>
          <w:lang w:val="en-ZA" w:eastAsia="en-GB"/>
        </w:rPr>
        <w:t>Analyse data and technical information, including economic, relevant for the tasks: in particular for impact assessment and the development of targets and strategies related to biodiversity links to the following key productive sectors: (</w:t>
      </w:r>
      <w:proofErr w:type="spellStart"/>
      <w:r>
        <w:rPr>
          <w:sz w:val="20"/>
          <w:szCs w:val="20"/>
          <w:lang w:val="en-ZA" w:eastAsia="en-GB"/>
        </w:rPr>
        <w:t>i</w:t>
      </w:r>
      <w:proofErr w:type="spellEnd"/>
      <w:r>
        <w:rPr>
          <w:sz w:val="20"/>
          <w:szCs w:val="20"/>
          <w:lang w:val="en-ZA" w:eastAsia="en-GB"/>
        </w:rPr>
        <w:t>) agriculture, including livestock management; (ii) plantation forestry; (iii) fisheries; and (iv) mining and gas. As part of the analysis, also look at the links between the following development areas / topics and biodiversity, but without losing the focus on the key sectors; (a) land-use management, including spatial and infrastructural development planning; (b) development finance; (c) poverty alleviation; (d) rural development and livelihoods; (e) food security; (f) gender; (g) job creation and the green economy; (h) climate change mainstreaming</w:t>
      </w:r>
      <w:r w:rsidR="007B6175">
        <w:rPr>
          <w:sz w:val="20"/>
          <w:szCs w:val="20"/>
          <w:lang w:val="en-ZA" w:eastAsia="en-GB"/>
        </w:rPr>
        <w:t xml:space="preserve">. </w:t>
      </w:r>
    </w:p>
    <w:p w:rsidR="00536CA2" w:rsidRDefault="004C74D2" w:rsidP="0090655D">
      <w:pPr>
        <w:pStyle w:val="ListParagraph"/>
        <w:numPr>
          <w:ilvl w:val="0"/>
          <w:numId w:val="24"/>
        </w:numPr>
        <w:spacing w:before="20" w:after="20"/>
        <w:contextualSpacing/>
        <w:jc w:val="both"/>
        <w:rPr>
          <w:sz w:val="20"/>
          <w:szCs w:val="20"/>
          <w:lang w:val="en-ZA" w:eastAsia="en-GB"/>
        </w:rPr>
      </w:pPr>
      <w:r w:rsidRPr="004C74D2">
        <w:rPr>
          <w:sz w:val="20"/>
          <w:szCs w:val="20"/>
          <w:lang w:val="en-ZA" w:eastAsia="en-GB"/>
        </w:rPr>
        <w:t>Based on the above, p</w:t>
      </w:r>
      <w:r w:rsidRPr="004C74D2">
        <w:rPr>
          <w:sz w:val="20"/>
          <w:szCs w:val="20"/>
          <w:lang w:val="en-ZA"/>
        </w:rPr>
        <w:t>repare and deliver training sessions lasting 5 days for a target audience comprised of government officials, technical staff in government and NGOs/CSOs engaged in the project, women’s and indigenous groups’ leaderships. The training will focus on “Biodiversity-</w:t>
      </w:r>
      <w:proofErr w:type="spellStart"/>
      <w:r w:rsidRPr="004C74D2">
        <w:rPr>
          <w:sz w:val="20"/>
          <w:szCs w:val="20"/>
          <w:lang w:val="en-ZA"/>
        </w:rPr>
        <w:t>centered</w:t>
      </w:r>
      <w:proofErr w:type="spellEnd"/>
      <w:r w:rsidRPr="004C74D2">
        <w:rPr>
          <w:sz w:val="20"/>
          <w:szCs w:val="20"/>
          <w:lang w:val="en-ZA"/>
        </w:rPr>
        <w:t xml:space="preserve"> </w:t>
      </w:r>
      <w:proofErr w:type="spellStart"/>
      <w:r w:rsidRPr="004C74D2">
        <w:rPr>
          <w:sz w:val="20"/>
          <w:szCs w:val="20"/>
          <w:lang w:val="en-ZA"/>
        </w:rPr>
        <w:t>Sectoral</w:t>
      </w:r>
      <w:proofErr w:type="spellEnd"/>
      <w:r w:rsidRPr="004C74D2">
        <w:rPr>
          <w:sz w:val="20"/>
          <w:szCs w:val="20"/>
          <w:lang w:val="en-ZA"/>
        </w:rPr>
        <w:t xml:space="preserve"> Development in South Africa”. </w:t>
      </w:r>
      <w:r w:rsidR="007B6175">
        <w:rPr>
          <w:sz w:val="20"/>
          <w:szCs w:val="20"/>
          <w:lang w:val="en-ZA"/>
        </w:rPr>
        <w:t xml:space="preserve">The seminal SANBI-UNDP publication </w:t>
      </w:r>
      <w:r w:rsidR="0059787F" w:rsidRPr="0059787F">
        <w:rPr>
          <w:i/>
          <w:sz w:val="20"/>
          <w:szCs w:val="20"/>
          <w:lang w:val="en-ZA"/>
        </w:rPr>
        <w:t>Biodiversity for Development: South Africa's Landscape Approach to Conserving Biodiversity and Promoting Ecosystem Resilience</w:t>
      </w:r>
      <w:r w:rsidR="007B6175">
        <w:rPr>
          <w:sz w:val="20"/>
          <w:szCs w:val="20"/>
          <w:lang w:val="en-ZA"/>
        </w:rPr>
        <w:t xml:space="preserve">, with focus on the Cape Floristic Region, will also be presented. </w:t>
      </w:r>
      <w:r w:rsidR="0059787F" w:rsidRPr="0059787F">
        <w:rPr>
          <w:sz w:val="20"/>
          <w:szCs w:val="20"/>
          <w:lang w:val="en-ZA"/>
        </w:rPr>
        <w:t xml:space="preserve">Where applicable, the materials from the mentioned CBD websites will be drawn in, presented and discussed. Training sessions are expected to be lively, interactive, and include case studies focused on real-life issues and solutions, always contextualized to the reality in South Africa. </w:t>
      </w:r>
    </w:p>
    <w:p w:rsidR="00391F67" w:rsidRPr="005C3A3E" w:rsidRDefault="004C74D2" w:rsidP="0090655D">
      <w:pPr>
        <w:pStyle w:val="ListParagraph"/>
        <w:numPr>
          <w:ilvl w:val="0"/>
          <w:numId w:val="24"/>
        </w:numPr>
        <w:spacing w:before="20" w:after="20"/>
        <w:contextualSpacing/>
        <w:jc w:val="both"/>
        <w:rPr>
          <w:sz w:val="20"/>
          <w:szCs w:val="20"/>
          <w:lang w:val="en-ZA"/>
        </w:rPr>
      </w:pPr>
      <w:r w:rsidRPr="004C74D2">
        <w:rPr>
          <w:sz w:val="20"/>
          <w:szCs w:val="20"/>
          <w:lang w:val="en-ZA"/>
        </w:rPr>
        <w:t xml:space="preserve">Play a leading role in preparing the publication </w:t>
      </w:r>
      <w:r w:rsidR="007B6175" w:rsidRPr="004C74D2">
        <w:rPr>
          <w:i/>
          <w:sz w:val="20"/>
          <w:szCs w:val="20"/>
          <w:lang w:val="en-ZA"/>
        </w:rPr>
        <w:t>Biodiversity-</w:t>
      </w:r>
      <w:proofErr w:type="spellStart"/>
      <w:r w:rsidR="007B6175" w:rsidRPr="004C74D2">
        <w:rPr>
          <w:i/>
          <w:sz w:val="20"/>
          <w:szCs w:val="20"/>
          <w:lang w:val="en-ZA"/>
        </w:rPr>
        <w:t>centered</w:t>
      </w:r>
      <w:proofErr w:type="spellEnd"/>
      <w:r w:rsidR="007B6175" w:rsidRPr="004C74D2">
        <w:rPr>
          <w:i/>
          <w:sz w:val="20"/>
          <w:szCs w:val="20"/>
          <w:lang w:val="en-ZA"/>
        </w:rPr>
        <w:t xml:space="preserve"> </w:t>
      </w:r>
      <w:proofErr w:type="spellStart"/>
      <w:r w:rsidR="007B6175" w:rsidRPr="004C74D2">
        <w:rPr>
          <w:i/>
          <w:sz w:val="20"/>
          <w:szCs w:val="20"/>
          <w:lang w:val="en-ZA"/>
        </w:rPr>
        <w:t>sectoral</w:t>
      </w:r>
      <w:proofErr w:type="spellEnd"/>
      <w:r w:rsidR="007B6175" w:rsidRPr="004C74D2">
        <w:rPr>
          <w:i/>
          <w:sz w:val="20"/>
          <w:szCs w:val="20"/>
          <w:lang w:val="en-ZA"/>
        </w:rPr>
        <w:t xml:space="preserve"> development Study</w:t>
      </w:r>
      <w:r w:rsidRPr="004C74D2">
        <w:rPr>
          <w:sz w:val="20"/>
          <w:szCs w:val="20"/>
          <w:lang w:val="en-ZA"/>
        </w:rPr>
        <w:t xml:space="preserve">, but in collaboration with the </w:t>
      </w:r>
      <w:r w:rsidR="007B6175">
        <w:rPr>
          <w:sz w:val="20"/>
          <w:szCs w:val="20"/>
          <w:lang w:val="en-ZA"/>
        </w:rPr>
        <w:t>consultative</w:t>
      </w:r>
      <w:r w:rsidR="007B6175" w:rsidRPr="004C74D2">
        <w:rPr>
          <w:sz w:val="20"/>
          <w:szCs w:val="20"/>
          <w:lang w:val="en-ZA"/>
        </w:rPr>
        <w:t xml:space="preserve"> </w:t>
      </w:r>
      <w:r w:rsidRPr="004C74D2">
        <w:rPr>
          <w:sz w:val="20"/>
          <w:szCs w:val="20"/>
          <w:lang w:val="en-ZA"/>
        </w:rPr>
        <w:t xml:space="preserve">group, the Project </w:t>
      </w:r>
      <w:r w:rsidR="007B6175">
        <w:rPr>
          <w:sz w:val="20"/>
          <w:szCs w:val="20"/>
          <w:lang w:val="en-ZA"/>
        </w:rPr>
        <w:t xml:space="preserve">Technical </w:t>
      </w:r>
      <w:r w:rsidRPr="004C74D2">
        <w:rPr>
          <w:sz w:val="20"/>
          <w:szCs w:val="20"/>
          <w:lang w:val="en-ZA"/>
        </w:rPr>
        <w:t xml:space="preserve">Coordinator and other project team members and consultants. </w:t>
      </w:r>
    </w:p>
    <w:p w:rsidR="00BD0A61" w:rsidRPr="005C3A3E" w:rsidRDefault="00BD0A61" w:rsidP="00BD0A61">
      <w:pPr>
        <w:rPr>
          <w:sz w:val="20"/>
          <w:szCs w:val="20"/>
          <w:lang w:val="en-ZA"/>
        </w:rPr>
      </w:pPr>
    </w:p>
    <w:p w:rsidR="00BD0A61" w:rsidRPr="005C3A3E" w:rsidRDefault="0056382C" w:rsidP="00BD0A61">
      <w:pPr>
        <w:jc w:val="both"/>
        <w:rPr>
          <w:b/>
          <w:sz w:val="20"/>
          <w:szCs w:val="20"/>
          <w:u w:val="single"/>
          <w:lang w:val="en-ZA"/>
        </w:rPr>
      </w:pPr>
      <w:r>
        <w:rPr>
          <w:b/>
          <w:sz w:val="20"/>
          <w:szCs w:val="20"/>
          <w:u w:val="single"/>
          <w:lang w:val="en-ZA"/>
        </w:rPr>
        <w:t>(4) Expected Results</w:t>
      </w:r>
    </w:p>
    <w:p w:rsidR="00BD0A61" w:rsidRPr="005C3A3E" w:rsidRDefault="00BD0A61" w:rsidP="00BD0A61">
      <w:pPr>
        <w:jc w:val="both"/>
        <w:rPr>
          <w:color w:val="FF0000"/>
          <w:sz w:val="20"/>
          <w:szCs w:val="20"/>
          <w:lang w:val="en-ZA"/>
        </w:rPr>
      </w:pPr>
    </w:p>
    <w:p w:rsidR="00BD0A61" w:rsidRPr="005C3A3E" w:rsidRDefault="0056382C" w:rsidP="00BD0A61">
      <w:pPr>
        <w:jc w:val="both"/>
        <w:rPr>
          <w:i/>
          <w:sz w:val="20"/>
          <w:szCs w:val="20"/>
          <w:lang w:val="en-ZA"/>
        </w:rPr>
      </w:pPr>
      <w:r>
        <w:rPr>
          <w:i/>
          <w:sz w:val="20"/>
          <w:szCs w:val="20"/>
          <w:lang w:val="en-ZA"/>
        </w:rPr>
        <w:t>Be primarily responsible for the following deliverable:</w:t>
      </w:r>
    </w:p>
    <w:p w:rsidR="00536CA2" w:rsidRDefault="007B6175" w:rsidP="0090655D">
      <w:pPr>
        <w:pStyle w:val="ListParagraph"/>
        <w:numPr>
          <w:ilvl w:val="0"/>
          <w:numId w:val="17"/>
        </w:numPr>
        <w:rPr>
          <w:bCs/>
          <w:iCs/>
          <w:sz w:val="20"/>
          <w:szCs w:val="20"/>
          <w:lang w:val="en-ZA"/>
        </w:rPr>
      </w:pPr>
      <w:r w:rsidRPr="007B6175">
        <w:rPr>
          <w:bCs/>
          <w:iCs/>
          <w:sz w:val="20"/>
          <w:szCs w:val="20"/>
          <w:lang w:val="en-ZA"/>
        </w:rPr>
        <w:t>Sub-product 4: Analysis of biodiversity impacts and opportunities in key economic sectors – focus on agriculture, fisheries, plantation forestry</w:t>
      </w:r>
      <w:r w:rsidRPr="007B6175" w:rsidDel="007B6175">
        <w:rPr>
          <w:bCs/>
          <w:iCs/>
          <w:sz w:val="20"/>
          <w:szCs w:val="20"/>
          <w:lang w:val="en-ZA"/>
        </w:rPr>
        <w:t xml:space="preserve"> </w:t>
      </w:r>
      <w:r w:rsidR="0059787F" w:rsidRPr="0059787F">
        <w:rPr>
          <w:bCs/>
          <w:iCs/>
          <w:sz w:val="20"/>
          <w:szCs w:val="20"/>
          <w:lang w:val="en-ZA"/>
        </w:rPr>
        <w:t xml:space="preserve">  </w:t>
      </w:r>
    </w:p>
    <w:p w:rsidR="00BD0A61" w:rsidRPr="005C3A3E" w:rsidRDefault="00BD0A61" w:rsidP="00BD0A61">
      <w:pPr>
        <w:jc w:val="both"/>
        <w:rPr>
          <w:sz w:val="20"/>
          <w:szCs w:val="20"/>
          <w:lang w:val="en-ZA"/>
        </w:rPr>
      </w:pPr>
    </w:p>
    <w:p w:rsidR="00BD0A61" w:rsidRPr="005C3A3E" w:rsidRDefault="0056382C" w:rsidP="00BD0A61">
      <w:pPr>
        <w:jc w:val="both"/>
        <w:rPr>
          <w:i/>
          <w:sz w:val="20"/>
          <w:szCs w:val="20"/>
          <w:lang w:val="en-ZA"/>
        </w:rPr>
      </w:pPr>
      <w:r>
        <w:rPr>
          <w:i/>
          <w:sz w:val="20"/>
          <w:szCs w:val="20"/>
          <w:lang w:val="en-ZA"/>
        </w:rPr>
        <w:t>Make a contribution to the following deliverables:</w:t>
      </w:r>
    </w:p>
    <w:p w:rsidR="00391F67" w:rsidRPr="005C3A3E" w:rsidRDefault="0056382C" w:rsidP="0090655D">
      <w:pPr>
        <w:numPr>
          <w:ilvl w:val="0"/>
          <w:numId w:val="17"/>
        </w:numPr>
        <w:rPr>
          <w:bCs/>
          <w:iCs/>
          <w:sz w:val="20"/>
          <w:szCs w:val="20"/>
          <w:lang w:val="en-ZA"/>
        </w:rPr>
      </w:pPr>
      <w:r>
        <w:rPr>
          <w:bCs/>
          <w:iCs/>
          <w:sz w:val="20"/>
          <w:szCs w:val="20"/>
          <w:lang w:val="en-ZA"/>
        </w:rPr>
        <w:t>Brief Review of the Biodiversity Planning Process in South Africa</w:t>
      </w:r>
    </w:p>
    <w:p w:rsidR="00391F67" w:rsidRPr="005C3A3E" w:rsidRDefault="0056382C" w:rsidP="0090655D">
      <w:pPr>
        <w:numPr>
          <w:ilvl w:val="0"/>
          <w:numId w:val="17"/>
        </w:numPr>
        <w:rPr>
          <w:bCs/>
          <w:iCs/>
          <w:sz w:val="20"/>
          <w:szCs w:val="20"/>
          <w:lang w:val="en-ZA"/>
        </w:rPr>
      </w:pPr>
      <w:r>
        <w:rPr>
          <w:bCs/>
          <w:iCs/>
          <w:sz w:val="20"/>
          <w:szCs w:val="20"/>
          <w:lang w:val="en-ZA"/>
        </w:rPr>
        <w:t>Biodiversity Targets for South Africa: As part of national efforts to implement the CBD’s Strategic Plan for 2011-2020</w:t>
      </w:r>
    </w:p>
    <w:p w:rsidR="007B6175" w:rsidRPr="007B6175" w:rsidRDefault="007B6175" w:rsidP="0090655D">
      <w:pPr>
        <w:numPr>
          <w:ilvl w:val="0"/>
          <w:numId w:val="17"/>
        </w:numPr>
        <w:rPr>
          <w:bCs/>
          <w:iCs/>
          <w:sz w:val="20"/>
          <w:szCs w:val="20"/>
          <w:lang w:val="en-ZA"/>
        </w:rPr>
      </w:pPr>
      <w:r w:rsidRPr="007B6175">
        <w:rPr>
          <w:bCs/>
          <w:iCs/>
          <w:sz w:val="20"/>
          <w:szCs w:val="20"/>
          <w:lang w:val="en-ZA"/>
        </w:rPr>
        <w:t>Second National Biodiversity Strategy and Action Plan for South Africa</w:t>
      </w:r>
    </w:p>
    <w:p w:rsidR="007B6175" w:rsidRPr="007B6175" w:rsidRDefault="007B6175" w:rsidP="0090655D">
      <w:pPr>
        <w:numPr>
          <w:ilvl w:val="0"/>
          <w:numId w:val="17"/>
        </w:numPr>
        <w:rPr>
          <w:bCs/>
          <w:iCs/>
          <w:sz w:val="20"/>
          <w:szCs w:val="20"/>
          <w:lang w:val="en-ZA"/>
        </w:rPr>
      </w:pPr>
      <w:r w:rsidRPr="007B6175">
        <w:rPr>
          <w:bCs/>
          <w:iCs/>
          <w:sz w:val="20"/>
          <w:szCs w:val="20"/>
          <w:lang w:val="en-ZA"/>
        </w:rPr>
        <w:t xml:space="preserve">Sub-product 1: Implementation Priorities for the NPAES </w:t>
      </w:r>
    </w:p>
    <w:p w:rsidR="007B6175" w:rsidRPr="007B6175" w:rsidRDefault="007B6175" w:rsidP="0090655D">
      <w:pPr>
        <w:numPr>
          <w:ilvl w:val="0"/>
          <w:numId w:val="17"/>
        </w:numPr>
        <w:rPr>
          <w:bCs/>
          <w:iCs/>
          <w:sz w:val="20"/>
          <w:szCs w:val="20"/>
          <w:lang w:val="en-ZA"/>
        </w:rPr>
      </w:pPr>
      <w:r w:rsidRPr="007B6175">
        <w:rPr>
          <w:bCs/>
          <w:iCs/>
          <w:sz w:val="20"/>
          <w:szCs w:val="20"/>
          <w:lang w:val="en-ZA"/>
        </w:rPr>
        <w:t>Sub-product 2: Assessing and capturing value in ecosystems’ goods and services in South Africa – analysis of primary research needs</w:t>
      </w:r>
    </w:p>
    <w:p w:rsidR="00536CA2" w:rsidRDefault="0059787F" w:rsidP="0090655D">
      <w:pPr>
        <w:pStyle w:val="ListParagraph"/>
        <w:numPr>
          <w:ilvl w:val="0"/>
          <w:numId w:val="39"/>
        </w:numPr>
        <w:ind w:left="360"/>
        <w:rPr>
          <w:bCs/>
          <w:iCs/>
          <w:sz w:val="20"/>
          <w:szCs w:val="20"/>
          <w:lang w:val="en-ZA"/>
        </w:rPr>
      </w:pPr>
      <w:r w:rsidRPr="0059787F">
        <w:rPr>
          <w:bCs/>
          <w:iCs/>
          <w:sz w:val="20"/>
          <w:szCs w:val="20"/>
          <w:lang w:val="en-ZA"/>
        </w:rPr>
        <w:t>Sub-product 3: Ecosystem-based adaptation Study: Options and costs of nature-based solutions to climate change in South Africa</w:t>
      </w:r>
    </w:p>
    <w:p w:rsidR="00536CA2" w:rsidRDefault="00536CA2">
      <w:pPr>
        <w:rPr>
          <w:bCs/>
          <w:iCs/>
          <w:sz w:val="20"/>
          <w:szCs w:val="20"/>
          <w:lang w:val="en-ZA"/>
        </w:rPr>
      </w:pPr>
    </w:p>
    <w:p w:rsidR="00C20EDD" w:rsidRPr="005C3A3E" w:rsidRDefault="00C20EDD" w:rsidP="00C20EDD">
      <w:pPr>
        <w:rPr>
          <w:vanish/>
          <w:lang w:val="en-ZA"/>
        </w:rPr>
      </w:pPr>
    </w:p>
    <w:p w:rsidR="009D21F6" w:rsidRPr="005C3A3E" w:rsidRDefault="009D21F6" w:rsidP="00F9728C">
      <w:pPr>
        <w:pStyle w:val="Footer"/>
        <w:tabs>
          <w:tab w:val="clear" w:pos="4320"/>
          <w:tab w:val="clear" w:pos="8640"/>
        </w:tabs>
        <w:spacing w:after="80"/>
        <w:jc w:val="center"/>
        <w:rPr>
          <w:rFonts w:ascii="Times New Roman Bold" w:hAnsi="Times New Roman Bold"/>
          <w:b/>
          <w:sz w:val="20"/>
          <w:szCs w:val="20"/>
          <w:lang w:val="en-ZA"/>
        </w:rPr>
      </w:pPr>
    </w:p>
    <w:sectPr w:rsidR="009D21F6" w:rsidRPr="005C3A3E" w:rsidSect="00127AF7">
      <w:pgSz w:w="12240" w:h="15840" w:code="1"/>
      <w:pgMar w:top="1152" w:right="72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7B0B" w:rsidRDefault="007C7B0B">
      <w:r>
        <w:separator/>
      </w:r>
    </w:p>
  </w:endnote>
  <w:endnote w:type="continuationSeparator" w:id="0">
    <w:p w:rsidR="007C7B0B" w:rsidRDefault="007C7B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AEF" w:usb1="C0007841" w:usb2="00000009" w:usb3="00000000" w:csb0="000001FF" w:csb1="00000000"/>
  </w:font>
  <w:font w:name="Cambria Math">
    <w:panose1 w:val="02040503050406030204"/>
    <w:charset w:val="00"/>
    <w:family w:val="roman"/>
    <w:pitch w:val="variable"/>
    <w:sig w:usb0="A00002EF" w:usb1="420020E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49E" w:rsidRDefault="00AE75B6" w:rsidP="0099128C">
    <w:pPr>
      <w:pStyle w:val="Footer"/>
      <w:framePr w:wrap="around" w:vAnchor="text" w:hAnchor="margin" w:xAlign="right" w:y="1"/>
      <w:rPr>
        <w:rStyle w:val="PageNumber"/>
      </w:rPr>
    </w:pPr>
    <w:r>
      <w:rPr>
        <w:rStyle w:val="PageNumber"/>
      </w:rPr>
      <w:fldChar w:fldCharType="begin"/>
    </w:r>
    <w:r w:rsidR="00AA749E">
      <w:rPr>
        <w:rStyle w:val="PageNumber"/>
      </w:rPr>
      <w:instrText xml:space="preserve">PAGE  </w:instrText>
    </w:r>
    <w:r>
      <w:rPr>
        <w:rStyle w:val="PageNumber"/>
      </w:rPr>
      <w:fldChar w:fldCharType="end"/>
    </w:r>
  </w:p>
  <w:p w:rsidR="00AA749E" w:rsidRDefault="00AA749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49E" w:rsidRDefault="00AA749E" w:rsidP="002A0791">
    <w:pPr>
      <w:pStyle w:val="Footer"/>
      <w:ind w:left="-540" w:right="360"/>
      <w:rPr>
        <w:color w:val="999999"/>
      </w:rPr>
    </w:pPr>
    <w:r>
      <w:rPr>
        <w:color w:val="999999"/>
      </w:rPr>
      <w:t xml:space="preserve">                      </w:t>
    </w:r>
  </w:p>
  <w:p w:rsidR="00AA749E" w:rsidRDefault="00AA749E" w:rsidP="009664C8">
    <w:pPr>
      <w:pStyle w:val="Footer"/>
      <w:tabs>
        <w:tab w:val="clear" w:pos="4320"/>
        <w:tab w:val="clear" w:pos="8640"/>
        <w:tab w:val="center" w:pos="6237"/>
        <w:tab w:val="right" w:pos="10632"/>
      </w:tabs>
      <w:ind w:left="-540"/>
      <w:rPr>
        <w:color w:val="999999"/>
      </w:rPr>
    </w:pPr>
    <w:r>
      <w:rPr>
        <w:color w:val="999999"/>
      </w:rPr>
      <w:t xml:space="preserve">           Final GEF 5 Enabling Activity Template for Agency – 11-23-2010 </w:t>
    </w:r>
    <w:r>
      <w:rPr>
        <w:color w:val="999999"/>
      </w:rPr>
      <w:tab/>
    </w:r>
    <w:r w:rsidR="00AE75B6" w:rsidRPr="009664C8">
      <w:rPr>
        <w:color w:val="999999"/>
      </w:rPr>
      <w:fldChar w:fldCharType="begin"/>
    </w:r>
    <w:r w:rsidRPr="009664C8">
      <w:rPr>
        <w:color w:val="999999"/>
      </w:rPr>
      <w:instrText xml:space="preserve"> PAGE   \* MERGEFORMAT </w:instrText>
    </w:r>
    <w:r w:rsidR="00AE75B6" w:rsidRPr="009664C8">
      <w:rPr>
        <w:color w:val="999999"/>
      </w:rPr>
      <w:fldChar w:fldCharType="separate"/>
    </w:r>
    <w:r w:rsidR="00FC6ECE">
      <w:rPr>
        <w:noProof/>
        <w:color w:val="999999"/>
      </w:rPr>
      <w:t>1</w:t>
    </w:r>
    <w:r w:rsidR="00AE75B6" w:rsidRPr="009664C8">
      <w:rPr>
        <w:color w:val="999999"/>
      </w:rPr>
      <w:fldChar w:fldCharType="end"/>
    </w:r>
  </w:p>
  <w:p w:rsidR="00AA749E" w:rsidRDefault="00AA749E" w:rsidP="00A63AFB">
    <w:pPr>
      <w:pStyle w:val="Footer"/>
      <w:ind w:left="-540"/>
    </w:pPr>
  </w:p>
  <w:p w:rsidR="00AA749E" w:rsidRDefault="00AA749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7B0B" w:rsidRDefault="007C7B0B">
      <w:r>
        <w:separator/>
      </w:r>
    </w:p>
  </w:footnote>
  <w:footnote w:type="continuationSeparator" w:id="0">
    <w:p w:rsidR="007C7B0B" w:rsidRDefault="007C7B0B">
      <w:r>
        <w:continuationSeparator/>
      </w:r>
    </w:p>
  </w:footnote>
  <w:footnote w:id="1">
    <w:p w:rsidR="00AA749E" w:rsidRPr="00264AF8" w:rsidRDefault="00AA749E" w:rsidP="00D42FD9">
      <w:pPr>
        <w:pStyle w:val="FootnoteText"/>
        <w:rPr>
          <w:szCs w:val="16"/>
        </w:rPr>
      </w:pPr>
      <w:r w:rsidRPr="00264AF8">
        <w:rPr>
          <w:rStyle w:val="FootnoteReference"/>
          <w:szCs w:val="16"/>
        </w:rPr>
        <w:footnoteRef/>
      </w:r>
      <w:r w:rsidRPr="00264AF8">
        <w:rPr>
          <w:szCs w:val="16"/>
        </w:rPr>
        <w:t xml:space="preserve"> </w:t>
      </w:r>
      <w:hyperlink r:id="rId1" w:history="1">
        <w:r w:rsidRPr="00264AF8">
          <w:rPr>
            <w:rStyle w:val="Hyperlink"/>
            <w:szCs w:val="16"/>
          </w:rPr>
          <w:t>www.bipindicators.net</w:t>
        </w:r>
      </w:hyperlink>
      <w:r w:rsidRPr="00264AF8">
        <w:rPr>
          <w:szCs w:val="16"/>
        </w:rPr>
        <w:t xml:space="preserve"> </w:t>
      </w:r>
    </w:p>
  </w:footnote>
  <w:footnote w:id="2">
    <w:p w:rsidR="00AA749E" w:rsidRPr="00264AF8" w:rsidRDefault="00AA749E" w:rsidP="00D42FD9">
      <w:pPr>
        <w:pStyle w:val="FootnoteText"/>
        <w:rPr>
          <w:szCs w:val="16"/>
        </w:rPr>
      </w:pPr>
      <w:r w:rsidRPr="00264AF8">
        <w:rPr>
          <w:rStyle w:val="FootnoteReference"/>
          <w:szCs w:val="16"/>
        </w:rPr>
        <w:footnoteRef/>
      </w:r>
      <w:r w:rsidRPr="00264AF8">
        <w:rPr>
          <w:szCs w:val="16"/>
        </w:rPr>
        <w:t xml:space="preserve"> </w:t>
      </w:r>
      <w:hyperlink r:id="rId2" w:history="1">
        <w:r w:rsidRPr="00264AF8">
          <w:rPr>
            <w:rStyle w:val="Hyperlink"/>
            <w:rFonts w:eastAsia="Calibri"/>
            <w:szCs w:val="16"/>
          </w:rPr>
          <w:t>www.gbif.org</w:t>
        </w:r>
      </w:hyperlink>
    </w:p>
  </w:footnote>
  <w:footnote w:id="3">
    <w:p w:rsidR="00AA749E" w:rsidRPr="00264AF8" w:rsidRDefault="00AA749E" w:rsidP="00D42FD9">
      <w:pPr>
        <w:pStyle w:val="FootnoteText"/>
        <w:rPr>
          <w:szCs w:val="16"/>
        </w:rPr>
      </w:pPr>
      <w:r w:rsidRPr="00264AF8">
        <w:rPr>
          <w:rStyle w:val="FootnoteReference"/>
          <w:szCs w:val="16"/>
        </w:rPr>
        <w:footnoteRef/>
      </w:r>
      <w:r w:rsidRPr="00264AF8">
        <w:rPr>
          <w:szCs w:val="16"/>
        </w:rPr>
        <w:t xml:space="preserve"> </w:t>
      </w:r>
      <w:hyperlink r:id="rId3" w:history="1">
        <w:r w:rsidRPr="00264AF8">
          <w:rPr>
            <w:rStyle w:val="Hyperlink"/>
            <w:szCs w:val="16"/>
          </w:rPr>
          <w:t>www.unep-wcmc.org</w:t>
        </w:r>
      </w:hyperlink>
      <w:r w:rsidRPr="00264AF8">
        <w:rPr>
          <w:szCs w:val="16"/>
        </w:rPr>
        <w:t xml:space="preserve"> </w:t>
      </w:r>
    </w:p>
  </w:footnote>
  <w:footnote w:id="4">
    <w:p w:rsidR="00AA749E" w:rsidRPr="00264AF8" w:rsidRDefault="00AA749E" w:rsidP="00D42FD9">
      <w:pPr>
        <w:pStyle w:val="FootnoteText"/>
        <w:rPr>
          <w:szCs w:val="16"/>
        </w:rPr>
      </w:pPr>
      <w:r w:rsidRPr="00264AF8">
        <w:rPr>
          <w:rStyle w:val="FootnoteReference"/>
          <w:szCs w:val="16"/>
        </w:rPr>
        <w:footnoteRef/>
      </w:r>
      <w:r w:rsidRPr="00264AF8">
        <w:rPr>
          <w:szCs w:val="16"/>
        </w:rPr>
        <w:t xml:space="preserve"> </w:t>
      </w:r>
      <w:hyperlink r:id="rId4" w:history="1">
        <w:r w:rsidRPr="00264AF8">
          <w:rPr>
            <w:rStyle w:val="Hyperlink"/>
            <w:szCs w:val="16"/>
          </w:rPr>
          <w:t>Geodata.rrcap.unep.org</w:t>
        </w:r>
      </w:hyperlink>
      <w:r w:rsidRPr="00264AF8">
        <w:rPr>
          <w:szCs w:val="16"/>
        </w:rPr>
        <w:t xml:space="preserve"> </w:t>
      </w:r>
    </w:p>
  </w:footnote>
  <w:footnote w:id="5">
    <w:p w:rsidR="00AA749E" w:rsidRPr="00264AF8" w:rsidRDefault="00AA749E" w:rsidP="00D42FD9">
      <w:pPr>
        <w:pStyle w:val="FootnoteText"/>
        <w:rPr>
          <w:szCs w:val="16"/>
        </w:rPr>
      </w:pPr>
      <w:r w:rsidRPr="00264AF8">
        <w:rPr>
          <w:rStyle w:val="FootnoteReference"/>
          <w:szCs w:val="16"/>
        </w:rPr>
        <w:footnoteRef/>
      </w:r>
      <w:r w:rsidRPr="00264AF8">
        <w:rPr>
          <w:szCs w:val="16"/>
        </w:rPr>
        <w:t xml:space="preserve"> </w:t>
      </w:r>
      <w:hyperlink r:id="rId5" w:history="1">
        <w:r w:rsidRPr="00264AF8">
          <w:rPr>
            <w:rStyle w:val="Hyperlink"/>
            <w:szCs w:val="16"/>
          </w:rPr>
          <w:t>www.teebweb.org</w:t>
        </w:r>
      </w:hyperlink>
      <w:r w:rsidRPr="00264AF8">
        <w:rPr>
          <w:szCs w:val="16"/>
        </w:rPr>
        <w:t xml:space="preserve"> </w:t>
      </w:r>
    </w:p>
  </w:footnote>
  <w:footnote w:id="6">
    <w:p w:rsidR="00AA749E" w:rsidRPr="00264AF8" w:rsidRDefault="00AA749E" w:rsidP="003176A4">
      <w:pPr>
        <w:pStyle w:val="FootnoteText"/>
        <w:rPr>
          <w:szCs w:val="16"/>
        </w:rPr>
      </w:pPr>
      <w:r w:rsidRPr="00264AF8">
        <w:rPr>
          <w:rStyle w:val="FootnoteReference"/>
          <w:szCs w:val="16"/>
        </w:rPr>
        <w:footnoteRef/>
      </w:r>
      <w:r w:rsidRPr="00264AF8">
        <w:rPr>
          <w:szCs w:val="16"/>
        </w:rPr>
        <w:t xml:space="preserve"> This is the cost associated with the unit executing the project on the ground and could be financed out of trust fund or co-financing sources.</w:t>
      </w:r>
    </w:p>
  </w:footnote>
  <w:footnote w:id="7">
    <w:p w:rsidR="00AA749E" w:rsidRPr="00264AF8" w:rsidRDefault="00AA749E" w:rsidP="008612CC">
      <w:pPr>
        <w:pStyle w:val="FootnoteText"/>
        <w:rPr>
          <w:szCs w:val="16"/>
          <w:lang w:val="en-ZA"/>
        </w:rPr>
      </w:pPr>
      <w:r w:rsidRPr="00264AF8">
        <w:rPr>
          <w:rStyle w:val="FootnoteReference"/>
          <w:szCs w:val="16"/>
        </w:rPr>
        <w:footnoteRef/>
      </w:r>
      <w:r w:rsidRPr="00264AF8">
        <w:rPr>
          <w:szCs w:val="16"/>
        </w:rPr>
        <w:t xml:space="preserve"> </w:t>
      </w:r>
      <w:r w:rsidRPr="00264AF8">
        <w:rPr>
          <w:szCs w:val="16"/>
          <w:lang w:val="en-ZA"/>
        </w:rPr>
        <w:t xml:space="preserve">For more on these and other global biodiversity hotspots see </w:t>
      </w:r>
      <w:hyperlink r:id="rId6" w:history="1">
        <w:r w:rsidRPr="00264AF8">
          <w:rPr>
            <w:rStyle w:val="Hyperlink"/>
            <w:szCs w:val="16"/>
            <w:lang w:val="en-ZA"/>
          </w:rPr>
          <w:t>www.conservation.org</w:t>
        </w:r>
      </w:hyperlink>
      <w:r w:rsidRPr="00264AF8">
        <w:rPr>
          <w:szCs w:val="16"/>
          <w:lang w:val="en-ZA"/>
        </w:rPr>
        <w:t xml:space="preserve">. </w:t>
      </w:r>
    </w:p>
  </w:footnote>
  <w:footnote w:id="8">
    <w:p w:rsidR="00AA749E" w:rsidRPr="00264AF8" w:rsidRDefault="00AA749E">
      <w:pPr>
        <w:pStyle w:val="FootnoteText"/>
        <w:rPr>
          <w:szCs w:val="16"/>
        </w:rPr>
      </w:pPr>
      <w:r w:rsidRPr="00264AF8">
        <w:rPr>
          <w:rStyle w:val="FootnoteReference"/>
          <w:szCs w:val="16"/>
        </w:rPr>
        <w:footnoteRef/>
      </w:r>
      <w:r w:rsidRPr="0059787F">
        <w:rPr>
          <w:szCs w:val="16"/>
        </w:rPr>
        <w:t xml:space="preserve"> This committee, which is supported by technical working groups, facilitates co-ordination between the national and provincial departments responsible for environmental management and biodiversity conservation. Working Group 1 deals with Biodiversity and Heritage. </w:t>
      </w:r>
    </w:p>
  </w:footnote>
  <w:footnote w:id="9">
    <w:p w:rsidR="00AA749E" w:rsidRPr="00264AF8" w:rsidRDefault="00AA749E" w:rsidP="00D27EBA">
      <w:pPr>
        <w:pStyle w:val="FootnoteText"/>
        <w:rPr>
          <w:szCs w:val="16"/>
        </w:rPr>
      </w:pPr>
      <w:r>
        <w:rPr>
          <w:rStyle w:val="FootnoteReference"/>
          <w:szCs w:val="16"/>
        </w:rPr>
        <w:footnoteRef/>
      </w:r>
      <w:r w:rsidRPr="0059787F">
        <w:rPr>
          <w:szCs w:val="16"/>
        </w:rPr>
        <w:t xml:space="preserve"> GEF, 2003:  “Strategic Approach to Enhance Capacity Building”.  </w:t>
      </w:r>
      <w:proofErr w:type="gramStart"/>
      <w:r w:rsidRPr="0059787F">
        <w:rPr>
          <w:szCs w:val="16"/>
        </w:rPr>
        <w:t>Global Environment Facility.</w:t>
      </w:r>
      <w:proofErr w:type="gramEnd"/>
      <w:r w:rsidRPr="0059787F">
        <w:rPr>
          <w:szCs w:val="16"/>
        </w:rPr>
        <w:t xml:space="preserve"> See also: GEF Evaluation Office, 2006:  “Evaluation of GEF Capacity Development Activities.  </w:t>
      </w:r>
      <w:proofErr w:type="gramStart"/>
      <w:r w:rsidRPr="0059787F">
        <w:rPr>
          <w:szCs w:val="16"/>
        </w:rPr>
        <w:t>Approach Paper”.</w:t>
      </w:r>
      <w:proofErr w:type="gramEnd"/>
      <w:r w:rsidRPr="0059787F">
        <w:rPr>
          <w:szCs w:val="16"/>
        </w:rPr>
        <w:t xml:space="preserve">  </w:t>
      </w:r>
      <w:proofErr w:type="gramStart"/>
      <w:r w:rsidRPr="0059787F">
        <w:rPr>
          <w:szCs w:val="16"/>
        </w:rPr>
        <w:t>GEF EO.</w:t>
      </w:r>
      <w:proofErr w:type="gramEnd"/>
    </w:p>
  </w:footnote>
  <w:footnote w:id="10">
    <w:p w:rsidR="00AA749E" w:rsidRPr="00264AF8" w:rsidRDefault="00AA749E" w:rsidP="00D27EBA">
      <w:pPr>
        <w:pStyle w:val="FootnoteText"/>
        <w:rPr>
          <w:szCs w:val="16"/>
        </w:rPr>
      </w:pPr>
      <w:r>
        <w:rPr>
          <w:rStyle w:val="FootnoteReference"/>
          <w:szCs w:val="16"/>
        </w:rPr>
        <w:footnoteRef/>
      </w:r>
      <w:r w:rsidRPr="0059787F">
        <w:rPr>
          <w:szCs w:val="16"/>
        </w:rPr>
        <w:t xml:space="preserve"> GEF Capacity Development Initiative, Global Support </w:t>
      </w:r>
      <w:proofErr w:type="spellStart"/>
      <w:r w:rsidRPr="0059787F">
        <w:rPr>
          <w:szCs w:val="16"/>
        </w:rPr>
        <w:t>Programme</w:t>
      </w:r>
      <w:proofErr w:type="spellEnd"/>
      <w:r w:rsidRPr="0059787F">
        <w:rPr>
          <w:szCs w:val="16"/>
        </w:rPr>
        <w:t xml:space="preserve"> for National Capacity Self-Assessment, 2010: “Monitoring Guidelines of Capacity Development in GEF Operations”. </w:t>
      </w:r>
    </w:p>
  </w:footnote>
  <w:footnote w:id="11">
    <w:p w:rsidR="00AA749E" w:rsidRPr="00264AF8" w:rsidRDefault="00AA749E">
      <w:pPr>
        <w:pStyle w:val="FootnoteText"/>
        <w:rPr>
          <w:szCs w:val="16"/>
        </w:rPr>
      </w:pPr>
      <w:r w:rsidRPr="0059787F">
        <w:rPr>
          <w:rStyle w:val="FootnoteReference"/>
          <w:szCs w:val="16"/>
        </w:rPr>
        <w:footnoteRef/>
      </w:r>
      <w:r w:rsidRPr="0059787F">
        <w:rPr>
          <w:szCs w:val="16"/>
        </w:rPr>
        <w:t xml:space="preserve"> E.g. the new or revised National Biodiversity Framework may include the establishment of Aichi Targets for South Africa and the </w:t>
      </w:r>
    </w:p>
  </w:footnote>
  <w:footnote w:id="12">
    <w:p w:rsidR="00AA749E" w:rsidRPr="00264AF8" w:rsidRDefault="00AA749E" w:rsidP="00AA581F">
      <w:pPr>
        <w:pStyle w:val="FootnoteText"/>
        <w:rPr>
          <w:szCs w:val="16"/>
        </w:rPr>
      </w:pPr>
      <w:r>
        <w:rPr>
          <w:rStyle w:val="FootnoteReference"/>
          <w:szCs w:val="16"/>
        </w:rPr>
        <w:footnoteRef/>
      </w:r>
      <w:r w:rsidRPr="0059787F">
        <w:rPr>
          <w:szCs w:val="16"/>
        </w:rPr>
        <w:t xml:space="preserve"> The actual submission of the NBSAP to the CBD Secretariat is the responsibility of the government of the Republic of South Africa, not UNDP. </w:t>
      </w:r>
    </w:p>
  </w:footnote>
  <w:footnote w:id="13">
    <w:p w:rsidR="00AA749E" w:rsidRPr="00264AF8" w:rsidRDefault="00AA749E" w:rsidP="00E36349">
      <w:pPr>
        <w:pStyle w:val="FootnoteText"/>
        <w:rPr>
          <w:szCs w:val="16"/>
        </w:rPr>
      </w:pPr>
      <w:r w:rsidRPr="0059787F">
        <w:rPr>
          <w:rStyle w:val="FootnoteReference"/>
          <w:rFonts w:eastAsia="Calibri"/>
          <w:szCs w:val="16"/>
        </w:rPr>
        <w:footnoteRef/>
      </w:r>
      <w:r w:rsidRPr="0059787F">
        <w:rPr>
          <w:szCs w:val="16"/>
        </w:rPr>
        <w:t xml:space="preserve"> </w:t>
      </w:r>
      <w:proofErr w:type="gramStart"/>
      <w:r w:rsidRPr="0059787F">
        <w:rPr>
          <w:szCs w:val="16"/>
        </w:rPr>
        <w:t>Petersen, C and B. Huntley.</w:t>
      </w:r>
      <w:proofErr w:type="gramEnd"/>
      <w:r w:rsidRPr="0059787F">
        <w:rPr>
          <w:szCs w:val="16"/>
        </w:rPr>
        <w:t xml:space="preserve"> 2005. Mainstreaming Biodiversity in Productive Landscapes. </w:t>
      </w:r>
      <w:proofErr w:type="gramStart"/>
      <w:r w:rsidRPr="0059787F">
        <w:rPr>
          <w:szCs w:val="16"/>
        </w:rPr>
        <w:t>Working Paper 20.</w:t>
      </w:r>
      <w:proofErr w:type="gramEnd"/>
      <w:r w:rsidRPr="0059787F">
        <w:rPr>
          <w:szCs w:val="16"/>
        </w:rPr>
        <w:t xml:space="preserve"> Washington DC: GEF.</w:t>
      </w:r>
    </w:p>
  </w:footnote>
  <w:footnote w:id="14">
    <w:p w:rsidR="00AA749E" w:rsidRPr="00264AF8" w:rsidRDefault="00AA749E">
      <w:pPr>
        <w:pStyle w:val="FootnoteText"/>
        <w:rPr>
          <w:szCs w:val="16"/>
        </w:rPr>
      </w:pPr>
      <w:r w:rsidRPr="0059787F">
        <w:rPr>
          <w:rStyle w:val="FootnoteReference"/>
          <w:szCs w:val="16"/>
        </w:rPr>
        <w:footnoteRef/>
      </w:r>
      <w:r w:rsidRPr="0059787F">
        <w:rPr>
          <w:szCs w:val="16"/>
        </w:rPr>
        <w:t xml:space="preserve"> These services are over and above the GEF fee. They will be rendered by non-UNDP/GEF staff. They are hence part of UNDP’s co-financing to the project.</w:t>
      </w:r>
    </w:p>
  </w:footnote>
  <w:footnote w:id="15">
    <w:p w:rsidR="00AA749E" w:rsidRPr="00264AF8" w:rsidRDefault="00AA749E">
      <w:pPr>
        <w:pStyle w:val="FootnoteText"/>
        <w:rPr>
          <w:szCs w:val="16"/>
        </w:rPr>
      </w:pPr>
      <w:r w:rsidRPr="0059787F">
        <w:rPr>
          <w:rStyle w:val="FootnoteReference"/>
          <w:szCs w:val="16"/>
        </w:rPr>
        <w:footnoteRef/>
      </w:r>
      <w:r w:rsidRPr="0059787F">
        <w:rPr>
          <w:szCs w:val="16"/>
        </w:rPr>
        <w:t xml:space="preserve"> Paragraph extracted from </w:t>
      </w:r>
      <w:hyperlink r:id="rId7" w:history="1">
        <w:r w:rsidRPr="0059787F">
          <w:rPr>
            <w:rStyle w:val="Hyperlink"/>
            <w:szCs w:val="16"/>
          </w:rPr>
          <w:t>www.iwgia.org</w:t>
        </w:r>
      </w:hyperlink>
      <w:r w:rsidRPr="0059787F">
        <w:rPr>
          <w:szCs w:val="16"/>
        </w:rPr>
        <w:t xml:space="preserve"> as a direct quote.</w:t>
      </w:r>
    </w:p>
  </w:footnote>
  <w:footnote w:id="16">
    <w:p w:rsidR="00AA749E" w:rsidRPr="00264AF8" w:rsidRDefault="00AA749E" w:rsidP="005C3A3E">
      <w:pPr>
        <w:pStyle w:val="FootnoteText"/>
        <w:rPr>
          <w:szCs w:val="16"/>
        </w:rPr>
      </w:pPr>
      <w:r>
        <w:rPr>
          <w:rStyle w:val="FootnoteReference"/>
          <w:szCs w:val="16"/>
        </w:rPr>
        <w:footnoteRef/>
      </w:r>
      <w:r w:rsidRPr="0059787F">
        <w:rPr>
          <w:szCs w:val="16"/>
        </w:rPr>
        <w:t xml:space="preserve"> See e.g. </w:t>
      </w:r>
      <w:hyperlink r:id="rId8" w:history="1">
        <w:r>
          <w:rPr>
            <w:rStyle w:val="Hyperlink"/>
            <w:szCs w:val="16"/>
          </w:rPr>
          <w:t>www.cbd.int/traditional</w:t>
        </w:r>
      </w:hyperlink>
      <w:r w:rsidRPr="0059787F">
        <w:rPr>
          <w:szCs w:val="16"/>
        </w:rPr>
        <w:t xml:space="preserve">. </w:t>
      </w:r>
    </w:p>
  </w:footnote>
  <w:footnote w:id="17">
    <w:p w:rsidR="00AA749E" w:rsidRPr="00264AF8" w:rsidRDefault="00AA749E" w:rsidP="00C20EDD">
      <w:pPr>
        <w:pStyle w:val="FootnoteText"/>
        <w:rPr>
          <w:szCs w:val="16"/>
        </w:rPr>
      </w:pPr>
      <w:r w:rsidRPr="0059787F">
        <w:rPr>
          <w:rStyle w:val="FootnoteReference"/>
          <w:szCs w:val="16"/>
        </w:rPr>
        <w:footnoteRef/>
      </w:r>
      <w:r w:rsidRPr="0059787F">
        <w:rPr>
          <w:szCs w:val="16"/>
        </w:rPr>
        <w:t xml:space="preserve"> With reference to the applicable procurement process for the type of services being sought and budget allocated to financing them. </w:t>
      </w:r>
    </w:p>
  </w:footnote>
  <w:footnote w:id="18">
    <w:p w:rsidR="00AA749E" w:rsidRPr="00264AF8" w:rsidRDefault="00AA749E">
      <w:pPr>
        <w:pStyle w:val="FootnoteText"/>
        <w:rPr>
          <w:szCs w:val="16"/>
        </w:rPr>
      </w:pPr>
      <w:r w:rsidRPr="0059787F">
        <w:rPr>
          <w:rStyle w:val="FootnoteReference"/>
          <w:szCs w:val="16"/>
        </w:rPr>
        <w:footnoteRef/>
      </w:r>
      <w:r w:rsidRPr="0059787F">
        <w:rPr>
          <w:szCs w:val="16"/>
        </w:rPr>
        <w:t xml:space="preserve"> If procurement will be carried out by DEA, their tender templates and norms will apply. </w:t>
      </w:r>
    </w:p>
  </w:footnote>
  <w:footnote w:id="19">
    <w:p w:rsidR="00AA749E" w:rsidRPr="00264AF8" w:rsidRDefault="00AA749E" w:rsidP="005627E7">
      <w:pPr>
        <w:pStyle w:val="FootnoteText"/>
        <w:rPr>
          <w:szCs w:val="16"/>
        </w:rPr>
      </w:pPr>
      <w:r>
        <w:rPr>
          <w:rStyle w:val="FootnoteReference"/>
          <w:szCs w:val="16"/>
        </w:rPr>
        <w:footnoteRef/>
      </w:r>
      <w:r w:rsidRPr="0059787F">
        <w:rPr>
          <w:szCs w:val="16"/>
        </w:rPr>
        <w:t xml:space="preserve"> </w:t>
      </w:r>
      <w:hyperlink r:id="rId9" w:history="1">
        <w:r>
          <w:rPr>
            <w:rStyle w:val="Hyperlink"/>
            <w:szCs w:val="16"/>
          </w:rPr>
          <w:t>www.teebweb.org</w:t>
        </w:r>
      </w:hyperlink>
      <w:r w:rsidRPr="0059787F">
        <w:rPr>
          <w:szCs w:val="16"/>
        </w:rPr>
        <w:t xml:space="preserve"> </w:t>
      </w:r>
    </w:p>
  </w:footnote>
  <w:footnote w:id="20">
    <w:p w:rsidR="00AA749E" w:rsidRPr="00264AF8" w:rsidRDefault="00AA749E" w:rsidP="00104AC3">
      <w:pPr>
        <w:pStyle w:val="FootnoteText"/>
        <w:rPr>
          <w:szCs w:val="16"/>
        </w:rPr>
      </w:pPr>
      <w:r w:rsidRPr="0059787F">
        <w:rPr>
          <w:rStyle w:val="FootnoteReference"/>
          <w:szCs w:val="16"/>
        </w:rPr>
        <w:footnoteRef/>
      </w:r>
      <w:r w:rsidRPr="0059787F">
        <w:rPr>
          <w:szCs w:val="16"/>
        </w:rPr>
        <w:t xml:space="preserve"> A key source of information is </w:t>
      </w:r>
      <w:hyperlink r:id="rId10" w:history="1">
        <w:r w:rsidRPr="0059787F">
          <w:rPr>
            <w:rStyle w:val="Hyperlink"/>
            <w:szCs w:val="16"/>
          </w:rPr>
          <w:t>www.cbd.int/report</w:t>
        </w:r>
      </w:hyperlink>
      <w:r w:rsidRPr="0059787F">
        <w:rPr>
          <w:szCs w:val="16"/>
        </w:rPr>
        <w:t xml:space="preserve"> but also South Africa’s CHM, if one is in place.</w:t>
      </w:r>
    </w:p>
  </w:footnote>
  <w:footnote w:id="21">
    <w:p w:rsidR="00AA749E" w:rsidRPr="00264AF8" w:rsidRDefault="00AA749E" w:rsidP="00CF526B">
      <w:pPr>
        <w:pStyle w:val="FootnoteText"/>
        <w:rPr>
          <w:szCs w:val="16"/>
        </w:rPr>
      </w:pPr>
      <w:r w:rsidRPr="00264AF8">
        <w:rPr>
          <w:rStyle w:val="FootnoteReference"/>
          <w:szCs w:val="16"/>
        </w:rPr>
        <w:footnoteRef/>
      </w:r>
      <w:r w:rsidRPr="00264AF8">
        <w:rPr>
          <w:szCs w:val="16"/>
        </w:rPr>
        <w:t xml:space="preserve"> </w:t>
      </w:r>
      <w:hyperlink r:id="rId11" w:history="1">
        <w:r w:rsidRPr="00264AF8">
          <w:rPr>
            <w:rStyle w:val="Hyperlink"/>
            <w:szCs w:val="16"/>
          </w:rPr>
          <w:t>www.bipindicators.net</w:t>
        </w:r>
      </w:hyperlink>
      <w:r w:rsidRPr="00264AF8">
        <w:rPr>
          <w:szCs w:val="16"/>
        </w:rPr>
        <w:t xml:space="preserve"> </w:t>
      </w:r>
    </w:p>
  </w:footnote>
  <w:footnote w:id="22">
    <w:p w:rsidR="00AA749E" w:rsidRPr="00264AF8" w:rsidRDefault="00AA749E" w:rsidP="00CF526B">
      <w:pPr>
        <w:pStyle w:val="FootnoteText"/>
        <w:rPr>
          <w:szCs w:val="16"/>
        </w:rPr>
      </w:pPr>
      <w:r w:rsidRPr="00264AF8">
        <w:rPr>
          <w:rStyle w:val="FootnoteReference"/>
          <w:szCs w:val="16"/>
        </w:rPr>
        <w:footnoteRef/>
      </w:r>
      <w:r w:rsidRPr="00264AF8">
        <w:rPr>
          <w:szCs w:val="16"/>
        </w:rPr>
        <w:t xml:space="preserve"> </w:t>
      </w:r>
      <w:hyperlink r:id="rId12" w:history="1">
        <w:r w:rsidRPr="00264AF8">
          <w:rPr>
            <w:rStyle w:val="Hyperlink"/>
            <w:rFonts w:eastAsia="Calibri"/>
            <w:szCs w:val="16"/>
          </w:rPr>
          <w:t>www.gbif.org</w:t>
        </w:r>
      </w:hyperlink>
    </w:p>
  </w:footnote>
  <w:footnote w:id="23">
    <w:p w:rsidR="00AA749E" w:rsidRPr="00264AF8" w:rsidRDefault="00AA749E" w:rsidP="00CF526B">
      <w:pPr>
        <w:pStyle w:val="FootnoteText"/>
        <w:rPr>
          <w:szCs w:val="16"/>
        </w:rPr>
      </w:pPr>
      <w:r w:rsidRPr="00264AF8">
        <w:rPr>
          <w:rStyle w:val="FootnoteReference"/>
          <w:szCs w:val="16"/>
        </w:rPr>
        <w:footnoteRef/>
      </w:r>
      <w:r w:rsidRPr="00264AF8">
        <w:rPr>
          <w:szCs w:val="16"/>
        </w:rPr>
        <w:t xml:space="preserve"> </w:t>
      </w:r>
      <w:hyperlink r:id="rId13" w:history="1">
        <w:r w:rsidRPr="00264AF8">
          <w:rPr>
            <w:rStyle w:val="Hyperlink"/>
            <w:szCs w:val="16"/>
          </w:rPr>
          <w:t>www.unep-wcmc.org</w:t>
        </w:r>
      </w:hyperlink>
      <w:r w:rsidRPr="00264AF8">
        <w:rPr>
          <w:szCs w:val="16"/>
        </w:rPr>
        <w:t xml:space="preserve"> </w:t>
      </w:r>
    </w:p>
  </w:footnote>
  <w:footnote w:id="24">
    <w:p w:rsidR="00AA749E" w:rsidRPr="00264AF8" w:rsidRDefault="00AA749E" w:rsidP="00CF526B">
      <w:pPr>
        <w:pStyle w:val="FootnoteText"/>
        <w:rPr>
          <w:szCs w:val="16"/>
        </w:rPr>
      </w:pPr>
      <w:r w:rsidRPr="00264AF8">
        <w:rPr>
          <w:rStyle w:val="FootnoteReference"/>
          <w:szCs w:val="16"/>
        </w:rPr>
        <w:footnoteRef/>
      </w:r>
      <w:r w:rsidRPr="00264AF8">
        <w:rPr>
          <w:szCs w:val="16"/>
        </w:rPr>
        <w:t xml:space="preserve"> </w:t>
      </w:r>
      <w:hyperlink r:id="rId14" w:history="1">
        <w:r w:rsidRPr="00264AF8">
          <w:rPr>
            <w:rStyle w:val="Hyperlink"/>
            <w:szCs w:val="16"/>
          </w:rPr>
          <w:t>Geodata.rrcap.unep.org</w:t>
        </w:r>
      </w:hyperlink>
      <w:r w:rsidRPr="00264AF8">
        <w:rPr>
          <w:szCs w:val="16"/>
        </w:rPr>
        <w:t xml:space="preserve"> </w:t>
      </w:r>
    </w:p>
  </w:footnote>
  <w:footnote w:id="25">
    <w:p w:rsidR="00AA749E" w:rsidRPr="00264AF8" w:rsidRDefault="00AA749E">
      <w:pPr>
        <w:pStyle w:val="FootnoteText"/>
        <w:rPr>
          <w:szCs w:val="16"/>
        </w:rPr>
      </w:pPr>
      <w:r w:rsidRPr="0059787F">
        <w:rPr>
          <w:rStyle w:val="FootnoteReference"/>
          <w:szCs w:val="16"/>
        </w:rPr>
        <w:footnoteRef/>
      </w:r>
      <w:r w:rsidRPr="0059787F">
        <w:rPr>
          <w:szCs w:val="16"/>
        </w:rPr>
        <w:t xml:space="preserve"> See </w:t>
      </w:r>
      <w:hyperlink r:id="rId15" w:history="1">
        <w:r w:rsidRPr="0059787F">
          <w:rPr>
            <w:rStyle w:val="Hyperlink"/>
            <w:szCs w:val="16"/>
          </w:rPr>
          <w:t>www.cbd.int/protected</w:t>
        </w:r>
      </w:hyperlink>
      <w:r w:rsidRPr="0059787F">
        <w:rPr>
          <w:szCs w:val="16"/>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6FE5D40"/>
    <w:multiLevelType w:val="multilevel"/>
    <w:tmpl w:val="FEF8119A"/>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720" w:hanging="360"/>
      </w:pPr>
      <w:rPr>
        <w:rFonts w:ascii="Courier New" w:hAnsi="Courier New" w:cs="Courier New"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07DE7D47"/>
    <w:multiLevelType w:val="hybridMultilevel"/>
    <w:tmpl w:val="A728443C"/>
    <w:lvl w:ilvl="0" w:tplc="FD44C33E">
      <w:start w:val="1"/>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09426504"/>
    <w:multiLevelType w:val="hybridMultilevel"/>
    <w:tmpl w:val="DE00621C"/>
    <w:lvl w:ilvl="0" w:tplc="9D622D40">
      <w:start w:val="1"/>
      <w:numFmt w:val="bullet"/>
      <w:lvlText w:val=""/>
      <w:lvlJc w:val="left"/>
      <w:pPr>
        <w:ind w:left="360" w:hanging="360"/>
      </w:pPr>
      <w:rPr>
        <w:rFonts w:ascii="Wingdings" w:hAnsi="Wingdings"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0DAC21D0"/>
    <w:multiLevelType w:val="hybridMultilevel"/>
    <w:tmpl w:val="DE3E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F7D64AB"/>
    <w:multiLevelType w:val="hybridMultilevel"/>
    <w:tmpl w:val="5EAEC452"/>
    <w:lvl w:ilvl="0" w:tplc="08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56038FB"/>
    <w:multiLevelType w:val="hybridMultilevel"/>
    <w:tmpl w:val="6BBEF05E"/>
    <w:lvl w:ilvl="0" w:tplc="2012D14E">
      <w:start w:val="1"/>
      <w:numFmt w:val="bullet"/>
      <w:lvlText w:val=""/>
      <w:lvlJc w:val="left"/>
      <w:pPr>
        <w:ind w:left="720"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ABF5565"/>
    <w:multiLevelType w:val="hybridMultilevel"/>
    <w:tmpl w:val="1DA46DE4"/>
    <w:lvl w:ilvl="0" w:tplc="A85660B4">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F096085"/>
    <w:multiLevelType w:val="hybridMultilevel"/>
    <w:tmpl w:val="1818BED0"/>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F553ABD"/>
    <w:multiLevelType w:val="hybridMultilevel"/>
    <w:tmpl w:val="257EB6AA"/>
    <w:lvl w:ilvl="0" w:tplc="FD44C33E">
      <w:start w:val="1"/>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23565CDA"/>
    <w:multiLevelType w:val="hybridMultilevel"/>
    <w:tmpl w:val="B0DC69FE"/>
    <w:lvl w:ilvl="0" w:tplc="C1822F50">
      <w:start w:val="1"/>
      <w:numFmt w:val="bullet"/>
      <w:lvlText w:val="-"/>
      <w:lvlJc w:val="left"/>
      <w:pPr>
        <w:ind w:left="360" w:hanging="360"/>
      </w:pPr>
      <w:rPr>
        <w:rFonts w:ascii="Times New Roman" w:hAnsi="Times New Roman" w:cs="Times New Roman" w:hint="default"/>
        <w:b/>
        <w:color w:val="auto"/>
        <w:sz w:val="16"/>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26A24C90"/>
    <w:multiLevelType w:val="hybridMultilevel"/>
    <w:tmpl w:val="E7064E8A"/>
    <w:lvl w:ilvl="0" w:tplc="0409000D">
      <w:start w:val="1"/>
      <w:numFmt w:val="bullet"/>
      <w:lvlText w:val=""/>
      <w:lvlJc w:val="left"/>
      <w:pPr>
        <w:ind w:left="2160" w:hanging="360"/>
      </w:pPr>
      <w:rPr>
        <w:rFonts w:ascii="Wingdings" w:hAnsi="Wingdings"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2">
    <w:nsid w:val="2DA84550"/>
    <w:multiLevelType w:val="hybridMultilevel"/>
    <w:tmpl w:val="F15AD30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0E46808"/>
    <w:multiLevelType w:val="multilevel"/>
    <w:tmpl w:val="7848C598"/>
    <w:lvl w:ilvl="0">
      <w:start w:val="1"/>
      <w:numFmt w:val="bullet"/>
      <w:lvlText w:val=""/>
      <w:lvlJc w:val="left"/>
      <w:pPr>
        <w:ind w:left="2160" w:hanging="360"/>
      </w:pPr>
      <w:rPr>
        <w:rFonts w:ascii="Wingdings" w:hAnsi="Wingdings" w:hint="default"/>
        <w:color w:val="auto"/>
      </w:rPr>
    </w:lvl>
    <w:lvl w:ilvl="1">
      <w:start w:val="1"/>
      <w:numFmt w:val="bullet"/>
      <w:lvlText w:val="o"/>
      <w:lvlJc w:val="left"/>
      <w:pPr>
        <w:ind w:left="2520" w:hanging="360"/>
      </w:pPr>
      <w:rPr>
        <w:rFonts w:ascii="Courier New" w:hAnsi="Courier New" w:cs="Courier New" w:hint="default"/>
      </w:rPr>
    </w:lvl>
    <w:lvl w:ilvl="2">
      <w:start w:val="1"/>
      <w:numFmt w:val="lowerRoman"/>
      <w:lvlText w:val="%3)"/>
      <w:lvlJc w:val="left"/>
      <w:pPr>
        <w:ind w:left="2880" w:hanging="360"/>
      </w:pPr>
    </w:lvl>
    <w:lvl w:ilvl="3">
      <w:start w:val="1"/>
      <w:numFmt w:val="decimal"/>
      <w:lvlText w:val="(%4)"/>
      <w:lvlJc w:val="left"/>
      <w:pPr>
        <w:ind w:left="3240" w:hanging="360"/>
      </w:pPr>
    </w:lvl>
    <w:lvl w:ilvl="4">
      <w:start w:val="1"/>
      <w:numFmt w:val="lowerLetter"/>
      <w:lvlText w:val="(%5)"/>
      <w:lvlJc w:val="left"/>
      <w:pPr>
        <w:ind w:left="3600" w:hanging="360"/>
      </w:pPr>
    </w:lvl>
    <w:lvl w:ilvl="5">
      <w:start w:val="1"/>
      <w:numFmt w:val="lowerRoman"/>
      <w:lvlText w:val="(%6)"/>
      <w:lvlJc w:val="left"/>
      <w:pPr>
        <w:ind w:left="3960" w:hanging="360"/>
      </w:pPr>
    </w:lvl>
    <w:lvl w:ilvl="6">
      <w:start w:val="1"/>
      <w:numFmt w:val="decimal"/>
      <w:lvlText w:val="%7."/>
      <w:lvlJc w:val="left"/>
      <w:pPr>
        <w:ind w:left="4320" w:hanging="360"/>
      </w:pPr>
    </w:lvl>
    <w:lvl w:ilvl="7">
      <w:start w:val="1"/>
      <w:numFmt w:val="lowerLetter"/>
      <w:lvlText w:val="%8."/>
      <w:lvlJc w:val="left"/>
      <w:pPr>
        <w:ind w:left="4680" w:hanging="360"/>
      </w:pPr>
    </w:lvl>
    <w:lvl w:ilvl="8">
      <w:start w:val="1"/>
      <w:numFmt w:val="lowerRoman"/>
      <w:lvlText w:val="%9."/>
      <w:lvlJc w:val="left"/>
      <w:pPr>
        <w:ind w:left="5040" w:hanging="360"/>
      </w:pPr>
    </w:lvl>
  </w:abstractNum>
  <w:abstractNum w:abstractNumId="14">
    <w:nsid w:val="31FF3105"/>
    <w:multiLevelType w:val="hybridMultilevel"/>
    <w:tmpl w:val="9D6E2600"/>
    <w:lvl w:ilvl="0" w:tplc="FD44C33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2343DBC"/>
    <w:multiLevelType w:val="hybridMultilevel"/>
    <w:tmpl w:val="26FAA62A"/>
    <w:lvl w:ilvl="0" w:tplc="9D622D40">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2D00095"/>
    <w:multiLevelType w:val="hybridMultilevel"/>
    <w:tmpl w:val="DF1A731A"/>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A434B9C"/>
    <w:multiLevelType w:val="hybridMultilevel"/>
    <w:tmpl w:val="D4EE380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0054B6E"/>
    <w:multiLevelType w:val="hybridMultilevel"/>
    <w:tmpl w:val="2A021870"/>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F356CCDC">
      <w:start w:val="3"/>
      <w:numFmt w:val="bullet"/>
      <w:lvlText w:val=""/>
      <w:lvlJc w:val="left"/>
      <w:pPr>
        <w:ind w:left="3060" w:hanging="360"/>
      </w:pPr>
      <w:rPr>
        <w:rFonts w:ascii="Wingdings" w:eastAsia="Times New Roman" w:hAnsi="Wingdings" w:cs="Times New Roman"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4386207B"/>
    <w:multiLevelType w:val="hybridMultilevel"/>
    <w:tmpl w:val="AD00628A"/>
    <w:lvl w:ilvl="0" w:tplc="9D622D40">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4EB1F28"/>
    <w:multiLevelType w:val="hybridMultilevel"/>
    <w:tmpl w:val="E6805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C150D20"/>
    <w:multiLevelType w:val="hybridMultilevel"/>
    <w:tmpl w:val="7CB8434A"/>
    <w:lvl w:ilvl="0" w:tplc="9D622D40">
      <w:start w:val="1"/>
      <w:numFmt w:val="bullet"/>
      <w:lvlText w:val=""/>
      <w:lvlJc w:val="left"/>
      <w:pPr>
        <w:ind w:left="360" w:hanging="360"/>
      </w:pPr>
      <w:rPr>
        <w:rFonts w:ascii="Wingdings" w:hAnsi="Wingdings"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4E5C60E4"/>
    <w:multiLevelType w:val="hybridMultilevel"/>
    <w:tmpl w:val="20A0F0A6"/>
    <w:lvl w:ilvl="0" w:tplc="A85660B4">
      <w:start w:val="1"/>
      <w:numFmt w:val="bullet"/>
      <w:lvlText w:val="•"/>
      <w:lvlJc w:val="left"/>
      <w:pPr>
        <w:ind w:left="720" w:hanging="360"/>
      </w:pPr>
      <w:rPr>
        <w:rFonts w:ascii="Times New Roman" w:hAnsi="Times New Roman" w:cs="Times New Roman" w:hint="default"/>
      </w:rPr>
    </w:lvl>
    <w:lvl w:ilvl="1" w:tplc="A85660B4">
      <w:start w:val="1"/>
      <w:numFmt w:val="bullet"/>
      <w:lvlText w:val="•"/>
      <w:lvlJc w:val="left"/>
      <w:pPr>
        <w:ind w:left="1440" w:hanging="360"/>
      </w:pPr>
      <w:rPr>
        <w:rFonts w:ascii="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EB06921"/>
    <w:multiLevelType w:val="hybridMultilevel"/>
    <w:tmpl w:val="1EE6BA5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nsid w:val="4FA237CD"/>
    <w:multiLevelType w:val="hybridMultilevel"/>
    <w:tmpl w:val="DDCED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4365ADA"/>
    <w:multiLevelType w:val="hybridMultilevel"/>
    <w:tmpl w:val="99E213CA"/>
    <w:lvl w:ilvl="0" w:tplc="9D622D40">
      <w:start w:val="1"/>
      <w:numFmt w:val="bullet"/>
      <w:lvlText w:val=""/>
      <w:lvlJc w:val="left"/>
      <w:pPr>
        <w:ind w:left="360" w:hanging="360"/>
      </w:pPr>
      <w:rPr>
        <w:rFonts w:ascii="Wingdings" w:hAnsi="Wingdings" w:hint="default"/>
        <w:color w:val="auto"/>
      </w:rPr>
    </w:lvl>
    <w:lvl w:ilvl="1" w:tplc="04090005">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6">
    <w:nsid w:val="58AB52D9"/>
    <w:multiLevelType w:val="hybridMultilevel"/>
    <w:tmpl w:val="5D9EFF1C"/>
    <w:lvl w:ilvl="0" w:tplc="FD44C33E">
      <w:start w:val="1"/>
      <w:numFmt w:val="decimal"/>
      <w:lvlText w:val="%1)"/>
      <w:lvlJc w:val="left"/>
      <w:pPr>
        <w:ind w:left="720" w:hanging="360"/>
      </w:pPr>
      <w:rPr>
        <w:rFonts w:hint="default"/>
      </w:rPr>
    </w:lvl>
    <w:lvl w:ilvl="1" w:tplc="08090003" w:tentative="1">
      <w:start w:val="1"/>
      <w:numFmt w:val="lowerLetter"/>
      <w:lvlText w:val="%2."/>
      <w:lvlJc w:val="left"/>
      <w:pPr>
        <w:ind w:left="1440" w:hanging="360"/>
      </w:pPr>
      <w:rPr>
        <w:rFonts w:cs="Times New Roman"/>
      </w:rPr>
    </w:lvl>
    <w:lvl w:ilvl="2" w:tplc="08090005" w:tentative="1">
      <w:start w:val="1"/>
      <w:numFmt w:val="lowerRoman"/>
      <w:lvlText w:val="%3."/>
      <w:lvlJc w:val="right"/>
      <w:pPr>
        <w:ind w:left="2160" w:hanging="180"/>
      </w:pPr>
      <w:rPr>
        <w:rFonts w:cs="Times New Roman"/>
      </w:rPr>
    </w:lvl>
    <w:lvl w:ilvl="3" w:tplc="08090001" w:tentative="1">
      <w:start w:val="1"/>
      <w:numFmt w:val="decimal"/>
      <w:lvlText w:val="%4."/>
      <w:lvlJc w:val="left"/>
      <w:pPr>
        <w:ind w:left="2880" w:hanging="360"/>
      </w:pPr>
      <w:rPr>
        <w:rFonts w:cs="Times New Roman"/>
      </w:rPr>
    </w:lvl>
    <w:lvl w:ilvl="4" w:tplc="08090003" w:tentative="1">
      <w:start w:val="1"/>
      <w:numFmt w:val="lowerLetter"/>
      <w:lvlText w:val="%5."/>
      <w:lvlJc w:val="left"/>
      <w:pPr>
        <w:ind w:left="3600" w:hanging="360"/>
      </w:pPr>
      <w:rPr>
        <w:rFonts w:cs="Times New Roman"/>
      </w:rPr>
    </w:lvl>
    <w:lvl w:ilvl="5" w:tplc="08090005" w:tentative="1">
      <w:start w:val="1"/>
      <w:numFmt w:val="lowerRoman"/>
      <w:lvlText w:val="%6."/>
      <w:lvlJc w:val="right"/>
      <w:pPr>
        <w:ind w:left="4320" w:hanging="180"/>
      </w:pPr>
      <w:rPr>
        <w:rFonts w:cs="Times New Roman"/>
      </w:rPr>
    </w:lvl>
    <w:lvl w:ilvl="6" w:tplc="08090001" w:tentative="1">
      <w:start w:val="1"/>
      <w:numFmt w:val="decimal"/>
      <w:lvlText w:val="%7."/>
      <w:lvlJc w:val="left"/>
      <w:pPr>
        <w:ind w:left="5040" w:hanging="360"/>
      </w:pPr>
      <w:rPr>
        <w:rFonts w:cs="Times New Roman"/>
      </w:rPr>
    </w:lvl>
    <w:lvl w:ilvl="7" w:tplc="08090003" w:tentative="1">
      <w:start w:val="1"/>
      <w:numFmt w:val="lowerLetter"/>
      <w:lvlText w:val="%8."/>
      <w:lvlJc w:val="left"/>
      <w:pPr>
        <w:ind w:left="5760" w:hanging="360"/>
      </w:pPr>
      <w:rPr>
        <w:rFonts w:cs="Times New Roman"/>
      </w:rPr>
    </w:lvl>
    <w:lvl w:ilvl="8" w:tplc="08090005" w:tentative="1">
      <w:start w:val="1"/>
      <w:numFmt w:val="lowerRoman"/>
      <w:lvlText w:val="%9."/>
      <w:lvlJc w:val="right"/>
      <w:pPr>
        <w:ind w:left="6480" w:hanging="180"/>
      </w:pPr>
      <w:rPr>
        <w:rFonts w:cs="Times New Roman"/>
      </w:rPr>
    </w:lvl>
  </w:abstractNum>
  <w:abstractNum w:abstractNumId="27">
    <w:nsid w:val="5A3E45EA"/>
    <w:multiLevelType w:val="hybridMultilevel"/>
    <w:tmpl w:val="DA70BD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BA93D07"/>
    <w:multiLevelType w:val="hybridMultilevel"/>
    <w:tmpl w:val="D00ABB58"/>
    <w:lvl w:ilvl="0" w:tplc="9D622D40">
      <w:start w:val="1"/>
      <w:numFmt w:val="bullet"/>
      <w:lvlText w:val=""/>
      <w:lvlJc w:val="left"/>
      <w:pPr>
        <w:ind w:left="360" w:hanging="360"/>
      </w:pPr>
      <w:rPr>
        <w:rFonts w:ascii="Wingdings" w:hAnsi="Wingdings" w:hint="default"/>
        <w:color w:val="auto"/>
      </w:rPr>
    </w:lvl>
    <w:lvl w:ilvl="1" w:tplc="FD44C33E">
      <w:start w:val="1"/>
      <w:numFmt w:val="bullet"/>
      <w:lvlText w:val=""/>
      <w:lvlJc w:val="left"/>
      <w:pPr>
        <w:ind w:left="1440" w:hanging="360"/>
      </w:pPr>
      <w:rPr>
        <w:rFonts w:ascii="Wingdings" w:hAnsi="Wingdings" w:hint="default"/>
        <w:color w:val="auto"/>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9">
    <w:nsid w:val="5BF4701B"/>
    <w:multiLevelType w:val="multilevel"/>
    <w:tmpl w:val="FEF8119A"/>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720" w:hanging="360"/>
      </w:pPr>
      <w:rPr>
        <w:rFonts w:ascii="Courier New" w:hAnsi="Courier New" w:cs="Courier New"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nsid w:val="5BF5211F"/>
    <w:multiLevelType w:val="multilevel"/>
    <w:tmpl w:val="FEF8119A"/>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31">
    <w:nsid w:val="5C020630"/>
    <w:multiLevelType w:val="hybridMultilevel"/>
    <w:tmpl w:val="6AE42182"/>
    <w:lvl w:ilvl="0" w:tplc="0F929A68">
      <w:numFmt w:val="bullet"/>
      <w:lvlText w:val="-"/>
      <w:lvlJc w:val="left"/>
      <w:pPr>
        <w:tabs>
          <w:tab w:val="num" w:pos="360"/>
        </w:tabs>
        <w:ind w:left="360" w:hanging="360"/>
      </w:pPr>
      <w:rPr>
        <w:rFonts w:ascii="Times New Roman" w:eastAsia="Times New Roman" w:hAnsi="Times New Roman" w:cs="Times New Roman" w:hint="default"/>
      </w:rPr>
    </w:lvl>
    <w:lvl w:ilvl="1" w:tplc="041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nsid w:val="5E4670C5"/>
    <w:multiLevelType w:val="hybridMultilevel"/>
    <w:tmpl w:val="1480B680"/>
    <w:lvl w:ilvl="0" w:tplc="9D622D40">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5E522AC2"/>
    <w:multiLevelType w:val="hybridMultilevel"/>
    <w:tmpl w:val="0BF88EB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5EF11672"/>
    <w:multiLevelType w:val="hybridMultilevel"/>
    <w:tmpl w:val="80DAD280"/>
    <w:lvl w:ilvl="0" w:tplc="08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6AB853E1"/>
    <w:multiLevelType w:val="hybridMultilevel"/>
    <w:tmpl w:val="561CC2E4"/>
    <w:lvl w:ilvl="0" w:tplc="04090011">
      <w:start w:val="1"/>
      <w:numFmt w:val="upperLetter"/>
      <w:lvlText w:val="%1."/>
      <w:lvlJc w:val="left"/>
      <w:pPr>
        <w:tabs>
          <w:tab w:val="num" w:pos="360"/>
        </w:tabs>
        <w:ind w:left="36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6">
    <w:nsid w:val="6E550961"/>
    <w:multiLevelType w:val="hybridMultilevel"/>
    <w:tmpl w:val="0F2430F4"/>
    <w:lvl w:ilvl="0" w:tplc="04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nsid w:val="714D63F2"/>
    <w:multiLevelType w:val="hybridMultilevel"/>
    <w:tmpl w:val="D30AE460"/>
    <w:lvl w:ilvl="0" w:tplc="0409000D">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8">
    <w:nsid w:val="716F7C6A"/>
    <w:multiLevelType w:val="multilevel"/>
    <w:tmpl w:val="F506B210"/>
    <w:lvl w:ilvl="0">
      <w:start w:val="1"/>
      <w:numFmt w:val="upperRoman"/>
      <w:lvlText w:val="%1."/>
      <w:lvlJc w:val="left"/>
      <w:pPr>
        <w:ind w:left="360" w:hanging="360"/>
      </w:pPr>
      <w:rPr>
        <w:rFonts w:hint="default"/>
        <w:b/>
        <w:i w:val="0"/>
      </w:rPr>
    </w:lvl>
    <w:lvl w:ilvl="1">
      <w:start w:val="1"/>
      <w:numFmt w:val="bullet"/>
      <w:lvlText w:val="•"/>
      <w:lvlJc w:val="left"/>
      <w:pPr>
        <w:ind w:left="720" w:hanging="360"/>
      </w:pPr>
      <w:rPr>
        <w:rFonts w:ascii="Times New Roman" w:hAnsi="Times New Roman" w:cs="Times New Roman"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nsid w:val="760A2A26"/>
    <w:multiLevelType w:val="hybridMultilevel"/>
    <w:tmpl w:val="5A8C49CE"/>
    <w:lvl w:ilvl="0" w:tplc="04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nsid w:val="76364785"/>
    <w:multiLevelType w:val="hybridMultilevel"/>
    <w:tmpl w:val="F670CB2C"/>
    <w:lvl w:ilvl="0" w:tplc="9D622D40">
      <w:start w:val="1"/>
      <w:numFmt w:val="bullet"/>
      <w:lvlText w:val=""/>
      <w:lvlJc w:val="left"/>
      <w:pPr>
        <w:ind w:left="360" w:hanging="360"/>
      </w:pPr>
      <w:rPr>
        <w:rFonts w:ascii="Wingdings" w:hAnsi="Wingdings" w:hint="default"/>
        <w:b/>
        <w:color w:val="auto"/>
        <w:sz w:val="16"/>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nsid w:val="7DEA4CD2"/>
    <w:multiLevelType w:val="hybridMultilevel"/>
    <w:tmpl w:val="B7D84AF6"/>
    <w:lvl w:ilvl="0" w:tplc="D53A88F2">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5"/>
  </w:num>
  <w:num w:numId="2">
    <w:abstractNumId w:val="9"/>
  </w:num>
  <w:num w:numId="3">
    <w:abstractNumId w:val="25"/>
  </w:num>
  <w:num w:numId="4">
    <w:abstractNumId w:val="26"/>
  </w:num>
  <w:num w:numId="5">
    <w:abstractNumId w:val="16"/>
  </w:num>
  <w:num w:numId="6">
    <w:abstractNumId w:val="4"/>
  </w:num>
  <w:num w:numId="7">
    <w:abstractNumId w:val="38"/>
  </w:num>
  <w:num w:numId="8">
    <w:abstractNumId w:val="29"/>
  </w:num>
  <w:num w:numId="9">
    <w:abstractNumId w:val="30"/>
  </w:num>
  <w:num w:numId="10">
    <w:abstractNumId w:val="1"/>
  </w:num>
  <w:num w:numId="11">
    <w:abstractNumId w:val="18"/>
  </w:num>
  <w:num w:numId="12">
    <w:abstractNumId w:val="17"/>
  </w:num>
  <w:num w:numId="13">
    <w:abstractNumId w:val="37"/>
  </w:num>
  <w:num w:numId="14">
    <w:abstractNumId w:val="11"/>
  </w:num>
  <w:num w:numId="15">
    <w:abstractNumId w:val="10"/>
  </w:num>
  <w:num w:numId="16">
    <w:abstractNumId w:val="7"/>
  </w:num>
  <w:num w:numId="17">
    <w:abstractNumId w:val="23"/>
  </w:num>
  <w:num w:numId="18">
    <w:abstractNumId w:val="41"/>
  </w:num>
  <w:num w:numId="19">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0">
    <w:abstractNumId w:val="31"/>
  </w:num>
  <w:num w:numId="21">
    <w:abstractNumId w:val="6"/>
  </w:num>
  <w:num w:numId="22">
    <w:abstractNumId w:val="5"/>
  </w:num>
  <w:num w:numId="23">
    <w:abstractNumId w:val="12"/>
  </w:num>
  <w:num w:numId="24">
    <w:abstractNumId w:val="14"/>
  </w:num>
  <w:num w:numId="25">
    <w:abstractNumId w:val="20"/>
  </w:num>
  <w:num w:numId="26">
    <w:abstractNumId w:val="27"/>
  </w:num>
  <w:num w:numId="27">
    <w:abstractNumId w:val="24"/>
  </w:num>
  <w:num w:numId="28">
    <w:abstractNumId w:val="2"/>
  </w:num>
  <w:num w:numId="29">
    <w:abstractNumId w:val="28"/>
  </w:num>
  <w:num w:numId="30">
    <w:abstractNumId w:val="21"/>
  </w:num>
  <w:num w:numId="31">
    <w:abstractNumId w:val="36"/>
  </w:num>
  <w:num w:numId="32">
    <w:abstractNumId w:val="34"/>
  </w:num>
  <w:num w:numId="33">
    <w:abstractNumId w:val="3"/>
  </w:num>
  <w:num w:numId="34">
    <w:abstractNumId w:val="39"/>
  </w:num>
  <w:num w:numId="35">
    <w:abstractNumId w:val="40"/>
  </w:num>
  <w:num w:numId="36">
    <w:abstractNumId w:val="32"/>
  </w:num>
  <w:num w:numId="37">
    <w:abstractNumId w:val="19"/>
  </w:num>
  <w:num w:numId="38">
    <w:abstractNumId w:val="33"/>
  </w:num>
  <w:num w:numId="39">
    <w:abstractNumId w:val="8"/>
  </w:num>
  <w:num w:numId="40">
    <w:abstractNumId w:val="22"/>
  </w:num>
  <w:num w:numId="41">
    <w:abstractNumId w:val="13"/>
  </w:num>
  <w:num w:numId="42">
    <w:abstractNumId w:val="15"/>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attachedTemplate r:id="rId1"/>
  <w:stylePaneFormatFilter w:val="3F01"/>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4C6CA1"/>
    <w:rsid w:val="0000153B"/>
    <w:rsid w:val="00001540"/>
    <w:rsid w:val="00001C88"/>
    <w:rsid w:val="0000437B"/>
    <w:rsid w:val="00004EC8"/>
    <w:rsid w:val="00007E9E"/>
    <w:rsid w:val="00010054"/>
    <w:rsid w:val="000100BF"/>
    <w:rsid w:val="00010FF2"/>
    <w:rsid w:val="000172AF"/>
    <w:rsid w:val="00017C84"/>
    <w:rsid w:val="00020C48"/>
    <w:rsid w:val="00020CDE"/>
    <w:rsid w:val="00022E7F"/>
    <w:rsid w:val="00024610"/>
    <w:rsid w:val="00025112"/>
    <w:rsid w:val="00027012"/>
    <w:rsid w:val="00027877"/>
    <w:rsid w:val="00030946"/>
    <w:rsid w:val="00031BC5"/>
    <w:rsid w:val="00032694"/>
    <w:rsid w:val="00033112"/>
    <w:rsid w:val="0003477D"/>
    <w:rsid w:val="0003527B"/>
    <w:rsid w:val="00035D06"/>
    <w:rsid w:val="00041F80"/>
    <w:rsid w:val="00043CC3"/>
    <w:rsid w:val="00044EEA"/>
    <w:rsid w:val="0004518F"/>
    <w:rsid w:val="00054155"/>
    <w:rsid w:val="0005422B"/>
    <w:rsid w:val="00061D0D"/>
    <w:rsid w:val="00061E38"/>
    <w:rsid w:val="00063408"/>
    <w:rsid w:val="00063935"/>
    <w:rsid w:val="000659BF"/>
    <w:rsid w:val="00073B69"/>
    <w:rsid w:val="00081334"/>
    <w:rsid w:val="00081C7F"/>
    <w:rsid w:val="00084630"/>
    <w:rsid w:val="0008683A"/>
    <w:rsid w:val="00086CD3"/>
    <w:rsid w:val="00087359"/>
    <w:rsid w:val="00091CC9"/>
    <w:rsid w:val="00091E89"/>
    <w:rsid w:val="0009489C"/>
    <w:rsid w:val="0009716D"/>
    <w:rsid w:val="000A37EE"/>
    <w:rsid w:val="000A4140"/>
    <w:rsid w:val="000A4BA2"/>
    <w:rsid w:val="000A6C92"/>
    <w:rsid w:val="000A7BE9"/>
    <w:rsid w:val="000B01AE"/>
    <w:rsid w:val="000B0DD8"/>
    <w:rsid w:val="000B1C04"/>
    <w:rsid w:val="000B2094"/>
    <w:rsid w:val="000B2E60"/>
    <w:rsid w:val="000B464E"/>
    <w:rsid w:val="000B62E1"/>
    <w:rsid w:val="000B788A"/>
    <w:rsid w:val="000C0B1A"/>
    <w:rsid w:val="000C2D8F"/>
    <w:rsid w:val="000C37E8"/>
    <w:rsid w:val="000C5998"/>
    <w:rsid w:val="000C5EBD"/>
    <w:rsid w:val="000C779A"/>
    <w:rsid w:val="000D0D55"/>
    <w:rsid w:val="000D3678"/>
    <w:rsid w:val="000D720B"/>
    <w:rsid w:val="000D73A1"/>
    <w:rsid w:val="000E1C67"/>
    <w:rsid w:val="000E625C"/>
    <w:rsid w:val="000E71E3"/>
    <w:rsid w:val="000F2B1B"/>
    <w:rsid w:val="000F71B0"/>
    <w:rsid w:val="00100E06"/>
    <w:rsid w:val="00103620"/>
    <w:rsid w:val="00104656"/>
    <w:rsid w:val="00104AC3"/>
    <w:rsid w:val="00106305"/>
    <w:rsid w:val="00110314"/>
    <w:rsid w:val="001118FC"/>
    <w:rsid w:val="0011256D"/>
    <w:rsid w:val="001132D4"/>
    <w:rsid w:val="0011423D"/>
    <w:rsid w:val="00114DDD"/>
    <w:rsid w:val="00115A6E"/>
    <w:rsid w:val="001200FA"/>
    <w:rsid w:val="00121D3B"/>
    <w:rsid w:val="00127AF7"/>
    <w:rsid w:val="00127D2D"/>
    <w:rsid w:val="00130F18"/>
    <w:rsid w:val="00131073"/>
    <w:rsid w:val="00132707"/>
    <w:rsid w:val="00134477"/>
    <w:rsid w:val="00134AC9"/>
    <w:rsid w:val="0013533C"/>
    <w:rsid w:val="00135456"/>
    <w:rsid w:val="001358B3"/>
    <w:rsid w:val="001358C5"/>
    <w:rsid w:val="001365E8"/>
    <w:rsid w:val="00136C96"/>
    <w:rsid w:val="0014092F"/>
    <w:rsid w:val="00143997"/>
    <w:rsid w:val="001463BA"/>
    <w:rsid w:val="00146561"/>
    <w:rsid w:val="001476D1"/>
    <w:rsid w:val="0014791B"/>
    <w:rsid w:val="00150F18"/>
    <w:rsid w:val="00151844"/>
    <w:rsid w:val="00153C62"/>
    <w:rsid w:val="00156727"/>
    <w:rsid w:val="00156962"/>
    <w:rsid w:val="00156FDD"/>
    <w:rsid w:val="001574D6"/>
    <w:rsid w:val="00161B80"/>
    <w:rsid w:val="00163658"/>
    <w:rsid w:val="0016500E"/>
    <w:rsid w:val="0017063A"/>
    <w:rsid w:val="001719B7"/>
    <w:rsid w:val="0017367B"/>
    <w:rsid w:val="00173D54"/>
    <w:rsid w:val="00175A71"/>
    <w:rsid w:val="00177611"/>
    <w:rsid w:val="0018053B"/>
    <w:rsid w:val="00182383"/>
    <w:rsid w:val="00183E2F"/>
    <w:rsid w:val="00184A13"/>
    <w:rsid w:val="00186780"/>
    <w:rsid w:val="001876E4"/>
    <w:rsid w:val="00190097"/>
    <w:rsid w:val="001921B5"/>
    <w:rsid w:val="001923DE"/>
    <w:rsid w:val="00192687"/>
    <w:rsid w:val="00193392"/>
    <w:rsid w:val="00193EB4"/>
    <w:rsid w:val="001969D0"/>
    <w:rsid w:val="001A030A"/>
    <w:rsid w:val="001A04CA"/>
    <w:rsid w:val="001A07F1"/>
    <w:rsid w:val="001A0B17"/>
    <w:rsid w:val="001A14D0"/>
    <w:rsid w:val="001A5DAF"/>
    <w:rsid w:val="001A6070"/>
    <w:rsid w:val="001A6F96"/>
    <w:rsid w:val="001A7755"/>
    <w:rsid w:val="001B0066"/>
    <w:rsid w:val="001B061D"/>
    <w:rsid w:val="001B11DA"/>
    <w:rsid w:val="001B14C4"/>
    <w:rsid w:val="001B2553"/>
    <w:rsid w:val="001B258E"/>
    <w:rsid w:val="001B562B"/>
    <w:rsid w:val="001B58B4"/>
    <w:rsid w:val="001C0C84"/>
    <w:rsid w:val="001C1A9C"/>
    <w:rsid w:val="001C6859"/>
    <w:rsid w:val="001D3437"/>
    <w:rsid w:val="001D7BBA"/>
    <w:rsid w:val="001D7D94"/>
    <w:rsid w:val="001E047F"/>
    <w:rsid w:val="001E0565"/>
    <w:rsid w:val="001E69A9"/>
    <w:rsid w:val="001F2447"/>
    <w:rsid w:val="001F277D"/>
    <w:rsid w:val="001F6AAA"/>
    <w:rsid w:val="001F7A4C"/>
    <w:rsid w:val="002006DB"/>
    <w:rsid w:val="00201EA7"/>
    <w:rsid w:val="00202C86"/>
    <w:rsid w:val="0020344B"/>
    <w:rsid w:val="00203A9D"/>
    <w:rsid w:val="00207C03"/>
    <w:rsid w:val="00210F68"/>
    <w:rsid w:val="0021270E"/>
    <w:rsid w:val="00217F7D"/>
    <w:rsid w:val="00220FB4"/>
    <w:rsid w:val="00221008"/>
    <w:rsid w:val="002228D1"/>
    <w:rsid w:val="00224133"/>
    <w:rsid w:val="00225811"/>
    <w:rsid w:val="0022762C"/>
    <w:rsid w:val="00227DEA"/>
    <w:rsid w:val="00230BB9"/>
    <w:rsid w:val="002314DB"/>
    <w:rsid w:val="00232C90"/>
    <w:rsid w:val="00232E83"/>
    <w:rsid w:val="00236511"/>
    <w:rsid w:val="00237430"/>
    <w:rsid w:val="00240596"/>
    <w:rsid w:val="00244600"/>
    <w:rsid w:val="00244A9A"/>
    <w:rsid w:val="00250C13"/>
    <w:rsid w:val="0025263E"/>
    <w:rsid w:val="002543E8"/>
    <w:rsid w:val="00254F6B"/>
    <w:rsid w:val="00256697"/>
    <w:rsid w:val="00262382"/>
    <w:rsid w:val="002645D2"/>
    <w:rsid w:val="00264AF8"/>
    <w:rsid w:val="00265B92"/>
    <w:rsid w:val="00267329"/>
    <w:rsid w:val="00267833"/>
    <w:rsid w:val="00270C56"/>
    <w:rsid w:val="002717BE"/>
    <w:rsid w:val="00271893"/>
    <w:rsid w:val="00272C8A"/>
    <w:rsid w:val="00283C58"/>
    <w:rsid w:val="0028500C"/>
    <w:rsid w:val="002920EE"/>
    <w:rsid w:val="00292445"/>
    <w:rsid w:val="00293CEB"/>
    <w:rsid w:val="0029432E"/>
    <w:rsid w:val="00295789"/>
    <w:rsid w:val="00295E6E"/>
    <w:rsid w:val="002A0791"/>
    <w:rsid w:val="002A31DD"/>
    <w:rsid w:val="002A3753"/>
    <w:rsid w:val="002A4D23"/>
    <w:rsid w:val="002A5AC2"/>
    <w:rsid w:val="002B2976"/>
    <w:rsid w:val="002B38BA"/>
    <w:rsid w:val="002B433C"/>
    <w:rsid w:val="002B5611"/>
    <w:rsid w:val="002B57C0"/>
    <w:rsid w:val="002B5C2C"/>
    <w:rsid w:val="002B5EBD"/>
    <w:rsid w:val="002B6319"/>
    <w:rsid w:val="002B6944"/>
    <w:rsid w:val="002C185F"/>
    <w:rsid w:val="002C20F6"/>
    <w:rsid w:val="002C265E"/>
    <w:rsid w:val="002C7CB5"/>
    <w:rsid w:val="002D16DB"/>
    <w:rsid w:val="002D481E"/>
    <w:rsid w:val="002E10D0"/>
    <w:rsid w:val="002E3C76"/>
    <w:rsid w:val="002E4FC9"/>
    <w:rsid w:val="002E79FC"/>
    <w:rsid w:val="002F01E6"/>
    <w:rsid w:val="002F15BA"/>
    <w:rsid w:val="002F1801"/>
    <w:rsid w:val="002F75C9"/>
    <w:rsid w:val="002F763B"/>
    <w:rsid w:val="00301D85"/>
    <w:rsid w:val="003039C6"/>
    <w:rsid w:val="00303C1D"/>
    <w:rsid w:val="00304414"/>
    <w:rsid w:val="00306D72"/>
    <w:rsid w:val="00312C74"/>
    <w:rsid w:val="00313B23"/>
    <w:rsid w:val="00314E1D"/>
    <w:rsid w:val="003176A4"/>
    <w:rsid w:val="00321866"/>
    <w:rsid w:val="003236ED"/>
    <w:rsid w:val="00323B74"/>
    <w:rsid w:val="00323F05"/>
    <w:rsid w:val="003246AB"/>
    <w:rsid w:val="00324FA0"/>
    <w:rsid w:val="00331CE9"/>
    <w:rsid w:val="00333824"/>
    <w:rsid w:val="0033565E"/>
    <w:rsid w:val="00335E05"/>
    <w:rsid w:val="003400DE"/>
    <w:rsid w:val="003406E0"/>
    <w:rsid w:val="00340A46"/>
    <w:rsid w:val="00340D27"/>
    <w:rsid w:val="003451D1"/>
    <w:rsid w:val="00346366"/>
    <w:rsid w:val="00346B78"/>
    <w:rsid w:val="003531B0"/>
    <w:rsid w:val="0036580D"/>
    <w:rsid w:val="003671E6"/>
    <w:rsid w:val="00367D86"/>
    <w:rsid w:val="00371284"/>
    <w:rsid w:val="0037488D"/>
    <w:rsid w:val="00375946"/>
    <w:rsid w:val="00377370"/>
    <w:rsid w:val="003778F2"/>
    <w:rsid w:val="003800CC"/>
    <w:rsid w:val="00380435"/>
    <w:rsid w:val="00381093"/>
    <w:rsid w:val="0038128C"/>
    <w:rsid w:val="003827C0"/>
    <w:rsid w:val="00382996"/>
    <w:rsid w:val="00383222"/>
    <w:rsid w:val="00383C1A"/>
    <w:rsid w:val="00384F9C"/>
    <w:rsid w:val="00391D6F"/>
    <w:rsid w:val="00391F67"/>
    <w:rsid w:val="003924C7"/>
    <w:rsid w:val="0039738E"/>
    <w:rsid w:val="00397857"/>
    <w:rsid w:val="003A1FEC"/>
    <w:rsid w:val="003A27C9"/>
    <w:rsid w:val="003A2815"/>
    <w:rsid w:val="003A659F"/>
    <w:rsid w:val="003A6C37"/>
    <w:rsid w:val="003A7688"/>
    <w:rsid w:val="003A79DB"/>
    <w:rsid w:val="003B20E6"/>
    <w:rsid w:val="003B21C5"/>
    <w:rsid w:val="003B31BA"/>
    <w:rsid w:val="003B446D"/>
    <w:rsid w:val="003B74F5"/>
    <w:rsid w:val="003C0353"/>
    <w:rsid w:val="003C07BC"/>
    <w:rsid w:val="003C1DBB"/>
    <w:rsid w:val="003C496A"/>
    <w:rsid w:val="003D1786"/>
    <w:rsid w:val="003E4DA3"/>
    <w:rsid w:val="003F224C"/>
    <w:rsid w:val="003F33AB"/>
    <w:rsid w:val="003F56D2"/>
    <w:rsid w:val="003F768D"/>
    <w:rsid w:val="003F7A94"/>
    <w:rsid w:val="004028CA"/>
    <w:rsid w:val="0040350B"/>
    <w:rsid w:val="004044FE"/>
    <w:rsid w:val="004065E6"/>
    <w:rsid w:val="004076B4"/>
    <w:rsid w:val="004120C4"/>
    <w:rsid w:val="00412D31"/>
    <w:rsid w:val="00415389"/>
    <w:rsid w:val="004154D8"/>
    <w:rsid w:val="00415FCE"/>
    <w:rsid w:val="00416A44"/>
    <w:rsid w:val="00417919"/>
    <w:rsid w:val="004235F7"/>
    <w:rsid w:val="00424D49"/>
    <w:rsid w:val="004263C3"/>
    <w:rsid w:val="0043022E"/>
    <w:rsid w:val="0043243B"/>
    <w:rsid w:val="004325E2"/>
    <w:rsid w:val="004338AF"/>
    <w:rsid w:val="00434BC6"/>
    <w:rsid w:val="004351B3"/>
    <w:rsid w:val="00436277"/>
    <w:rsid w:val="00437924"/>
    <w:rsid w:val="00440BA2"/>
    <w:rsid w:val="004416C4"/>
    <w:rsid w:val="00442BFA"/>
    <w:rsid w:val="00445880"/>
    <w:rsid w:val="00446780"/>
    <w:rsid w:val="00447089"/>
    <w:rsid w:val="004477A4"/>
    <w:rsid w:val="00447C0E"/>
    <w:rsid w:val="0045425B"/>
    <w:rsid w:val="0045535D"/>
    <w:rsid w:val="0045763F"/>
    <w:rsid w:val="00457D40"/>
    <w:rsid w:val="004603C8"/>
    <w:rsid w:val="0046044C"/>
    <w:rsid w:val="00460AB6"/>
    <w:rsid w:val="0046179D"/>
    <w:rsid w:val="00461E6A"/>
    <w:rsid w:val="004625D6"/>
    <w:rsid w:val="00463267"/>
    <w:rsid w:val="00464ACA"/>
    <w:rsid w:val="004653DD"/>
    <w:rsid w:val="004655FE"/>
    <w:rsid w:val="00465FCC"/>
    <w:rsid w:val="004675B0"/>
    <w:rsid w:val="00467DC6"/>
    <w:rsid w:val="0047186B"/>
    <w:rsid w:val="00471FD4"/>
    <w:rsid w:val="00473D6F"/>
    <w:rsid w:val="004762AA"/>
    <w:rsid w:val="00477BB4"/>
    <w:rsid w:val="00481325"/>
    <w:rsid w:val="00481C1F"/>
    <w:rsid w:val="0048214B"/>
    <w:rsid w:val="004821EF"/>
    <w:rsid w:val="00482EDB"/>
    <w:rsid w:val="00483607"/>
    <w:rsid w:val="004863E3"/>
    <w:rsid w:val="004875C0"/>
    <w:rsid w:val="004905B3"/>
    <w:rsid w:val="00491B97"/>
    <w:rsid w:val="00491CF0"/>
    <w:rsid w:val="00492D31"/>
    <w:rsid w:val="00493BDF"/>
    <w:rsid w:val="00494041"/>
    <w:rsid w:val="00494761"/>
    <w:rsid w:val="00495BD7"/>
    <w:rsid w:val="004965F1"/>
    <w:rsid w:val="004975CF"/>
    <w:rsid w:val="004A19DB"/>
    <w:rsid w:val="004A53FD"/>
    <w:rsid w:val="004A5975"/>
    <w:rsid w:val="004A629C"/>
    <w:rsid w:val="004A774F"/>
    <w:rsid w:val="004A7B03"/>
    <w:rsid w:val="004B0002"/>
    <w:rsid w:val="004B0811"/>
    <w:rsid w:val="004B1C90"/>
    <w:rsid w:val="004B3377"/>
    <w:rsid w:val="004B3C89"/>
    <w:rsid w:val="004B4A8B"/>
    <w:rsid w:val="004B5529"/>
    <w:rsid w:val="004B5942"/>
    <w:rsid w:val="004B7C4C"/>
    <w:rsid w:val="004C0083"/>
    <w:rsid w:val="004C0408"/>
    <w:rsid w:val="004C05FF"/>
    <w:rsid w:val="004C2821"/>
    <w:rsid w:val="004C3399"/>
    <w:rsid w:val="004C3769"/>
    <w:rsid w:val="004C3FD3"/>
    <w:rsid w:val="004C6C5F"/>
    <w:rsid w:val="004C6CA1"/>
    <w:rsid w:val="004C6DD7"/>
    <w:rsid w:val="004C74D2"/>
    <w:rsid w:val="004D0323"/>
    <w:rsid w:val="004D0D62"/>
    <w:rsid w:val="004D13C3"/>
    <w:rsid w:val="004D1F8F"/>
    <w:rsid w:val="004D68F3"/>
    <w:rsid w:val="004D6F16"/>
    <w:rsid w:val="004D7C2A"/>
    <w:rsid w:val="004E015C"/>
    <w:rsid w:val="004E04B9"/>
    <w:rsid w:val="004E1F9A"/>
    <w:rsid w:val="004E2499"/>
    <w:rsid w:val="004E3AD3"/>
    <w:rsid w:val="004E67B6"/>
    <w:rsid w:val="004E77FC"/>
    <w:rsid w:val="004E78C4"/>
    <w:rsid w:val="00500846"/>
    <w:rsid w:val="005037F9"/>
    <w:rsid w:val="005043A7"/>
    <w:rsid w:val="00505B7F"/>
    <w:rsid w:val="00507172"/>
    <w:rsid w:val="00507642"/>
    <w:rsid w:val="00507BDE"/>
    <w:rsid w:val="00510E93"/>
    <w:rsid w:val="0051223E"/>
    <w:rsid w:val="005122F5"/>
    <w:rsid w:val="00512DC8"/>
    <w:rsid w:val="00514C9A"/>
    <w:rsid w:val="00516067"/>
    <w:rsid w:val="00520413"/>
    <w:rsid w:val="00521EA0"/>
    <w:rsid w:val="0052349A"/>
    <w:rsid w:val="00523B8F"/>
    <w:rsid w:val="00525516"/>
    <w:rsid w:val="00525A2A"/>
    <w:rsid w:val="00525B8D"/>
    <w:rsid w:val="005265AA"/>
    <w:rsid w:val="00527EE1"/>
    <w:rsid w:val="00533C0B"/>
    <w:rsid w:val="00534FFE"/>
    <w:rsid w:val="00535555"/>
    <w:rsid w:val="00536C2E"/>
    <w:rsid w:val="00536CA2"/>
    <w:rsid w:val="00537F89"/>
    <w:rsid w:val="00540043"/>
    <w:rsid w:val="0054129D"/>
    <w:rsid w:val="00541649"/>
    <w:rsid w:val="00542F36"/>
    <w:rsid w:val="005458CF"/>
    <w:rsid w:val="00546A5E"/>
    <w:rsid w:val="00547100"/>
    <w:rsid w:val="00547B7C"/>
    <w:rsid w:val="0055060D"/>
    <w:rsid w:val="00550837"/>
    <w:rsid w:val="00551A61"/>
    <w:rsid w:val="0055256E"/>
    <w:rsid w:val="00553112"/>
    <w:rsid w:val="00556438"/>
    <w:rsid w:val="005570CD"/>
    <w:rsid w:val="00561030"/>
    <w:rsid w:val="005627E7"/>
    <w:rsid w:val="005630FD"/>
    <w:rsid w:val="00563134"/>
    <w:rsid w:val="0056364A"/>
    <w:rsid w:val="0056382C"/>
    <w:rsid w:val="00564127"/>
    <w:rsid w:val="005648CC"/>
    <w:rsid w:val="00565CEA"/>
    <w:rsid w:val="00566C8C"/>
    <w:rsid w:val="005723BE"/>
    <w:rsid w:val="005731B9"/>
    <w:rsid w:val="005756F7"/>
    <w:rsid w:val="00577A57"/>
    <w:rsid w:val="005807B7"/>
    <w:rsid w:val="00582659"/>
    <w:rsid w:val="0058667B"/>
    <w:rsid w:val="0058793C"/>
    <w:rsid w:val="005903A0"/>
    <w:rsid w:val="00590FEB"/>
    <w:rsid w:val="00592614"/>
    <w:rsid w:val="005928E9"/>
    <w:rsid w:val="005946EC"/>
    <w:rsid w:val="005949BD"/>
    <w:rsid w:val="00596211"/>
    <w:rsid w:val="0059787F"/>
    <w:rsid w:val="00597BE5"/>
    <w:rsid w:val="005A117D"/>
    <w:rsid w:val="005A28D9"/>
    <w:rsid w:val="005A2F27"/>
    <w:rsid w:val="005A308A"/>
    <w:rsid w:val="005A41F8"/>
    <w:rsid w:val="005A4F82"/>
    <w:rsid w:val="005A609B"/>
    <w:rsid w:val="005A6314"/>
    <w:rsid w:val="005A686A"/>
    <w:rsid w:val="005B2925"/>
    <w:rsid w:val="005B4838"/>
    <w:rsid w:val="005B5261"/>
    <w:rsid w:val="005B55CF"/>
    <w:rsid w:val="005B6484"/>
    <w:rsid w:val="005B6ABF"/>
    <w:rsid w:val="005C0EA8"/>
    <w:rsid w:val="005C39B0"/>
    <w:rsid w:val="005C3A3E"/>
    <w:rsid w:val="005C41E8"/>
    <w:rsid w:val="005C4771"/>
    <w:rsid w:val="005C50F9"/>
    <w:rsid w:val="005C516C"/>
    <w:rsid w:val="005C7301"/>
    <w:rsid w:val="005C7D43"/>
    <w:rsid w:val="005D0EF3"/>
    <w:rsid w:val="005D24D4"/>
    <w:rsid w:val="005D3526"/>
    <w:rsid w:val="005D40E2"/>
    <w:rsid w:val="005D4D4F"/>
    <w:rsid w:val="005D55C1"/>
    <w:rsid w:val="005D7B6D"/>
    <w:rsid w:val="005E06C2"/>
    <w:rsid w:val="005E0E4C"/>
    <w:rsid w:val="005E18F6"/>
    <w:rsid w:val="005E299B"/>
    <w:rsid w:val="005E7A2F"/>
    <w:rsid w:val="005F0614"/>
    <w:rsid w:val="005F1E13"/>
    <w:rsid w:val="005F1FCB"/>
    <w:rsid w:val="005F2FB2"/>
    <w:rsid w:val="005F3531"/>
    <w:rsid w:val="005F35FF"/>
    <w:rsid w:val="005F43E8"/>
    <w:rsid w:val="005F66BC"/>
    <w:rsid w:val="005F67F8"/>
    <w:rsid w:val="005F7300"/>
    <w:rsid w:val="005F76DC"/>
    <w:rsid w:val="00600D27"/>
    <w:rsid w:val="00601920"/>
    <w:rsid w:val="00604394"/>
    <w:rsid w:val="00604B33"/>
    <w:rsid w:val="006071E0"/>
    <w:rsid w:val="00610245"/>
    <w:rsid w:val="00610584"/>
    <w:rsid w:val="00612862"/>
    <w:rsid w:val="00612DF4"/>
    <w:rsid w:val="006140E2"/>
    <w:rsid w:val="0061517C"/>
    <w:rsid w:val="00615220"/>
    <w:rsid w:val="0061580F"/>
    <w:rsid w:val="00620DA7"/>
    <w:rsid w:val="00623FE2"/>
    <w:rsid w:val="0062632C"/>
    <w:rsid w:val="006274B0"/>
    <w:rsid w:val="00630EA2"/>
    <w:rsid w:val="00632D31"/>
    <w:rsid w:val="00634F94"/>
    <w:rsid w:val="0063542C"/>
    <w:rsid w:val="00635622"/>
    <w:rsid w:val="00640854"/>
    <w:rsid w:val="00640CD3"/>
    <w:rsid w:val="0064286E"/>
    <w:rsid w:val="00645477"/>
    <w:rsid w:val="0064639B"/>
    <w:rsid w:val="006464FB"/>
    <w:rsid w:val="00646F87"/>
    <w:rsid w:val="0065046D"/>
    <w:rsid w:val="006506A6"/>
    <w:rsid w:val="00652406"/>
    <w:rsid w:val="00652EA7"/>
    <w:rsid w:val="0065308A"/>
    <w:rsid w:val="00655205"/>
    <w:rsid w:val="00655526"/>
    <w:rsid w:val="00655753"/>
    <w:rsid w:val="00661CAF"/>
    <w:rsid w:val="006623F4"/>
    <w:rsid w:val="00662829"/>
    <w:rsid w:val="00662C9D"/>
    <w:rsid w:val="00663269"/>
    <w:rsid w:val="00664938"/>
    <w:rsid w:val="0066709D"/>
    <w:rsid w:val="0066742A"/>
    <w:rsid w:val="00670693"/>
    <w:rsid w:val="00674ED7"/>
    <w:rsid w:val="00675649"/>
    <w:rsid w:val="006764D6"/>
    <w:rsid w:val="00677B17"/>
    <w:rsid w:val="00681BE0"/>
    <w:rsid w:val="00685FD2"/>
    <w:rsid w:val="0068675F"/>
    <w:rsid w:val="00693A9A"/>
    <w:rsid w:val="00697C32"/>
    <w:rsid w:val="00697E51"/>
    <w:rsid w:val="006A0EB4"/>
    <w:rsid w:val="006A28A6"/>
    <w:rsid w:val="006A333E"/>
    <w:rsid w:val="006A469A"/>
    <w:rsid w:val="006A5957"/>
    <w:rsid w:val="006B0A39"/>
    <w:rsid w:val="006B248A"/>
    <w:rsid w:val="006B3A21"/>
    <w:rsid w:val="006B5F0E"/>
    <w:rsid w:val="006B6691"/>
    <w:rsid w:val="006C1D01"/>
    <w:rsid w:val="006C2998"/>
    <w:rsid w:val="006C2D18"/>
    <w:rsid w:val="006C322F"/>
    <w:rsid w:val="006C486D"/>
    <w:rsid w:val="006C62C7"/>
    <w:rsid w:val="006D00C8"/>
    <w:rsid w:val="006D0686"/>
    <w:rsid w:val="006D4E1C"/>
    <w:rsid w:val="006D69A7"/>
    <w:rsid w:val="006D7591"/>
    <w:rsid w:val="006E0265"/>
    <w:rsid w:val="006E081A"/>
    <w:rsid w:val="006F0879"/>
    <w:rsid w:val="006F3C7F"/>
    <w:rsid w:val="006F4677"/>
    <w:rsid w:val="006F7C9B"/>
    <w:rsid w:val="00701127"/>
    <w:rsid w:val="00701FF2"/>
    <w:rsid w:val="007065F9"/>
    <w:rsid w:val="00706856"/>
    <w:rsid w:val="00706D0A"/>
    <w:rsid w:val="0071128D"/>
    <w:rsid w:val="00711B72"/>
    <w:rsid w:val="00712AAF"/>
    <w:rsid w:val="007135DB"/>
    <w:rsid w:val="007149D3"/>
    <w:rsid w:val="00722175"/>
    <w:rsid w:val="00722444"/>
    <w:rsid w:val="00725DE1"/>
    <w:rsid w:val="007270A9"/>
    <w:rsid w:val="00727D50"/>
    <w:rsid w:val="007315DA"/>
    <w:rsid w:val="0073258B"/>
    <w:rsid w:val="00732744"/>
    <w:rsid w:val="00732B1A"/>
    <w:rsid w:val="00743FEB"/>
    <w:rsid w:val="0074761D"/>
    <w:rsid w:val="00750B84"/>
    <w:rsid w:val="00752327"/>
    <w:rsid w:val="00754040"/>
    <w:rsid w:val="00756EE9"/>
    <w:rsid w:val="007572C6"/>
    <w:rsid w:val="00757EBA"/>
    <w:rsid w:val="00764F86"/>
    <w:rsid w:val="00765372"/>
    <w:rsid w:val="007660FB"/>
    <w:rsid w:val="00767E1A"/>
    <w:rsid w:val="00775DDB"/>
    <w:rsid w:val="00776D1F"/>
    <w:rsid w:val="00777E54"/>
    <w:rsid w:val="00777F3A"/>
    <w:rsid w:val="00783575"/>
    <w:rsid w:val="00783AAB"/>
    <w:rsid w:val="00785CAE"/>
    <w:rsid w:val="00786C4A"/>
    <w:rsid w:val="0079104D"/>
    <w:rsid w:val="00796019"/>
    <w:rsid w:val="0079669B"/>
    <w:rsid w:val="007A24F0"/>
    <w:rsid w:val="007A2E79"/>
    <w:rsid w:val="007A624A"/>
    <w:rsid w:val="007A664B"/>
    <w:rsid w:val="007A678A"/>
    <w:rsid w:val="007A7584"/>
    <w:rsid w:val="007B1190"/>
    <w:rsid w:val="007B3313"/>
    <w:rsid w:val="007B3789"/>
    <w:rsid w:val="007B6175"/>
    <w:rsid w:val="007C0AB9"/>
    <w:rsid w:val="007C0E50"/>
    <w:rsid w:val="007C1623"/>
    <w:rsid w:val="007C332B"/>
    <w:rsid w:val="007C3D2C"/>
    <w:rsid w:val="007C4FC4"/>
    <w:rsid w:val="007C6CF8"/>
    <w:rsid w:val="007C7B0B"/>
    <w:rsid w:val="007D0E7F"/>
    <w:rsid w:val="007D17EE"/>
    <w:rsid w:val="007D31E4"/>
    <w:rsid w:val="007D6D3D"/>
    <w:rsid w:val="007D775F"/>
    <w:rsid w:val="007D7BC5"/>
    <w:rsid w:val="007E19AA"/>
    <w:rsid w:val="007E2A78"/>
    <w:rsid w:val="007E3AFB"/>
    <w:rsid w:val="007E558C"/>
    <w:rsid w:val="007E7412"/>
    <w:rsid w:val="007F111A"/>
    <w:rsid w:val="007F1133"/>
    <w:rsid w:val="007F1158"/>
    <w:rsid w:val="007F1C2E"/>
    <w:rsid w:val="007F20FA"/>
    <w:rsid w:val="007F359B"/>
    <w:rsid w:val="007F37DD"/>
    <w:rsid w:val="007F3EDA"/>
    <w:rsid w:val="007F4BE4"/>
    <w:rsid w:val="007F6712"/>
    <w:rsid w:val="007F712D"/>
    <w:rsid w:val="007F7150"/>
    <w:rsid w:val="00802572"/>
    <w:rsid w:val="008027F6"/>
    <w:rsid w:val="00804800"/>
    <w:rsid w:val="008065C3"/>
    <w:rsid w:val="00806A8E"/>
    <w:rsid w:val="00807489"/>
    <w:rsid w:val="00807879"/>
    <w:rsid w:val="00814B1E"/>
    <w:rsid w:val="00815B8C"/>
    <w:rsid w:val="00821391"/>
    <w:rsid w:val="008221D1"/>
    <w:rsid w:val="00822F64"/>
    <w:rsid w:val="0082384B"/>
    <w:rsid w:val="00824AAF"/>
    <w:rsid w:val="00825ED2"/>
    <w:rsid w:val="008266FD"/>
    <w:rsid w:val="008269CB"/>
    <w:rsid w:val="0083182B"/>
    <w:rsid w:val="00832424"/>
    <w:rsid w:val="008348E5"/>
    <w:rsid w:val="00834B43"/>
    <w:rsid w:val="00835937"/>
    <w:rsid w:val="00836CD3"/>
    <w:rsid w:val="008413FF"/>
    <w:rsid w:val="00842C08"/>
    <w:rsid w:val="00844468"/>
    <w:rsid w:val="0084658C"/>
    <w:rsid w:val="00847218"/>
    <w:rsid w:val="00847387"/>
    <w:rsid w:val="00847785"/>
    <w:rsid w:val="00847A71"/>
    <w:rsid w:val="00847C7F"/>
    <w:rsid w:val="00852F1A"/>
    <w:rsid w:val="008547E3"/>
    <w:rsid w:val="008603A0"/>
    <w:rsid w:val="008612CC"/>
    <w:rsid w:val="00862DA2"/>
    <w:rsid w:val="0086417E"/>
    <w:rsid w:val="00865080"/>
    <w:rsid w:val="00865180"/>
    <w:rsid w:val="008663A7"/>
    <w:rsid w:val="00871C96"/>
    <w:rsid w:val="0087328B"/>
    <w:rsid w:val="0087599D"/>
    <w:rsid w:val="00877530"/>
    <w:rsid w:val="00882076"/>
    <w:rsid w:val="0088369E"/>
    <w:rsid w:val="0088484C"/>
    <w:rsid w:val="00885ADB"/>
    <w:rsid w:val="008865A7"/>
    <w:rsid w:val="008875FB"/>
    <w:rsid w:val="00892542"/>
    <w:rsid w:val="008937FF"/>
    <w:rsid w:val="00894F8D"/>
    <w:rsid w:val="00897FA4"/>
    <w:rsid w:val="008A08E1"/>
    <w:rsid w:val="008A1857"/>
    <w:rsid w:val="008A42AF"/>
    <w:rsid w:val="008B0D14"/>
    <w:rsid w:val="008B44BF"/>
    <w:rsid w:val="008B545D"/>
    <w:rsid w:val="008B55D1"/>
    <w:rsid w:val="008B5BA1"/>
    <w:rsid w:val="008B64F7"/>
    <w:rsid w:val="008C056B"/>
    <w:rsid w:val="008C0C80"/>
    <w:rsid w:val="008C1333"/>
    <w:rsid w:val="008C4182"/>
    <w:rsid w:val="008D0D0A"/>
    <w:rsid w:val="008D0FFF"/>
    <w:rsid w:val="008D1036"/>
    <w:rsid w:val="008D121D"/>
    <w:rsid w:val="008D5DE3"/>
    <w:rsid w:val="008D767E"/>
    <w:rsid w:val="008D7ACF"/>
    <w:rsid w:val="008E27F7"/>
    <w:rsid w:val="008E5DD9"/>
    <w:rsid w:val="008E6532"/>
    <w:rsid w:val="008E6611"/>
    <w:rsid w:val="008F0ACD"/>
    <w:rsid w:val="008F0F59"/>
    <w:rsid w:val="008F100C"/>
    <w:rsid w:val="008F34B7"/>
    <w:rsid w:val="008F3ED8"/>
    <w:rsid w:val="008F4C52"/>
    <w:rsid w:val="008F4CE1"/>
    <w:rsid w:val="008F6236"/>
    <w:rsid w:val="008F6AE7"/>
    <w:rsid w:val="008F7BAF"/>
    <w:rsid w:val="00900BD0"/>
    <w:rsid w:val="00902ECD"/>
    <w:rsid w:val="00904904"/>
    <w:rsid w:val="0090655D"/>
    <w:rsid w:val="009106CF"/>
    <w:rsid w:val="00910B7C"/>
    <w:rsid w:val="0091338B"/>
    <w:rsid w:val="0091371E"/>
    <w:rsid w:val="00914ADA"/>
    <w:rsid w:val="00915086"/>
    <w:rsid w:val="00915747"/>
    <w:rsid w:val="00917B86"/>
    <w:rsid w:val="00920F45"/>
    <w:rsid w:val="00921F0F"/>
    <w:rsid w:val="009243FB"/>
    <w:rsid w:val="009248BA"/>
    <w:rsid w:val="0092684A"/>
    <w:rsid w:val="009269C7"/>
    <w:rsid w:val="00930C60"/>
    <w:rsid w:val="00931AC5"/>
    <w:rsid w:val="00931CA6"/>
    <w:rsid w:val="00932396"/>
    <w:rsid w:val="00932B36"/>
    <w:rsid w:val="00933919"/>
    <w:rsid w:val="00934037"/>
    <w:rsid w:val="0093767E"/>
    <w:rsid w:val="00941FBD"/>
    <w:rsid w:val="00946BF4"/>
    <w:rsid w:val="009539D1"/>
    <w:rsid w:val="00953C5D"/>
    <w:rsid w:val="00953CDD"/>
    <w:rsid w:val="009543E8"/>
    <w:rsid w:val="00955713"/>
    <w:rsid w:val="00956008"/>
    <w:rsid w:val="0096178A"/>
    <w:rsid w:val="00966303"/>
    <w:rsid w:val="009663C6"/>
    <w:rsid w:val="009664C8"/>
    <w:rsid w:val="009668EA"/>
    <w:rsid w:val="00966CD7"/>
    <w:rsid w:val="009671D4"/>
    <w:rsid w:val="00967FF5"/>
    <w:rsid w:val="0097253D"/>
    <w:rsid w:val="00972689"/>
    <w:rsid w:val="00972962"/>
    <w:rsid w:val="00972C1A"/>
    <w:rsid w:val="0097325B"/>
    <w:rsid w:val="00973337"/>
    <w:rsid w:val="0097357F"/>
    <w:rsid w:val="00975CA0"/>
    <w:rsid w:val="00976401"/>
    <w:rsid w:val="0097796B"/>
    <w:rsid w:val="00977AFB"/>
    <w:rsid w:val="0098124E"/>
    <w:rsid w:val="009822C9"/>
    <w:rsid w:val="009828EC"/>
    <w:rsid w:val="00983881"/>
    <w:rsid w:val="0098782E"/>
    <w:rsid w:val="0099128C"/>
    <w:rsid w:val="00991DC1"/>
    <w:rsid w:val="00992F7A"/>
    <w:rsid w:val="00993E14"/>
    <w:rsid w:val="00994A24"/>
    <w:rsid w:val="00995850"/>
    <w:rsid w:val="0099625E"/>
    <w:rsid w:val="00996E5A"/>
    <w:rsid w:val="009A1B28"/>
    <w:rsid w:val="009A212B"/>
    <w:rsid w:val="009A3FA6"/>
    <w:rsid w:val="009A49BB"/>
    <w:rsid w:val="009A767D"/>
    <w:rsid w:val="009B2791"/>
    <w:rsid w:val="009B4884"/>
    <w:rsid w:val="009B59EC"/>
    <w:rsid w:val="009B66EE"/>
    <w:rsid w:val="009C31E3"/>
    <w:rsid w:val="009D1CC5"/>
    <w:rsid w:val="009D21F6"/>
    <w:rsid w:val="009D3C35"/>
    <w:rsid w:val="009E0148"/>
    <w:rsid w:val="009E14F9"/>
    <w:rsid w:val="009E2CC6"/>
    <w:rsid w:val="009E379D"/>
    <w:rsid w:val="009E4705"/>
    <w:rsid w:val="009E4F49"/>
    <w:rsid w:val="009E6E14"/>
    <w:rsid w:val="009E7799"/>
    <w:rsid w:val="009F0DBC"/>
    <w:rsid w:val="009F1079"/>
    <w:rsid w:val="009F483C"/>
    <w:rsid w:val="009F5EF7"/>
    <w:rsid w:val="00A013B7"/>
    <w:rsid w:val="00A016B3"/>
    <w:rsid w:val="00A0225F"/>
    <w:rsid w:val="00A02555"/>
    <w:rsid w:val="00A05090"/>
    <w:rsid w:val="00A1020D"/>
    <w:rsid w:val="00A1304E"/>
    <w:rsid w:val="00A14546"/>
    <w:rsid w:val="00A20983"/>
    <w:rsid w:val="00A20A10"/>
    <w:rsid w:val="00A21AF3"/>
    <w:rsid w:val="00A21BDC"/>
    <w:rsid w:val="00A2367F"/>
    <w:rsid w:val="00A2524F"/>
    <w:rsid w:val="00A2611C"/>
    <w:rsid w:val="00A27762"/>
    <w:rsid w:val="00A33834"/>
    <w:rsid w:val="00A41A2B"/>
    <w:rsid w:val="00A4262D"/>
    <w:rsid w:val="00A43608"/>
    <w:rsid w:val="00A45F37"/>
    <w:rsid w:val="00A472A6"/>
    <w:rsid w:val="00A50318"/>
    <w:rsid w:val="00A52D41"/>
    <w:rsid w:val="00A541C7"/>
    <w:rsid w:val="00A578F0"/>
    <w:rsid w:val="00A57E34"/>
    <w:rsid w:val="00A623CD"/>
    <w:rsid w:val="00A629F5"/>
    <w:rsid w:val="00A63AFB"/>
    <w:rsid w:val="00A64C3D"/>
    <w:rsid w:val="00A6533B"/>
    <w:rsid w:val="00A65A36"/>
    <w:rsid w:val="00A66665"/>
    <w:rsid w:val="00A667C8"/>
    <w:rsid w:val="00A67B4B"/>
    <w:rsid w:val="00A72E72"/>
    <w:rsid w:val="00A73995"/>
    <w:rsid w:val="00A7455D"/>
    <w:rsid w:val="00A77112"/>
    <w:rsid w:val="00A808B2"/>
    <w:rsid w:val="00A80C84"/>
    <w:rsid w:val="00A8267D"/>
    <w:rsid w:val="00A82DDF"/>
    <w:rsid w:val="00A82E20"/>
    <w:rsid w:val="00A87965"/>
    <w:rsid w:val="00A905AD"/>
    <w:rsid w:val="00A9411B"/>
    <w:rsid w:val="00A94BA0"/>
    <w:rsid w:val="00AA2722"/>
    <w:rsid w:val="00AA361A"/>
    <w:rsid w:val="00AA3684"/>
    <w:rsid w:val="00AA3A74"/>
    <w:rsid w:val="00AA52B2"/>
    <w:rsid w:val="00AA581F"/>
    <w:rsid w:val="00AA749E"/>
    <w:rsid w:val="00AB3C51"/>
    <w:rsid w:val="00AB6758"/>
    <w:rsid w:val="00AB6841"/>
    <w:rsid w:val="00AB789E"/>
    <w:rsid w:val="00AB7DDF"/>
    <w:rsid w:val="00AC0A68"/>
    <w:rsid w:val="00AC0CD8"/>
    <w:rsid w:val="00AC0E71"/>
    <w:rsid w:val="00AC12D0"/>
    <w:rsid w:val="00AC1625"/>
    <w:rsid w:val="00AC1C21"/>
    <w:rsid w:val="00AC2EDD"/>
    <w:rsid w:val="00AC4972"/>
    <w:rsid w:val="00AD03EF"/>
    <w:rsid w:val="00AD5FFD"/>
    <w:rsid w:val="00AD6FB6"/>
    <w:rsid w:val="00AD7CEC"/>
    <w:rsid w:val="00AE1102"/>
    <w:rsid w:val="00AE2A3A"/>
    <w:rsid w:val="00AE4D3C"/>
    <w:rsid w:val="00AE644C"/>
    <w:rsid w:val="00AE69A2"/>
    <w:rsid w:val="00AE75B6"/>
    <w:rsid w:val="00AE7A23"/>
    <w:rsid w:val="00AF116D"/>
    <w:rsid w:val="00AF16F7"/>
    <w:rsid w:val="00AF2E08"/>
    <w:rsid w:val="00AF3197"/>
    <w:rsid w:val="00AF44B5"/>
    <w:rsid w:val="00AF58DA"/>
    <w:rsid w:val="00AF6CF4"/>
    <w:rsid w:val="00AF725A"/>
    <w:rsid w:val="00B0183B"/>
    <w:rsid w:val="00B0184E"/>
    <w:rsid w:val="00B03788"/>
    <w:rsid w:val="00B042DE"/>
    <w:rsid w:val="00B04420"/>
    <w:rsid w:val="00B10B0B"/>
    <w:rsid w:val="00B1332F"/>
    <w:rsid w:val="00B15345"/>
    <w:rsid w:val="00B168D8"/>
    <w:rsid w:val="00B2005E"/>
    <w:rsid w:val="00B20579"/>
    <w:rsid w:val="00B20932"/>
    <w:rsid w:val="00B20964"/>
    <w:rsid w:val="00B2253A"/>
    <w:rsid w:val="00B22AB7"/>
    <w:rsid w:val="00B22D20"/>
    <w:rsid w:val="00B22FA4"/>
    <w:rsid w:val="00B23713"/>
    <w:rsid w:val="00B24CF7"/>
    <w:rsid w:val="00B32E0C"/>
    <w:rsid w:val="00B35644"/>
    <w:rsid w:val="00B35801"/>
    <w:rsid w:val="00B35CE3"/>
    <w:rsid w:val="00B36C53"/>
    <w:rsid w:val="00B375CF"/>
    <w:rsid w:val="00B435D0"/>
    <w:rsid w:val="00B43AC9"/>
    <w:rsid w:val="00B441C6"/>
    <w:rsid w:val="00B4512F"/>
    <w:rsid w:val="00B47490"/>
    <w:rsid w:val="00B47EF6"/>
    <w:rsid w:val="00B5028B"/>
    <w:rsid w:val="00B5486A"/>
    <w:rsid w:val="00B55C29"/>
    <w:rsid w:val="00B55D70"/>
    <w:rsid w:val="00B56657"/>
    <w:rsid w:val="00B575E0"/>
    <w:rsid w:val="00B61272"/>
    <w:rsid w:val="00B64377"/>
    <w:rsid w:val="00B66D20"/>
    <w:rsid w:val="00B67A88"/>
    <w:rsid w:val="00B70018"/>
    <w:rsid w:val="00B7095D"/>
    <w:rsid w:val="00B723CB"/>
    <w:rsid w:val="00B738D7"/>
    <w:rsid w:val="00B744BA"/>
    <w:rsid w:val="00B75E2C"/>
    <w:rsid w:val="00B75E52"/>
    <w:rsid w:val="00B83113"/>
    <w:rsid w:val="00B84AF2"/>
    <w:rsid w:val="00B860DA"/>
    <w:rsid w:val="00B87FDD"/>
    <w:rsid w:val="00B90BF7"/>
    <w:rsid w:val="00B90D36"/>
    <w:rsid w:val="00B919C8"/>
    <w:rsid w:val="00B91E23"/>
    <w:rsid w:val="00B9294E"/>
    <w:rsid w:val="00B935BF"/>
    <w:rsid w:val="00B93FA3"/>
    <w:rsid w:val="00B9416B"/>
    <w:rsid w:val="00B94B0F"/>
    <w:rsid w:val="00B95121"/>
    <w:rsid w:val="00B964A0"/>
    <w:rsid w:val="00B97395"/>
    <w:rsid w:val="00BA6B03"/>
    <w:rsid w:val="00BB13CC"/>
    <w:rsid w:val="00BB1741"/>
    <w:rsid w:val="00BB2263"/>
    <w:rsid w:val="00BB22B6"/>
    <w:rsid w:val="00BB2BCE"/>
    <w:rsid w:val="00BB43B8"/>
    <w:rsid w:val="00BC0E1C"/>
    <w:rsid w:val="00BC20C3"/>
    <w:rsid w:val="00BC3D3F"/>
    <w:rsid w:val="00BC49A0"/>
    <w:rsid w:val="00BC61EF"/>
    <w:rsid w:val="00BD0A61"/>
    <w:rsid w:val="00BD1EE5"/>
    <w:rsid w:val="00BD533D"/>
    <w:rsid w:val="00BD68F0"/>
    <w:rsid w:val="00BD708B"/>
    <w:rsid w:val="00BE1CDF"/>
    <w:rsid w:val="00BE32FC"/>
    <w:rsid w:val="00BE3B94"/>
    <w:rsid w:val="00BE4D4A"/>
    <w:rsid w:val="00BE4F08"/>
    <w:rsid w:val="00BE65F6"/>
    <w:rsid w:val="00BE7971"/>
    <w:rsid w:val="00BE7AFB"/>
    <w:rsid w:val="00BF04AB"/>
    <w:rsid w:val="00BF22C3"/>
    <w:rsid w:val="00BF2F03"/>
    <w:rsid w:val="00BF4B01"/>
    <w:rsid w:val="00BF5C1D"/>
    <w:rsid w:val="00BF6378"/>
    <w:rsid w:val="00BF779F"/>
    <w:rsid w:val="00C01421"/>
    <w:rsid w:val="00C039F6"/>
    <w:rsid w:val="00C04940"/>
    <w:rsid w:val="00C04D01"/>
    <w:rsid w:val="00C05A17"/>
    <w:rsid w:val="00C05EEA"/>
    <w:rsid w:val="00C10400"/>
    <w:rsid w:val="00C20DC8"/>
    <w:rsid w:val="00C20EDD"/>
    <w:rsid w:val="00C22364"/>
    <w:rsid w:val="00C23927"/>
    <w:rsid w:val="00C2665D"/>
    <w:rsid w:val="00C26BFA"/>
    <w:rsid w:val="00C27591"/>
    <w:rsid w:val="00C316DB"/>
    <w:rsid w:val="00C35A18"/>
    <w:rsid w:val="00C35BD0"/>
    <w:rsid w:val="00C35F8E"/>
    <w:rsid w:val="00C364E0"/>
    <w:rsid w:val="00C37937"/>
    <w:rsid w:val="00C422F6"/>
    <w:rsid w:val="00C46AF3"/>
    <w:rsid w:val="00C53B87"/>
    <w:rsid w:val="00C56957"/>
    <w:rsid w:val="00C57820"/>
    <w:rsid w:val="00C6311F"/>
    <w:rsid w:val="00C64466"/>
    <w:rsid w:val="00C6460B"/>
    <w:rsid w:val="00C64A1C"/>
    <w:rsid w:val="00C64A2C"/>
    <w:rsid w:val="00C64E4C"/>
    <w:rsid w:val="00C65790"/>
    <w:rsid w:val="00C7009A"/>
    <w:rsid w:val="00C70F43"/>
    <w:rsid w:val="00C71C4C"/>
    <w:rsid w:val="00C76A34"/>
    <w:rsid w:val="00C77654"/>
    <w:rsid w:val="00C815C8"/>
    <w:rsid w:val="00C81B8F"/>
    <w:rsid w:val="00C835F1"/>
    <w:rsid w:val="00C83C61"/>
    <w:rsid w:val="00C83D3E"/>
    <w:rsid w:val="00C84062"/>
    <w:rsid w:val="00C8408F"/>
    <w:rsid w:val="00C84B6E"/>
    <w:rsid w:val="00C854F9"/>
    <w:rsid w:val="00C85F99"/>
    <w:rsid w:val="00C87CBA"/>
    <w:rsid w:val="00C87E8F"/>
    <w:rsid w:val="00C90084"/>
    <w:rsid w:val="00C90578"/>
    <w:rsid w:val="00C905B0"/>
    <w:rsid w:val="00C9145A"/>
    <w:rsid w:val="00C94444"/>
    <w:rsid w:val="00C9471E"/>
    <w:rsid w:val="00C95337"/>
    <w:rsid w:val="00C97373"/>
    <w:rsid w:val="00CA1F3E"/>
    <w:rsid w:val="00CA6343"/>
    <w:rsid w:val="00CA6971"/>
    <w:rsid w:val="00CA72D8"/>
    <w:rsid w:val="00CB1830"/>
    <w:rsid w:val="00CB35F4"/>
    <w:rsid w:val="00CB3EDD"/>
    <w:rsid w:val="00CB615E"/>
    <w:rsid w:val="00CB69B1"/>
    <w:rsid w:val="00CB7A3B"/>
    <w:rsid w:val="00CB7A63"/>
    <w:rsid w:val="00CC1488"/>
    <w:rsid w:val="00CC37E6"/>
    <w:rsid w:val="00CC3B68"/>
    <w:rsid w:val="00CC44BB"/>
    <w:rsid w:val="00CC50FE"/>
    <w:rsid w:val="00CC679F"/>
    <w:rsid w:val="00CD0C2B"/>
    <w:rsid w:val="00CD14F3"/>
    <w:rsid w:val="00CD1913"/>
    <w:rsid w:val="00CD1D94"/>
    <w:rsid w:val="00CD2D38"/>
    <w:rsid w:val="00CD4C0A"/>
    <w:rsid w:val="00CD6103"/>
    <w:rsid w:val="00CD6348"/>
    <w:rsid w:val="00CD6901"/>
    <w:rsid w:val="00CE093F"/>
    <w:rsid w:val="00CE3A32"/>
    <w:rsid w:val="00CE3D5C"/>
    <w:rsid w:val="00CE497F"/>
    <w:rsid w:val="00CE5512"/>
    <w:rsid w:val="00CE6109"/>
    <w:rsid w:val="00CF13E6"/>
    <w:rsid w:val="00CF526B"/>
    <w:rsid w:val="00CF7C97"/>
    <w:rsid w:val="00CF7E9B"/>
    <w:rsid w:val="00D01E17"/>
    <w:rsid w:val="00D0223C"/>
    <w:rsid w:val="00D0412A"/>
    <w:rsid w:val="00D043BA"/>
    <w:rsid w:val="00D045C1"/>
    <w:rsid w:val="00D05270"/>
    <w:rsid w:val="00D0609A"/>
    <w:rsid w:val="00D117F3"/>
    <w:rsid w:val="00D12CEA"/>
    <w:rsid w:val="00D12F84"/>
    <w:rsid w:val="00D13FDC"/>
    <w:rsid w:val="00D1667F"/>
    <w:rsid w:val="00D16F0C"/>
    <w:rsid w:val="00D23AB0"/>
    <w:rsid w:val="00D27DDC"/>
    <w:rsid w:val="00D27EBA"/>
    <w:rsid w:val="00D3023A"/>
    <w:rsid w:val="00D30BC6"/>
    <w:rsid w:val="00D31722"/>
    <w:rsid w:val="00D32093"/>
    <w:rsid w:val="00D336FE"/>
    <w:rsid w:val="00D355D0"/>
    <w:rsid w:val="00D36F7A"/>
    <w:rsid w:val="00D370C2"/>
    <w:rsid w:val="00D40753"/>
    <w:rsid w:val="00D40A33"/>
    <w:rsid w:val="00D42AEE"/>
    <w:rsid w:val="00D42FD9"/>
    <w:rsid w:val="00D4434F"/>
    <w:rsid w:val="00D44717"/>
    <w:rsid w:val="00D44BA1"/>
    <w:rsid w:val="00D5048E"/>
    <w:rsid w:val="00D507B5"/>
    <w:rsid w:val="00D50D43"/>
    <w:rsid w:val="00D50E53"/>
    <w:rsid w:val="00D52DD7"/>
    <w:rsid w:val="00D53F31"/>
    <w:rsid w:val="00D559DA"/>
    <w:rsid w:val="00D56400"/>
    <w:rsid w:val="00D5667E"/>
    <w:rsid w:val="00D60FB2"/>
    <w:rsid w:val="00D63727"/>
    <w:rsid w:val="00D6484E"/>
    <w:rsid w:val="00D66FD8"/>
    <w:rsid w:val="00D7149A"/>
    <w:rsid w:val="00D72CD9"/>
    <w:rsid w:val="00D73439"/>
    <w:rsid w:val="00D73D70"/>
    <w:rsid w:val="00D805FF"/>
    <w:rsid w:val="00D817BC"/>
    <w:rsid w:val="00D82593"/>
    <w:rsid w:val="00D826E9"/>
    <w:rsid w:val="00D84D74"/>
    <w:rsid w:val="00D914DF"/>
    <w:rsid w:val="00D91CE7"/>
    <w:rsid w:val="00D96848"/>
    <w:rsid w:val="00DA072B"/>
    <w:rsid w:val="00DA09B2"/>
    <w:rsid w:val="00DA1BD0"/>
    <w:rsid w:val="00DA2F96"/>
    <w:rsid w:val="00DA445F"/>
    <w:rsid w:val="00DA5559"/>
    <w:rsid w:val="00DA56F6"/>
    <w:rsid w:val="00DA650B"/>
    <w:rsid w:val="00DB2140"/>
    <w:rsid w:val="00DB2852"/>
    <w:rsid w:val="00DB3299"/>
    <w:rsid w:val="00DB3C6F"/>
    <w:rsid w:val="00DB55BA"/>
    <w:rsid w:val="00DB6C92"/>
    <w:rsid w:val="00DB71C1"/>
    <w:rsid w:val="00DC04DC"/>
    <w:rsid w:val="00DC1A13"/>
    <w:rsid w:val="00DC1D91"/>
    <w:rsid w:val="00DC1EA9"/>
    <w:rsid w:val="00DC223C"/>
    <w:rsid w:val="00DC6E36"/>
    <w:rsid w:val="00DC7393"/>
    <w:rsid w:val="00DD0200"/>
    <w:rsid w:val="00DD381F"/>
    <w:rsid w:val="00DD666F"/>
    <w:rsid w:val="00DD6A0B"/>
    <w:rsid w:val="00DE25E3"/>
    <w:rsid w:val="00DE4A38"/>
    <w:rsid w:val="00DE4C04"/>
    <w:rsid w:val="00DE6382"/>
    <w:rsid w:val="00DE7BCD"/>
    <w:rsid w:val="00DF241B"/>
    <w:rsid w:val="00DF4E06"/>
    <w:rsid w:val="00DF7490"/>
    <w:rsid w:val="00DF7951"/>
    <w:rsid w:val="00E00433"/>
    <w:rsid w:val="00E010C1"/>
    <w:rsid w:val="00E012AA"/>
    <w:rsid w:val="00E04360"/>
    <w:rsid w:val="00E04BC6"/>
    <w:rsid w:val="00E052DF"/>
    <w:rsid w:val="00E05DA4"/>
    <w:rsid w:val="00E10BF2"/>
    <w:rsid w:val="00E10D29"/>
    <w:rsid w:val="00E12087"/>
    <w:rsid w:val="00E1333C"/>
    <w:rsid w:val="00E13740"/>
    <w:rsid w:val="00E13DAF"/>
    <w:rsid w:val="00E15097"/>
    <w:rsid w:val="00E16374"/>
    <w:rsid w:val="00E210A2"/>
    <w:rsid w:val="00E239AA"/>
    <w:rsid w:val="00E25512"/>
    <w:rsid w:val="00E25F82"/>
    <w:rsid w:val="00E3061D"/>
    <w:rsid w:val="00E312C9"/>
    <w:rsid w:val="00E31EAE"/>
    <w:rsid w:val="00E3416A"/>
    <w:rsid w:val="00E34A78"/>
    <w:rsid w:val="00E34D6A"/>
    <w:rsid w:val="00E35A0F"/>
    <w:rsid w:val="00E36349"/>
    <w:rsid w:val="00E36E38"/>
    <w:rsid w:val="00E4287F"/>
    <w:rsid w:val="00E43D9D"/>
    <w:rsid w:val="00E449B2"/>
    <w:rsid w:val="00E44CE0"/>
    <w:rsid w:val="00E47079"/>
    <w:rsid w:val="00E514B7"/>
    <w:rsid w:val="00E51B99"/>
    <w:rsid w:val="00E5324F"/>
    <w:rsid w:val="00E5455E"/>
    <w:rsid w:val="00E5457C"/>
    <w:rsid w:val="00E56548"/>
    <w:rsid w:val="00E57327"/>
    <w:rsid w:val="00E61F27"/>
    <w:rsid w:val="00E63AAF"/>
    <w:rsid w:val="00E6601B"/>
    <w:rsid w:val="00E70075"/>
    <w:rsid w:val="00E71EDD"/>
    <w:rsid w:val="00E7379D"/>
    <w:rsid w:val="00E7604C"/>
    <w:rsid w:val="00E822F8"/>
    <w:rsid w:val="00E83E87"/>
    <w:rsid w:val="00E86C16"/>
    <w:rsid w:val="00E8707C"/>
    <w:rsid w:val="00E8731B"/>
    <w:rsid w:val="00E902CD"/>
    <w:rsid w:val="00E9042A"/>
    <w:rsid w:val="00E90ECC"/>
    <w:rsid w:val="00E91427"/>
    <w:rsid w:val="00E92996"/>
    <w:rsid w:val="00E95AF9"/>
    <w:rsid w:val="00E95B20"/>
    <w:rsid w:val="00E961F4"/>
    <w:rsid w:val="00E96208"/>
    <w:rsid w:val="00E96336"/>
    <w:rsid w:val="00E9726B"/>
    <w:rsid w:val="00E97F4B"/>
    <w:rsid w:val="00EA40CB"/>
    <w:rsid w:val="00EA7854"/>
    <w:rsid w:val="00EA7EB1"/>
    <w:rsid w:val="00EB21CE"/>
    <w:rsid w:val="00EB46D0"/>
    <w:rsid w:val="00EB5C1C"/>
    <w:rsid w:val="00EB7162"/>
    <w:rsid w:val="00EC527C"/>
    <w:rsid w:val="00EC5630"/>
    <w:rsid w:val="00EC5CBE"/>
    <w:rsid w:val="00ED0288"/>
    <w:rsid w:val="00ED04D1"/>
    <w:rsid w:val="00ED0A71"/>
    <w:rsid w:val="00ED16C6"/>
    <w:rsid w:val="00ED1928"/>
    <w:rsid w:val="00ED3EF7"/>
    <w:rsid w:val="00EE0055"/>
    <w:rsid w:val="00EE19C6"/>
    <w:rsid w:val="00EE41B1"/>
    <w:rsid w:val="00EE490A"/>
    <w:rsid w:val="00EE7CBA"/>
    <w:rsid w:val="00EF0AC1"/>
    <w:rsid w:val="00EF156A"/>
    <w:rsid w:val="00EF3DDD"/>
    <w:rsid w:val="00EF4ECA"/>
    <w:rsid w:val="00EF5959"/>
    <w:rsid w:val="00EF6545"/>
    <w:rsid w:val="00EF680C"/>
    <w:rsid w:val="00EF6A14"/>
    <w:rsid w:val="00EF6D15"/>
    <w:rsid w:val="00EF741C"/>
    <w:rsid w:val="00EF76CA"/>
    <w:rsid w:val="00F020AC"/>
    <w:rsid w:val="00F02524"/>
    <w:rsid w:val="00F0288E"/>
    <w:rsid w:val="00F07254"/>
    <w:rsid w:val="00F114B4"/>
    <w:rsid w:val="00F11660"/>
    <w:rsid w:val="00F12E33"/>
    <w:rsid w:val="00F1422F"/>
    <w:rsid w:val="00F15103"/>
    <w:rsid w:val="00F1599C"/>
    <w:rsid w:val="00F164C0"/>
    <w:rsid w:val="00F16527"/>
    <w:rsid w:val="00F17D3C"/>
    <w:rsid w:val="00F20B77"/>
    <w:rsid w:val="00F20BEA"/>
    <w:rsid w:val="00F2176F"/>
    <w:rsid w:val="00F21EBE"/>
    <w:rsid w:val="00F22034"/>
    <w:rsid w:val="00F241AF"/>
    <w:rsid w:val="00F251EC"/>
    <w:rsid w:val="00F3172D"/>
    <w:rsid w:val="00F339D9"/>
    <w:rsid w:val="00F34AA7"/>
    <w:rsid w:val="00F34F5B"/>
    <w:rsid w:val="00F35374"/>
    <w:rsid w:val="00F35D87"/>
    <w:rsid w:val="00F35EC4"/>
    <w:rsid w:val="00F3635A"/>
    <w:rsid w:val="00F40108"/>
    <w:rsid w:val="00F43568"/>
    <w:rsid w:val="00F44FF8"/>
    <w:rsid w:val="00F46543"/>
    <w:rsid w:val="00F46850"/>
    <w:rsid w:val="00F46F78"/>
    <w:rsid w:val="00F478DF"/>
    <w:rsid w:val="00F5604A"/>
    <w:rsid w:val="00F67167"/>
    <w:rsid w:val="00F678BC"/>
    <w:rsid w:val="00F702BB"/>
    <w:rsid w:val="00F706C0"/>
    <w:rsid w:val="00F71B13"/>
    <w:rsid w:val="00F7283C"/>
    <w:rsid w:val="00F72D88"/>
    <w:rsid w:val="00F745D5"/>
    <w:rsid w:val="00F917B4"/>
    <w:rsid w:val="00F922D8"/>
    <w:rsid w:val="00F934B3"/>
    <w:rsid w:val="00F94B90"/>
    <w:rsid w:val="00F9728C"/>
    <w:rsid w:val="00FA0CBF"/>
    <w:rsid w:val="00FA12AA"/>
    <w:rsid w:val="00FA2D8E"/>
    <w:rsid w:val="00FA6C84"/>
    <w:rsid w:val="00FB09B5"/>
    <w:rsid w:val="00FB18AC"/>
    <w:rsid w:val="00FB58B6"/>
    <w:rsid w:val="00FB5A75"/>
    <w:rsid w:val="00FC0B4F"/>
    <w:rsid w:val="00FC3426"/>
    <w:rsid w:val="00FC55FF"/>
    <w:rsid w:val="00FC6ECE"/>
    <w:rsid w:val="00FD07F0"/>
    <w:rsid w:val="00FD20B3"/>
    <w:rsid w:val="00FD40F3"/>
    <w:rsid w:val="00FD55DE"/>
    <w:rsid w:val="00FD56E5"/>
    <w:rsid w:val="00FD68AC"/>
    <w:rsid w:val="00FD7045"/>
    <w:rsid w:val="00FD732E"/>
    <w:rsid w:val="00FE0503"/>
    <w:rsid w:val="00FE1DD1"/>
    <w:rsid w:val="00FE3412"/>
    <w:rsid w:val="00FE525B"/>
    <w:rsid w:val="00FE5660"/>
    <w:rsid w:val="00FE5B91"/>
    <w:rsid w:val="00FE658C"/>
    <w:rsid w:val="00FE6C47"/>
    <w:rsid w:val="00FF036F"/>
    <w:rsid w:val="00FF1D38"/>
    <w:rsid w:val="00FF3B3C"/>
    <w:rsid w:val="00FF5FB0"/>
    <w:rsid w:val="00FF60CE"/>
    <w:rsid w:val="00FF6E00"/>
    <w:rsid w:val="00FF72DE"/>
    <w:rsid w:val="00FF79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Web)" w:uiPriority="99"/>
    <w:lsdException w:name="HTML Cite" w:uiPriority="99"/>
    <w:lsdException w:name="Colorful List" w:uiPriority="34" w:qFormat="1"/>
    <w:lsdException w:name="Colorful Grid" w:qFormat="1"/>
    <w:lsdException w:name="Light Shading Accent 1" w:qFormat="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D7C2A"/>
    <w:rPr>
      <w:sz w:val="24"/>
      <w:szCs w:val="24"/>
      <w:lang w:val="en-US" w:eastAsia="en-US"/>
    </w:rPr>
  </w:style>
  <w:style w:type="paragraph" w:styleId="Heading1">
    <w:name w:val="heading 1"/>
    <w:basedOn w:val="Normal"/>
    <w:next w:val="Normal"/>
    <w:link w:val="Heading1Char"/>
    <w:qFormat/>
    <w:rsid w:val="004D7C2A"/>
    <w:pPr>
      <w:keepNext/>
      <w:outlineLvl w:val="0"/>
    </w:pPr>
    <w:rPr>
      <w:rFonts w:ascii="Cambria" w:hAnsi="Cambria"/>
      <w:b/>
      <w:bCs/>
      <w:kern w:val="32"/>
      <w:sz w:val="32"/>
      <w:szCs w:val="32"/>
    </w:rPr>
  </w:style>
  <w:style w:type="paragraph" w:styleId="Heading2">
    <w:name w:val="heading 2"/>
    <w:basedOn w:val="Normal"/>
    <w:next w:val="Normal"/>
    <w:link w:val="Heading2Char"/>
    <w:qFormat/>
    <w:rsid w:val="004D7C2A"/>
    <w:pPr>
      <w:keepNext/>
      <w:outlineLvl w:val="1"/>
    </w:pPr>
    <w:rPr>
      <w:rFonts w:ascii="Cambria" w:hAnsi="Cambria"/>
      <w:b/>
      <w:bCs/>
      <w:i/>
      <w:iCs/>
      <w:sz w:val="28"/>
      <w:szCs w:val="28"/>
    </w:rPr>
  </w:style>
  <w:style w:type="paragraph" w:styleId="Heading3">
    <w:name w:val="heading 3"/>
    <w:basedOn w:val="Normal"/>
    <w:next w:val="Normal"/>
    <w:link w:val="Heading3Char"/>
    <w:qFormat/>
    <w:rsid w:val="004D7C2A"/>
    <w:pPr>
      <w:keepNext/>
      <w:outlineLvl w:val="2"/>
    </w:pPr>
    <w:rPr>
      <w:rFonts w:ascii="Cambria" w:hAnsi="Cambria"/>
      <w:b/>
      <w:bCs/>
      <w:sz w:val="26"/>
      <w:szCs w:val="26"/>
    </w:rPr>
  </w:style>
  <w:style w:type="paragraph" w:styleId="Heading4">
    <w:name w:val="heading 4"/>
    <w:basedOn w:val="Normal"/>
    <w:next w:val="Normal"/>
    <w:link w:val="Heading4Char"/>
    <w:qFormat/>
    <w:rsid w:val="004D7C2A"/>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Calibri" w:hAnsi="Calibri"/>
      <w:b/>
      <w:bCs/>
      <w:sz w:val="28"/>
      <w:szCs w:val="28"/>
    </w:rPr>
  </w:style>
  <w:style w:type="paragraph" w:styleId="Heading5">
    <w:name w:val="heading 5"/>
    <w:basedOn w:val="Normal"/>
    <w:next w:val="Normal"/>
    <w:link w:val="Heading5Char"/>
    <w:qFormat/>
    <w:rsid w:val="004D7C2A"/>
    <w:pPr>
      <w:keepNext/>
      <w:ind w:left="720"/>
      <w:outlineLvl w:val="4"/>
    </w:pPr>
    <w:rPr>
      <w:rFonts w:ascii="Calibri" w:hAnsi="Calibri"/>
      <w:b/>
      <w:bCs/>
      <w:i/>
      <w:iCs/>
      <w:sz w:val="26"/>
      <w:szCs w:val="26"/>
    </w:rPr>
  </w:style>
  <w:style w:type="paragraph" w:styleId="Heading6">
    <w:name w:val="heading 6"/>
    <w:basedOn w:val="Normal"/>
    <w:next w:val="Normal"/>
    <w:link w:val="Heading6Char"/>
    <w:qFormat/>
    <w:rsid w:val="004D7C2A"/>
    <w:pPr>
      <w:keepNext/>
      <w:ind w:left="360"/>
      <w:outlineLvl w:val="5"/>
    </w:pPr>
    <w:rPr>
      <w:rFonts w:ascii="Calibri" w:hAnsi="Calibri"/>
      <w:b/>
      <w:bCs/>
      <w:sz w:val="22"/>
      <w:szCs w:val="22"/>
    </w:rPr>
  </w:style>
  <w:style w:type="paragraph" w:styleId="Heading7">
    <w:name w:val="heading 7"/>
    <w:basedOn w:val="Normal"/>
    <w:next w:val="Normal"/>
    <w:link w:val="Heading7Char"/>
    <w:qFormat/>
    <w:rsid w:val="004D7C2A"/>
    <w:pPr>
      <w:keepNext/>
      <w:outlineLvl w:val="6"/>
    </w:pPr>
    <w:rPr>
      <w:rFonts w:ascii="Calibri" w:hAnsi="Calibri"/>
    </w:rPr>
  </w:style>
  <w:style w:type="paragraph" w:styleId="Heading8">
    <w:name w:val="heading 8"/>
    <w:basedOn w:val="Normal"/>
    <w:next w:val="Normal"/>
    <w:link w:val="Heading8Char"/>
    <w:qFormat/>
    <w:rsid w:val="004D7C2A"/>
    <w:pPr>
      <w:keepNext/>
      <w:jc w:val="center"/>
      <w:outlineLvl w:val="7"/>
    </w:pPr>
    <w:rPr>
      <w:rFonts w:ascii="Calibri" w:hAnsi="Calibri"/>
      <w:i/>
      <w:iCs/>
    </w:rPr>
  </w:style>
  <w:style w:type="paragraph" w:styleId="Heading9">
    <w:name w:val="heading 9"/>
    <w:basedOn w:val="Normal"/>
    <w:next w:val="Normal"/>
    <w:link w:val="Heading9Char"/>
    <w:qFormat/>
    <w:rsid w:val="004D7C2A"/>
    <w:pPr>
      <w:keepNext/>
      <w:framePr w:w="3801" w:h="4681" w:hSpace="180" w:wrap="around" w:vAnchor="text" w:hAnchor="page" w:x="7141" w:y="1441"/>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D7C2A"/>
    <w:rPr>
      <w:rFonts w:ascii="Cambria" w:eastAsia="Times New Roman" w:hAnsi="Cambria" w:cs="Times New Roman"/>
      <w:b/>
      <w:bCs/>
      <w:kern w:val="32"/>
      <w:sz w:val="32"/>
      <w:szCs w:val="32"/>
      <w:lang w:val="en-US" w:eastAsia="en-US"/>
    </w:rPr>
  </w:style>
  <w:style w:type="character" w:customStyle="1" w:styleId="Heading2Char">
    <w:name w:val="Heading 2 Char"/>
    <w:link w:val="Heading2"/>
    <w:rsid w:val="004D7C2A"/>
    <w:rPr>
      <w:rFonts w:ascii="Cambria" w:eastAsia="Times New Roman" w:hAnsi="Cambria" w:cs="Times New Roman"/>
      <w:b/>
      <w:bCs/>
      <w:i/>
      <w:iCs/>
      <w:sz w:val="28"/>
      <w:szCs w:val="28"/>
      <w:lang w:val="en-US" w:eastAsia="en-US"/>
    </w:rPr>
  </w:style>
  <w:style w:type="character" w:customStyle="1" w:styleId="Heading3Char">
    <w:name w:val="Heading 3 Char"/>
    <w:link w:val="Heading3"/>
    <w:rsid w:val="004D7C2A"/>
    <w:rPr>
      <w:rFonts w:ascii="Cambria" w:eastAsia="Times New Roman" w:hAnsi="Cambria" w:cs="Times New Roman"/>
      <w:b/>
      <w:bCs/>
      <w:sz w:val="26"/>
      <w:szCs w:val="26"/>
      <w:lang w:val="en-US" w:eastAsia="en-US"/>
    </w:rPr>
  </w:style>
  <w:style w:type="character" w:customStyle="1" w:styleId="Heading4Char">
    <w:name w:val="Heading 4 Char"/>
    <w:link w:val="Heading4"/>
    <w:rsid w:val="004D7C2A"/>
    <w:rPr>
      <w:rFonts w:ascii="Calibri" w:eastAsia="Times New Roman" w:hAnsi="Calibri" w:cs="Times New Roman"/>
      <w:b/>
      <w:bCs/>
      <w:sz w:val="28"/>
      <w:szCs w:val="28"/>
      <w:lang w:val="en-US" w:eastAsia="en-US"/>
    </w:rPr>
  </w:style>
  <w:style w:type="character" w:customStyle="1" w:styleId="Heading5Char">
    <w:name w:val="Heading 5 Char"/>
    <w:link w:val="Heading5"/>
    <w:rsid w:val="004D7C2A"/>
    <w:rPr>
      <w:rFonts w:ascii="Calibri" w:eastAsia="Times New Roman" w:hAnsi="Calibri" w:cs="Times New Roman"/>
      <w:b/>
      <w:bCs/>
      <w:i/>
      <w:iCs/>
      <w:sz w:val="26"/>
      <w:szCs w:val="26"/>
      <w:lang w:val="en-US" w:eastAsia="en-US"/>
    </w:rPr>
  </w:style>
  <w:style w:type="character" w:customStyle="1" w:styleId="Heading6Char">
    <w:name w:val="Heading 6 Char"/>
    <w:link w:val="Heading6"/>
    <w:rsid w:val="004D7C2A"/>
    <w:rPr>
      <w:rFonts w:ascii="Calibri" w:eastAsia="Times New Roman" w:hAnsi="Calibri" w:cs="Times New Roman"/>
      <w:b/>
      <w:bCs/>
      <w:sz w:val="22"/>
      <w:szCs w:val="22"/>
      <w:lang w:val="en-US" w:eastAsia="en-US"/>
    </w:rPr>
  </w:style>
  <w:style w:type="character" w:customStyle="1" w:styleId="Heading7Char">
    <w:name w:val="Heading 7 Char"/>
    <w:link w:val="Heading7"/>
    <w:rsid w:val="004D7C2A"/>
    <w:rPr>
      <w:rFonts w:ascii="Calibri" w:eastAsia="Times New Roman" w:hAnsi="Calibri" w:cs="Times New Roman"/>
      <w:sz w:val="24"/>
      <w:szCs w:val="24"/>
      <w:lang w:val="en-US" w:eastAsia="en-US"/>
    </w:rPr>
  </w:style>
  <w:style w:type="character" w:customStyle="1" w:styleId="Heading8Char">
    <w:name w:val="Heading 8 Char"/>
    <w:link w:val="Heading8"/>
    <w:rsid w:val="004D7C2A"/>
    <w:rPr>
      <w:rFonts w:ascii="Calibri" w:eastAsia="Times New Roman" w:hAnsi="Calibri" w:cs="Times New Roman"/>
      <w:i/>
      <w:iCs/>
      <w:sz w:val="24"/>
      <w:szCs w:val="24"/>
      <w:lang w:val="en-US" w:eastAsia="en-US"/>
    </w:rPr>
  </w:style>
  <w:style w:type="character" w:customStyle="1" w:styleId="Heading9Char">
    <w:name w:val="Heading 9 Char"/>
    <w:link w:val="Heading9"/>
    <w:rsid w:val="004D7C2A"/>
    <w:rPr>
      <w:rFonts w:ascii="Cambria" w:eastAsia="Times New Roman" w:hAnsi="Cambria" w:cs="Times New Roman"/>
      <w:sz w:val="22"/>
      <w:szCs w:val="22"/>
      <w:lang w:val="en-US" w:eastAsia="en-US"/>
    </w:rPr>
  </w:style>
  <w:style w:type="paragraph" w:styleId="Footer">
    <w:name w:val="footer"/>
    <w:basedOn w:val="Normal"/>
    <w:link w:val="FooterChar"/>
    <w:rsid w:val="00A629F5"/>
    <w:pPr>
      <w:tabs>
        <w:tab w:val="center" w:pos="4320"/>
        <w:tab w:val="right" w:pos="8640"/>
      </w:tabs>
    </w:pPr>
    <w:rPr>
      <w:sz w:val="16"/>
    </w:rPr>
  </w:style>
  <w:style w:type="character" w:customStyle="1" w:styleId="FooterChar">
    <w:name w:val="Footer Char"/>
    <w:link w:val="Footer"/>
    <w:locked/>
    <w:rsid w:val="00A629F5"/>
    <w:rPr>
      <w:sz w:val="16"/>
      <w:szCs w:val="24"/>
      <w:lang w:val="en-US" w:eastAsia="en-US"/>
    </w:rPr>
  </w:style>
  <w:style w:type="character" w:styleId="PageNumber">
    <w:name w:val="page number"/>
    <w:rsid w:val="004D7C2A"/>
    <w:rPr>
      <w:rFonts w:cs="Times New Roman"/>
    </w:rPr>
  </w:style>
  <w:style w:type="paragraph" w:styleId="Header">
    <w:name w:val="header"/>
    <w:basedOn w:val="Normal"/>
    <w:link w:val="HeaderChar"/>
    <w:rsid w:val="004D7C2A"/>
    <w:pPr>
      <w:tabs>
        <w:tab w:val="center" w:pos="4320"/>
        <w:tab w:val="right" w:pos="8640"/>
      </w:tabs>
    </w:pPr>
  </w:style>
  <w:style w:type="character" w:customStyle="1" w:styleId="HeaderChar">
    <w:name w:val="Header Char"/>
    <w:link w:val="Header"/>
    <w:rsid w:val="004D7C2A"/>
    <w:rPr>
      <w:sz w:val="24"/>
      <w:szCs w:val="24"/>
      <w:lang w:val="en-US" w:eastAsia="en-US"/>
    </w:rPr>
  </w:style>
  <w:style w:type="paragraph" w:styleId="BodyText">
    <w:name w:val="Body Text"/>
    <w:basedOn w:val="Normal"/>
    <w:link w:val="BodyTextChar"/>
    <w:rsid w:val="004D7C2A"/>
    <w:pPr>
      <w:framePr w:w="3801" w:h="5761" w:hSpace="180" w:wrap="around" w:vAnchor="text" w:hAnchor="page" w:x="6961" w:y="1165"/>
    </w:pPr>
  </w:style>
  <w:style w:type="character" w:customStyle="1" w:styleId="BodyTextChar">
    <w:name w:val="Body Text Char"/>
    <w:link w:val="BodyText"/>
    <w:rsid w:val="004D7C2A"/>
    <w:rPr>
      <w:sz w:val="24"/>
      <w:szCs w:val="24"/>
      <w:lang w:val="en-US" w:eastAsia="en-US"/>
    </w:rPr>
  </w:style>
  <w:style w:type="paragraph" w:styleId="Caption">
    <w:name w:val="caption"/>
    <w:basedOn w:val="Normal"/>
    <w:next w:val="Normal"/>
    <w:qFormat/>
    <w:rsid w:val="004D7C2A"/>
    <w:rPr>
      <w:rFonts w:ascii="Times New Roman Bold" w:hAnsi="Times New Roman Bold"/>
      <w:b/>
      <w:bCs/>
      <w:caps/>
    </w:rPr>
  </w:style>
  <w:style w:type="paragraph" w:styleId="BodyText2">
    <w:name w:val="Body Text 2"/>
    <w:basedOn w:val="Normal"/>
    <w:link w:val="BodyText2Char"/>
    <w:rsid w:val="004D7C2A"/>
  </w:style>
  <w:style w:type="character" w:customStyle="1" w:styleId="BodyText2Char">
    <w:name w:val="Body Text 2 Char"/>
    <w:link w:val="BodyText2"/>
    <w:rsid w:val="004D7C2A"/>
    <w:rPr>
      <w:sz w:val="24"/>
      <w:szCs w:val="24"/>
      <w:lang w:val="en-US" w:eastAsia="en-US"/>
    </w:rPr>
  </w:style>
  <w:style w:type="paragraph" w:customStyle="1" w:styleId="Outline">
    <w:name w:val="Outline"/>
    <w:basedOn w:val="Normal"/>
    <w:rsid w:val="004D7C2A"/>
    <w:pPr>
      <w:spacing w:before="240"/>
    </w:pPr>
    <w:rPr>
      <w:kern w:val="28"/>
      <w:szCs w:val="20"/>
    </w:rPr>
  </w:style>
  <w:style w:type="paragraph" w:styleId="BodyTextIndent2">
    <w:name w:val="Body Text Indent 2"/>
    <w:basedOn w:val="Normal"/>
    <w:link w:val="BodyTextIndent2Char"/>
    <w:rsid w:val="004D7C2A"/>
    <w:pPr>
      <w:ind w:left="360"/>
    </w:pPr>
  </w:style>
  <w:style w:type="character" w:customStyle="1" w:styleId="BodyTextIndent2Char">
    <w:name w:val="Body Text Indent 2 Char"/>
    <w:link w:val="BodyTextIndent2"/>
    <w:rsid w:val="004D7C2A"/>
    <w:rPr>
      <w:sz w:val="24"/>
      <w:szCs w:val="24"/>
      <w:lang w:val="en-US" w:eastAsia="en-US"/>
    </w:rPr>
  </w:style>
  <w:style w:type="character" w:styleId="Hyperlink">
    <w:name w:val="Hyperlink"/>
    <w:rsid w:val="004D7C2A"/>
    <w:rPr>
      <w:rFonts w:cs="Times New Roman"/>
      <w:color w:val="0000FF"/>
      <w:u w:val="single"/>
    </w:rPr>
  </w:style>
  <w:style w:type="paragraph" w:styleId="BodyTextIndent">
    <w:name w:val="Body Text Indent"/>
    <w:basedOn w:val="Normal"/>
    <w:link w:val="BodyTextIndentChar"/>
    <w:rsid w:val="004D7C2A"/>
    <w:pPr>
      <w:spacing w:after="80"/>
      <w:ind w:left="1080"/>
      <w:jc w:val="both"/>
    </w:pPr>
  </w:style>
  <w:style w:type="character" w:customStyle="1" w:styleId="BodyTextIndentChar">
    <w:name w:val="Body Text Indent Char"/>
    <w:link w:val="BodyTextIndent"/>
    <w:rsid w:val="004D7C2A"/>
    <w:rPr>
      <w:sz w:val="24"/>
      <w:szCs w:val="24"/>
      <w:lang w:val="en-US" w:eastAsia="en-US"/>
    </w:rPr>
  </w:style>
  <w:style w:type="paragraph" w:styleId="BodyTextIndent3">
    <w:name w:val="Body Text Indent 3"/>
    <w:basedOn w:val="Normal"/>
    <w:link w:val="BodyTextIndent3Char"/>
    <w:rsid w:val="004D7C2A"/>
    <w:pPr>
      <w:ind w:left="540"/>
    </w:pPr>
    <w:rPr>
      <w:sz w:val="16"/>
      <w:szCs w:val="16"/>
    </w:rPr>
  </w:style>
  <w:style w:type="character" w:customStyle="1" w:styleId="BodyTextIndent3Char">
    <w:name w:val="Body Text Indent 3 Char"/>
    <w:link w:val="BodyTextIndent3"/>
    <w:rsid w:val="004D7C2A"/>
    <w:rPr>
      <w:sz w:val="16"/>
      <w:szCs w:val="16"/>
      <w:lang w:val="en-US" w:eastAsia="en-US"/>
    </w:rPr>
  </w:style>
  <w:style w:type="paragraph" w:styleId="BalloonText">
    <w:name w:val="Balloon Text"/>
    <w:basedOn w:val="Normal"/>
    <w:link w:val="BalloonTextChar"/>
    <w:rsid w:val="00E95B20"/>
    <w:rPr>
      <w:rFonts w:ascii="Tahoma" w:hAnsi="Tahoma"/>
      <w:sz w:val="16"/>
      <w:szCs w:val="16"/>
    </w:rPr>
  </w:style>
  <w:style w:type="character" w:customStyle="1" w:styleId="BalloonTextChar">
    <w:name w:val="Balloon Text Char"/>
    <w:link w:val="BalloonText"/>
    <w:rsid w:val="004D7C2A"/>
    <w:rPr>
      <w:rFonts w:ascii="Tahoma" w:hAnsi="Tahoma" w:cs="Tahoma"/>
      <w:sz w:val="16"/>
      <w:szCs w:val="16"/>
      <w:lang w:val="en-US" w:eastAsia="en-US"/>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Footnote Text Char1 Char,Footnote Text Char Char Char,Footnote Text Char1 Char Char Char,Footnote Text Char Char Char Char Char,Footnote Text Char1 Char1 Char,Footnote Text Char Char Char1 Char"/>
    <w:basedOn w:val="Normal"/>
    <w:link w:val="FootnoteTextChar"/>
    <w:rsid w:val="008A08E1"/>
    <w:rPr>
      <w:sz w:val="16"/>
      <w:szCs w:val="20"/>
    </w:rPr>
  </w:style>
  <w:style w:type="character" w:customStyle="1" w:styleId="FootnoteTextChar">
    <w:name w:val="Footnote Text Char"/>
    <w:aliases w:val="Geneva 9 Char,Font: Geneva 9 Char,Boston 10 Char,f Char,Footnote Char,Footnote Text Char1 Char Char,Footnote Text Char Char Char Char,Footnote Text Char1 Char Char Char Char,Footnote Text Char Char Char Char Char Char"/>
    <w:link w:val="FootnoteText"/>
    <w:locked/>
    <w:rsid w:val="008A08E1"/>
    <w:rPr>
      <w:sz w:val="16"/>
      <w:lang w:val="en-US" w:eastAsia="en-US"/>
    </w:rPr>
  </w:style>
  <w:style w:type="character" w:styleId="FootnoteReference">
    <w:name w:val="footnote reference"/>
    <w:aliases w:val="16 Point,Superscript 6 Point,Ref,de nota al pie,Odwołanie przypisu,Footnote symbol,Знак сноски-FN,Ciae niinee-FN,Знак сноски 1,Referencia nota al pie"/>
    <w:rsid w:val="00F94B90"/>
    <w:rPr>
      <w:rFonts w:cs="Times New Roman"/>
      <w:vertAlign w:val="superscript"/>
    </w:rPr>
  </w:style>
  <w:style w:type="character" w:styleId="FollowedHyperlink">
    <w:name w:val="FollowedHyperlink"/>
    <w:rsid w:val="0038128C"/>
    <w:rPr>
      <w:rFonts w:cs="Times New Roman"/>
      <w:color w:val="606420"/>
      <w:u w:val="single"/>
    </w:rPr>
  </w:style>
  <w:style w:type="paragraph" w:customStyle="1" w:styleId="BulletText1">
    <w:name w:val="Bullet Text 1"/>
    <w:basedOn w:val="Normal"/>
    <w:rsid w:val="004C0083"/>
    <w:pPr>
      <w:tabs>
        <w:tab w:val="num" w:pos="720"/>
      </w:tabs>
      <w:ind w:left="720" w:hanging="360"/>
    </w:pPr>
    <w:rPr>
      <w:color w:val="000000"/>
      <w:szCs w:val="20"/>
    </w:rPr>
  </w:style>
  <w:style w:type="paragraph" w:styleId="ListParagraph">
    <w:name w:val="List Paragraph"/>
    <w:basedOn w:val="Normal"/>
    <w:uiPriority w:val="34"/>
    <w:qFormat/>
    <w:rsid w:val="00BB2263"/>
    <w:pPr>
      <w:ind w:left="720"/>
    </w:pPr>
  </w:style>
  <w:style w:type="character" w:styleId="CommentReference">
    <w:name w:val="annotation reference"/>
    <w:uiPriority w:val="99"/>
    <w:unhideWhenUsed/>
    <w:rsid w:val="00786C4A"/>
    <w:rPr>
      <w:sz w:val="16"/>
      <w:szCs w:val="16"/>
    </w:rPr>
  </w:style>
  <w:style w:type="paragraph" w:styleId="CommentText">
    <w:name w:val="annotation text"/>
    <w:basedOn w:val="Normal"/>
    <w:link w:val="CommentTextChar"/>
    <w:uiPriority w:val="99"/>
    <w:unhideWhenUsed/>
    <w:rsid w:val="00786C4A"/>
    <w:pPr>
      <w:jc w:val="both"/>
    </w:pPr>
    <w:rPr>
      <w:rFonts w:eastAsia="Calibri"/>
      <w:sz w:val="20"/>
      <w:szCs w:val="20"/>
    </w:rPr>
  </w:style>
  <w:style w:type="character" w:customStyle="1" w:styleId="CommentTextChar">
    <w:name w:val="Comment Text Char"/>
    <w:link w:val="CommentText"/>
    <w:uiPriority w:val="99"/>
    <w:rsid w:val="00786C4A"/>
    <w:rPr>
      <w:rFonts w:eastAsia="Calibri"/>
      <w:lang w:eastAsia="en-US"/>
    </w:rPr>
  </w:style>
  <w:style w:type="paragraph" w:styleId="CommentSubject">
    <w:name w:val="annotation subject"/>
    <w:basedOn w:val="CommentText"/>
    <w:next w:val="CommentText"/>
    <w:link w:val="CommentSubjectChar"/>
    <w:rsid w:val="00786C4A"/>
    <w:pPr>
      <w:jc w:val="left"/>
    </w:pPr>
    <w:rPr>
      <w:b/>
      <w:bCs/>
    </w:rPr>
  </w:style>
  <w:style w:type="character" w:customStyle="1" w:styleId="CommentSubjectChar">
    <w:name w:val="Comment Subject Char"/>
    <w:link w:val="CommentSubject"/>
    <w:rsid w:val="00786C4A"/>
    <w:rPr>
      <w:rFonts w:eastAsia="Calibri"/>
      <w:b/>
      <w:bCs/>
      <w:lang w:val="en-US" w:eastAsia="en-US"/>
    </w:rPr>
  </w:style>
  <w:style w:type="paragraph" w:customStyle="1" w:styleId="NumberedParasinaPIF">
    <w:name w:val="Numbered Paras in a PIF"/>
    <w:basedOn w:val="Normal"/>
    <w:link w:val="NumberedParasinaPIFChar"/>
    <w:qFormat/>
    <w:rsid w:val="001A7755"/>
    <w:pPr>
      <w:tabs>
        <w:tab w:val="left" w:pos="567"/>
      </w:tabs>
      <w:jc w:val="both"/>
    </w:pPr>
    <w:rPr>
      <w:rFonts w:eastAsia="Calibri"/>
      <w:noProof/>
      <w:sz w:val="20"/>
      <w:szCs w:val="22"/>
    </w:rPr>
  </w:style>
  <w:style w:type="character" w:customStyle="1" w:styleId="NumberedParasinaPIFChar">
    <w:name w:val="Numbered Paras in a PIF Char"/>
    <w:link w:val="NumberedParasinaPIF"/>
    <w:rsid w:val="001A7755"/>
    <w:rPr>
      <w:rFonts w:eastAsia="Calibri"/>
      <w:noProof/>
      <w:szCs w:val="22"/>
      <w:lang w:val="en-US" w:eastAsia="en-US"/>
    </w:rPr>
  </w:style>
  <w:style w:type="paragraph" w:styleId="NormalWeb">
    <w:name w:val="Normal (Web)"/>
    <w:aliases w:val=" webb,webb"/>
    <w:basedOn w:val="Normal"/>
    <w:uiPriority w:val="99"/>
    <w:rsid w:val="00C20EDD"/>
    <w:pPr>
      <w:spacing w:before="100" w:beforeAutospacing="1" w:after="100" w:afterAutospacing="1"/>
      <w:jc w:val="both"/>
    </w:pPr>
    <w:rPr>
      <w:rFonts w:ascii="Arial Unicode MS" w:eastAsia="Arial Unicode MS" w:hAnsi="Arial Unicode MS" w:cs="Times"/>
      <w:color w:val="000000"/>
      <w:szCs w:val="20"/>
    </w:rPr>
  </w:style>
  <w:style w:type="character" w:styleId="HTMLCite">
    <w:name w:val="HTML Cite"/>
    <w:uiPriority w:val="99"/>
    <w:unhideWhenUsed/>
    <w:rsid w:val="00A016B3"/>
    <w:rPr>
      <w:i/>
      <w:iCs/>
    </w:rPr>
  </w:style>
  <w:style w:type="paragraph" w:styleId="Revision">
    <w:name w:val="Revision"/>
    <w:hidden/>
    <w:rsid w:val="00FE5660"/>
    <w:rPr>
      <w:sz w:val="24"/>
      <w:szCs w:val="24"/>
      <w:lang w:val="en-US" w:eastAsia="en-US"/>
    </w:rPr>
  </w:style>
</w:styles>
</file>

<file path=word/webSettings.xml><?xml version="1.0" encoding="utf-8"?>
<w:webSettings xmlns:r="http://schemas.openxmlformats.org/officeDocument/2006/relationships" xmlns:w="http://schemas.openxmlformats.org/wordprocessingml/2006/main">
  <w:divs>
    <w:div w:id="462769401">
      <w:bodyDiv w:val="1"/>
      <w:marLeft w:val="0"/>
      <w:marRight w:val="0"/>
      <w:marTop w:val="0"/>
      <w:marBottom w:val="0"/>
      <w:divBdr>
        <w:top w:val="none" w:sz="0" w:space="0" w:color="auto"/>
        <w:left w:val="none" w:sz="0" w:space="0" w:color="auto"/>
        <w:bottom w:val="none" w:sz="0" w:space="0" w:color="auto"/>
        <w:right w:val="none" w:sz="0" w:space="0" w:color="auto"/>
      </w:divBdr>
    </w:div>
    <w:div w:id="523982897">
      <w:bodyDiv w:val="1"/>
      <w:marLeft w:val="0"/>
      <w:marRight w:val="0"/>
      <w:marTop w:val="0"/>
      <w:marBottom w:val="0"/>
      <w:divBdr>
        <w:top w:val="none" w:sz="0" w:space="0" w:color="auto"/>
        <w:left w:val="none" w:sz="0" w:space="0" w:color="auto"/>
        <w:bottom w:val="none" w:sz="0" w:space="0" w:color="auto"/>
        <w:right w:val="none" w:sz="0" w:space="0" w:color="auto"/>
      </w:divBdr>
    </w:div>
    <w:div w:id="628896303">
      <w:bodyDiv w:val="1"/>
      <w:marLeft w:val="0"/>
      <w:marRight w:val="0"/>
      <w:marTop w:val="0"/>
      <w:marBottom w:val="0"/>
      <w:divBdr>
        <w:top w:val="none" w:sz="0" w:space="0" w:color="auto"/>
        <w:left w:val="none" w:sz="0" w:space="0" w:color="auto"/>
        <w:bottom w:val="none" w:sz="0" w:space="0" w:color="auto"/>
        <w:right w:val="none" w:sz="0" w:space="0" w:color="auto"/>
      </w:divBdr>
    </w:div>
    <w:div w:id="933055219">
      <w:bodyDiv w:val="1"/>
      <w:marLeft w:val="0"/>
      <w:marRight w:val="0"/>
      <w:marTop w:val="0"/>
      <w:marBottom w:val="0"/>
      <w:divBdr>
        <w:top w:val="none" w:sz="0" w:space="0" w:color="auto"/>
        <w:left w:val="none" w:sz="0" w:space="0" w:color="auto"/>
        <w:bottom w:val="none" w:sz="0" w:space="0" w:color="auto"/>
        <w:right w:val="none" w:sz="0" w:space="0" w:color="auto"/>
      </w:divBdr>
    </w:div>
    <w:div w:id="1248343110">
      <w:bodyDiv w:val="1"/>
      <w:marLeft w:val="0"/>
      <w:marRight w:val="0"/>
      <w:marTop w:val="0"/>
      <w:marBottom w:val="0"/>
      <w:divBdr>
        <w:top w:val="none" w:sz="0" w:space="0" w:color="auto"/>
        <w:left w:val="none" w:sz="0" w:space="0" w:color="auto"/>
        <w:bottom w:val="none" w:sz="0" w:space="0" w:color="auto"/>
        <w:right w:val="none" w:sz="0" w:space="0" w:color="auto"/>
      </w:divBdr>
    </w:div>
    <w:div w:id="1373185727">
      <w:bodyDiv w:val="1"/>
      <w:marLeft w:val="0"/>
      <w:marRight w:val="0"/>
      <w:marTop w:val="0"/>
      <w:marBottom w:val="0"/>
      <w:divBdr>
        <w:top w:val="none" w:sz="0" w:space="0" w:color="auto"/>
        <w:left w:val="none" w:sz="0" w:space="0" w:color="auto"/>
        <w:bottom w:val="none" w:sz="0" w:space="0" w:color="auto"/>
        <w:right w:val="none" w:sz="0" w:space="0" w:color="auto"/>
      </w:divBdr>
    </w:div>
    <w:div w:id="1659531470">
      <w:bodyDiv w:val="1"/>
      <w:marLeft w:val="0"/>
      <w:marRight w:val="0"/>
      <w:marTop w:val="0"/>
      <w:marBottom w:val="0"/>
      <w:divBdr>
        <w:top w:val="none" w:sz="0" w:space="0" w:color="auto"/>
        <w:left w:val="none" w:sz="0" w:space="0" w:color="auto"/>
        <w:bottom w:val="none" w:sz="0" w:space="0" w:color="auto"/>
        <w:right w:val="none" w:sz="0" w:space="0" w:color="auto"/>
      </w:divBdr>
    </w:div>
    <w:div w:id="1885294182">
      <w:bodyDiv w:val="1"/>
      <w:marLeft w:val="0"/>
      <w:marRight w:val="0"/>
      <w:marTop w:val="0"/>
      <w:marBottom w:val="0"/>
      <w:divBdr>
        <w:top w:val="none" w:sz="0" w:space="0" w:color="auto"/>
        <w:left w:val="none" w:sz="0" w:space="0" w:color="auto"/>
        <w:bottom w:val="none" w:sz="0" w:space="0" w:color="auto"/>
        <w:right w:val="none" w:sz="0" w:space="0" w:color="auto"/>
      </w:divBdr>
    </w:div>
    <w:div w:id="1934627541">
      <w:bodyDiv w:val="1"/>
      <w:marLeft w:val="0"/>
      <w:marRight w:val="0"/>
      <w:marTop w:val="0"/>
      <w:marBottom w:val="0"/>
      <w:divBdr>
        <w:top w:val="none" w:sz="0" w:space="0" w:color="auto"/>
        <w:left w:val="none" w:sz="0" w:space="0" w:color="auto"/>
        <w:bottom w:val="none" w:sz="0" w:space="0" w:color="auto"/>
        <w:right w:val="none" w:sz="0" w:space="0" w:color="auto"/>
      </w:divBdr>
    </w:div>
    <w:div w:id="2040471719">
      <w:bodyDiv w:val="1"/>
      <w:marLeft w:val="0"/>
      <w:marRight w:val="0"/>
      <w:marTop w:val="0"/>
      <w:marBottom w:val="0"/>
      <w:divBdr>
        <w:top w:val="none" w:sz="0" w:space="0" w:color="auto"/>
        <w:left w:val="none" w:sz="0" w:space="0" w:color="auto"/>
        <w:bottom w:val="none" w:sz="0" w:space="0" w:color="auto"/>
        <w:right w:val="none" w:sz="0" w:space="0" w:color="auto"/>
      </w:divBdr>
    </w:div>
    <w:div w:id="20647938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killsforbiodiversity.org.za/resources-1/a-draft-education-and-training-strategy-summary-water-sector.pdf"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illsforbiodiversity.org.za/resources-1/concept-document-global-change-grand-challenge-hcd.pdf" TargetMode="External"/><Relationship Id="rId17" Type="http://schemas.openxmlformats.org/officeDocument/2006/relationships/hyperlink" Target="http://thegef.org/gef/node/1713"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illsforbiodiversity.org.za/resources-1/strategies"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customXml" Target="../customXml/item3.xml"/><Relationship Id="rId10" Type="http://schemas.openxmlformats.org/officeDocument/2006/relationships/hyperlink" Target="http://www.skillsforbiodiversity.org.za/resources-1/strategies" TargetMode="External"/><Relationship Id="rId19" Type="http://schemas.openxmlformats.org/officeDocument/2006/relationships/hyperlink" Target="mailto:fabiana.issler@undp.org" TargetMode="Externa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hyperlink" Target="http://www.thegef.org/gef/sites/thegef.org/files/documents/C.25.11%20Executive%20Summary.pdf"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8" Type="http://schemas.openxmlformats.org/officeDocument/2006/relationships/hyperlink" Target="http://www.cbd.int/traditional" TargetMode="External"/><Relationship Id="rId13" Type="http://schemas.openxmlformats.org/officeDocument/2006/relationships/hyperlink" Target="http://www.unep-wcmc.org" TargetMode="External"/><Relationship Id="rId3" Type="http://schemas.openxmlformats.org/officeDocument/2006/relationships/hyperlink" Target="http://www.unep-wcmc.org" TargetMode="External"/><Relationship Id="rId7" Type="http://schemas.openxmlformats.org/officeDocument/2006/relationships/hyperlink" Target="http://www.iwgia.org" TargetMode="External"/><Relationship Id="rId12" Type="http://schemas.openxmlformats.org/officeDocument/2006/relationships/hyperlink" Target="http://www.gbif.org" TargetMode="External"/><Relationship Id="rId2" Type="http://schemas.openxmlformats.org/officeDocument/2006/relationships/hyperlink" Target="http://www.gbif.org" TargetMode="External"/><Relationship Id="rId1" Type="http://schemas.openxmlformats.org/officeDocument/2006/relationships/hyperlink" Target="http://www.bipindicators.net" TargetMode="External"/><Relationship Id="rId6" Type="http://schemas.openxmlformats.org/officeDocument/2006/relationships/hyperlink" Target="http://www.conservation.org" TargetMode="External"/><Relationship Id="rId11" Type="http://schemas.openxmlformats.org/officeDocument/2006/relationships/hyperlink" Target="http://www.bipindicators.net" TargetMode="External"/><Relationship Id="rId5" Type="http://schemas.openxmlformats.org/officeDocument/2006/relationships/hyperlink" Target="http://www.teebweb.org" TargetMode="External"/><Relationship Id="rId15" Type="http://schemas.openxmlformats.org/officeDocument/2006/relationships/hyperlink" Target="http://www.cbd.int/protected" TargetMode="External"/><Relationship Id="rId10" Type="http://schemas.openxmlformats.org/officeDocument/2006/relationships/hyperlink" Target="http://www.cbd.int/report" TargetMode="External"/><Relationship Id="rId4" Type="http://schemas.openxmlformats.org/officeDocument/2006/relationships/hyperlink" Target="http://geodata.rrcap.unep.org/" TargetMode="External"/><Relationship Id="rId9" Type="http://schemas.openxmlformats.org/officeDocument/2006/relationships/hyperlink" Target="http://www.teebweb.org" TargetMode="External"/><Relationship Id="rId14" Type="http://schemas.openxmlformats.org/officeDocument/2006/relationships/hyperlink" Target="http://geodata.rrcap.unep.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7A06C30-87EE-4D80-A256-BE3A311B0CCF}">
  <ds:schemaRefs>
    <ds:schemaRef ds:uri="http://schemas.openxmlformats.org/officeDocument/2006/bibliography"/>
  </ds:schemaRefs>
</ds:datastoreItem>
</file>

<file path=customXml/itemProps2.xml><?xml version="1.0" encoding="utf-8"?>
<ds:datastoreItem xmlns:ds="http://schemas.openxmlformats.org/officeDocument/2006/customXml" ds:itemID="{0D1BDD10-F3EF-4CC9-AE7A-18E9AB2C5D2B}"/>
</file>

<file path=customXml/itemProps3.xml><?xml version="1.0" encoding="utf-8"?>
<ds:datastoreItem xmlns:ds="http://schemas.openxmlformats.org/officeDocument/2006/customXml" ds:itemID="{381C5625-B1DC-46FE-B33F-A03D9E996235}"/>
</file>

<file path=customXml/itemProps4.xml><?xml version="1.0" encoding="utf-8"?>
<ds:datastoreItem xmlns:ds="http://schemas.openxmlformats.org/officeDocument/2006/customXml" ds:itemID="{35CB40D2-0F22-4925-9D15-395E3A3E2905}"/>
</file>

<file path=docProps/app.xml><?xml version="1.0" encoding="utf-8"?>
<Properties xmlns="http://schemas.openxmlformats.org/officeDocument/2006/extended-properties" xmlns:vt="http://schemas.openxmlformats.org/officeDocument/2006/docPropsVTypes">
  <Template>Project Executive Summary Template</Template>
  <TotalTime>19</TotalTime>
  <Pages>38</Pages>
  <Words>21867</Words>
  <Characters>124645</Characters>
  <Application>Microsoft Office Word</Application>
  <DocSecurity>0</DocSecurity>
  <Lines>1038</Lines>
  <Paragraphs>292</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146220</CharactersWithSpaces>
  <SharedDoc>false</SharedDoc>
  <HLinks>
    <vt:vector size="126" baseType="variant">
      <vt:variant>
        <vt:i4>7077960</vt:i4>
      </vt:variant>
      <vt:variant>
        <vt:i4>43</vt:i4>
      </vt:variant>
      <vt:variant>
        <vt:i4>0</vt:i4>
      </vt:variant>
      <vt:variant>
        <vt:i4>5</vt:i4>
      </vt:variant>
      <vt:variant>
        <vt:lpwstr>http://thegef.org/gef/node/1713</vt:lpwstr>
      </vt:variant>
      <vt:variant>
        <vt:lpwstr/>
      </vt:variant>
      <vt:variant>
        <vt:i4>852055</vt:i4>
      </vt:variant>
      <vt:variant>
        <vt:i4>40</vt:i4>
      </vt:variant>
      <vt:variant>
        <vt:i4>0</vt:i4>
      </vt:variant>
      <vt:variant>
        <vt:i4>5</vt:i4>
      </vt:variant>
      <vt:variant>
        <vt:lpwstr>http://www.thegef.org/gef/sites/thegef.org/files/documents/C.25.11 Executive Summary.pdf</vt:lpwstr>
      </vt:variant>
      <vt:variant>
        <vt:lpwstr/>
      </vt:variant>
      <vt:variant>
        <vt:i4>4522011</vt:i4>
      </vt:variant>
      <vt:variant>
        <vt:i4>37</vt:i4>
      </vt:variant>
      <vt:variant>
        <vt:i4>0</vt:i4>
      </vt:variant>
      <vt:variant>
        <vt:i4>5</vt:i4>
      </vt:variant>
      <vt:variant>
        <vt:lpwstr>http://www.skillsforbiodiversity.org.za/resources-1/a-draft-education-and-training-strategy-summary-water-sector.pdf</vt:lpwstr>
      </vt:variant>
      <vt:variant>
        <vt:lpwstr/>
      </vt:variant>
      <vt:variant>
        <vt:i4>7471143</vt:i4>
      </vt:variant>
      <vt:variant>
        <vt:i4>34</vt:i4>
      </vt:variant>
      <vt:variant>
        <vt:i4>0</vt:i4>
      </vt:variant>
      <vt:variant>
        <vt:i4>5</vt:i4>
      </vt:variant>
      <vt:variant>
        <vt:lpwstr>http://www.skillsforbiodiversity.org.za/resources-1/concept-document-global-change-grand-challenge-hcd.pdf</vt:lpwstr>
      </vt:variant>
      <vt:variant>
        <vt:lpwstr/>
      </vt:variant>
      <vt:variant>
        <vt:i4>7864444</vt:i4>
      </vt:variant>
      <vt:variant>
        <vt:i4>31</vt:i4>
      </vt:variant>
      <vt:variant>
        <vt:i4>0</vt:i4>
      </vt:variant>
      <vt:variant>
        <vt:i4>5</vt:i4>
      </vt:variant>
      <vt:variant>
        <vt:lpwstr>http://www.skillsforbiodiversity.org.za/resources-1/strategies</vt:lpwstr>
      </vt:variant>
      <vt:variant>
        <vt:lpwstr/>
      </vt:variant>
      <vt:variant>
        <vt:i4>7864444</vt:i4>
      </vt:variant>
      <vt:variant>
        <vt:i4>28</vt:i4>
      </vt:variant>
      <vt:variant>
        <vt:i4>0</vt:i4>
      </vt:variant>
      <vt:variant>
        <vt:i4>5</vt:i4>
      </vt:variant>
      <vt:variant>
        <vt:lpwstr>http://www.skillsforbiodiversity.org.za/resources-1/strategies</vt:lpwstr>
      </vt:variant>
      <vt:variant>
        <vt:lpwstr/>
      </vt:variant>
      <vt:variant>
        <vt:i4>2162810</vt:i4>
      </vt:variant>
      <vt:variant>
        <vt:i4>21</vt:i4>
      </vt:variant>
      <vt:variant>
        <vt:i4>0</vt:i4>
      </vt:variant>
      <vt:variant>
        <vt:i4>5</vt:i4>
      </vt:variant>
      <vt:variant>
        <vt:lpwstr>http://www.cbd.int/chm/network</vt:lpwstr>
      </vt:variant>
      <vt:variant>
        <vt:lpwstr/>
      </vt:variant>
      <vt:variant>
        <vt:i4>4128821</vt:i4>
      </vt:variant>
      <vt:variant>
        <vt:i4>18</vt:i4>
      </vt:variant>
      <vt:variant>
        <vt:i4>0</vt:i4>
      </vt:variant>
      <vt:variant>
        <vt:i4>5</vt:i4>
      </vt:variant>
      <vt:variant>
        <vt:lpwstr>http://www.cbd.int/chm</vt:lpwstr>
      </vt:variant>
      <vt:variant>
        <vt:lpwstr/>
      </vt:variant>
      <vt:variant>
        <vt:i4>4391027</vt:i4>
      </vt:variant>
      <vt:variant>
        <vt:i4>7</vt:i4>
      </vt:variant>
      <vt:variant>
        <vt:i4>0</vt:i4>
      </vt:variant>
      <vt:variant>
        <vt:i4>5</vt:i4>
      </vt:variant>
      <vt:variant>
        <vt:lpwstr>http://www.cbd.int/reports/search</vt:lpwstr>
      </vt:variant>
      <vt:variant>
        <vt:lpwstr/>
      </vt:variant>
      <vt:variant>
        <vt:i4>2556011</vt:i4>
      </vt:variant>
      <vt:variant>
        <vt:i4>4</vt:i4>
      </vt:variant>
      <vt:variant>
        <vt:i4>0</vt:i4>
      </vt:variant>
      <vt:variant>
        <vt:i4>5</vt:i4>
      </vt:variant>
      <vt:variant>
        <vt:lpwstr>http://gefweb.org/Documents/Council_Documents/GEF_C21/C.20.6.Rev.1.pdf</vt:lpwstr>
      </vt:variant>
      <vt:variant>
        <vt:lpwstr/>
      </vt:variant>
      <vt:variant>
        <vt:i4>196609</vt:i4>
      </vt:variant>
      <vt:variant>
        <vt:i4>30</vt:i4>
      </vt:variant>
      <vt:variant>
        <vt:i4>0</vt:i4>
      </vt:variant>
      <vt:variant>
        <vt:i4>5</vt:i4>
      </vt:variant>
      <vt:variant>
        <vt:lpwstr>http://www.undp.org/latinamerica/biodiversity-superpower</vt:lpwstr>
      </vt:variant>
      <vt:variant>
        <vt:lpwstr/>
      </vt:variant>
      <vt:variant>
        <vt:i4>6684767</vt:i4>
      </vt:variant>
      <vt:variant>
        <vt:i4>27</vt:i4>
      </vt:variant>
      <vt:variant>
        <vt:i4>0</vt:i4>
      </vt:variant>
      <vt:variant>
        <vt:i4>5</vt:i4>
      </vt:variant>
      <vt:variant>
        <vt:lpwstr>http://www.teeb.org</vt:lpwstr>
      </vt:variant>
      <vt:variant>
        <vt:lpwstr/>
      </vt:variant>
      <vt:variant>
        <vt:i4>5963869</vt:i4>
      </vt:variant>
      <vt:variant>
        <vt:i4>24</vt:i4>
      </vt:variant>
      <vt:variant>
        <vt:i4>0</vt:i4>
      </vt:variant>
      <vt:variant>
        <vt:i4>5</vt:i4>
      </vt:variant>
      <vt:variant>
        <vt:lpwstr>http://www.cbd.int/protected</vt:lpwstr>
      </vt:variant>
      <vt:variant>
        <vt:lpwstr/>
      </vt:variant>
      <vt:variant>
        <vt:i4>2556014</vt:i4>
      </vt:variant>
      <vt:variant>
        <vt:i4>21</vt:i4>
      </vt:variant>
      <vt:variant>
        <vt:i4>0</vt:i4>
      </vt:variant>
      <vt:variant>
        <vt:i4>5</vt:i4>
      </vt:variant>
      <vt:variant>
        <vt:lpwstr>http://www.teebweb.org</vt:lpwstr>
      </vt:variant>
      <vt:variant>
        <vt:lpwstr/>
      </vt:variant>
      <vt:variant>
        <vt:i4>2556014</vt:i4>
      </vt:variant>
      <vt:variant>
        <vt:i4>18</vt:i4>
      </vt:variant>
      <vt:variant>
        <vt:i4>0</vt:i4>
      </vt:variant>
      <vt:variant>
        <vt:i4>5</vt:i4>
      </vt:variant>
      <vt:variant>
        <vt:lpwstr>http://www.teebweb.org</vt:lpwstr>
      </vt:variant>
      <vt:variant>
        <vt:lpwstr/>
      </vt:variant>
      <vt:variant>
        <vt:i4>7471184</vt:i4>
      </vt:variant>
      <vt:variant>
        <vt:i4>15</vt:i4>
      </vt:variant>
      <vt:variant>
        <vt:i4>0</vt:i4>
      </vt:variant>
      <vt:variant>
        <vt:i4>5</vt:i4>
      </vt:variant>
      <vt:variant>
        <vt:lpwstr>http://www.conservation.org</vt:lpwstr>
      </vt:variant>
      <vt:variant>
        <vt:lpwstr/>
      </vt:variant>
      <vt:variant>
        <vt:i4>2556014</vt:i4>
      </vt:variant>
      <vt:variant>
        <vt:i4>12</vt:i4>
      </vt:variant>
      <vt:variant>
        <vt:i4>0</vt:i4>
      </vt:variant>
      <vt:variant>
        <vt:i4>5</vt:i4>
      </vt:variant>
      <vt:variant>
        <vt:lpwstr>http://www.teebweb.org</vt:lpwstr>
      </vt:variant>
      <vt:variant>
        <vt:lpwstr/>
      </vt:variant>
      <vt:variant>
        <vt:i4>2162809</vt:i4>
      </vt:variant>
      <vt:variant>
        <vt:i4>9</vt:i4>
      </vt:variant>
      <vt:variant>
        <vt:i4>0</vt:i4>
      </vt:variant>
      <vt:variant>
        <vt:i4>5</vt:i4>
      </vt:variant>
      <vt:variant>
        <vt:lpwstr>http://geodata.rrcap.unep.org/</vt:lpwstr>
      </vt:variant>
      <vt:variant>
        <vt:lpwstr/>
      </vt:variant>
      <vt:variant>
        <vt:i4>1966088</vt:i4>
      </vt:variant>
      <vt:variant>
        <vt:i4>6</vt:i4>
      </vt:variant>
      <vt:variant>
        <vt:i4>0</vt:i4>
      </vt:variant>
      <vt:variant>
        <vt:i4>5</vt:i4>
      </vt:variant>
      <vt:variant>
        <vt:lpwstr>http://www.unep-wcmc.org</vt:lpwstr>
      </vt:variant>
      <vt:variant>
        <vt:lpwstr/>
      </vt:variant>
      <vt:variant>
        <vt:i4>7929948</vt:i4>
      </vt:variant>
      <vt:variant>
        <vt:i4>3</vt:i4>
      </vt:variant>
      <vt:variant>
        <vt:i4>0</vt:i4>
      </vt:variant>
      <vt:variant>
        <vt:i4>5</vt:i4>
      </vt:variant>
      <vt:variant>
        <vt:lpwstr>http://www.gbif.org</vt:lpwstr>
      </vt:variant>
      <vt:variant>
        <vt:lpwstr/>
      </vt:variant>
      <vt:variant>
        <vt:i4>5832730</vt:i4>
      </vt:variant>
      <vt:variant>
        <vt:i4>0</vt:i4>
      </vt:variant>
      <vt:variant>
        <vt:i4>0</vt:i4>
      </vt:variant>
      <vt:variant>
        <vt:i4>5</vt:i4>
      </vt:variant>
      <vt:variant>
        <vt:lpwstr>http://www.bipindicators.net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Cathy</cp:lastModifiedBy>
  <cp:revision>3</cp:revision>
  <cp:lastPrinted>2012-05-07T06:37:00Z</cp:lastPrinted>
  <dcterms:created xsi:type="dcterms:W3CDTF">2012-08-10T06:35:00Z</dcterms:created>
  <dcterms:modified xsi:type="dcterms:W3CDTF">2012-08-10T17:51:00Z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